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3D11" w14:textId="033DF27B" w:rsidR="0068497B" w:rsidRPr="008E5A5F" w:rsidRDefault="003B7B5D" w:rsidP="003B7B5D">
      <w:pPr>
        <w:jc w:val="center"/>
        <w:rPr>
          <w:rFonts w:ascii="Times New Roman" w:hAnsi="Times New Roman" w:cs="Times New Roman"/>
          <w:b/>
          <w:bCs/>
        </w:rPr>
      </w:pPr>
      <w:r>
        <w:rPr>
          <w:rFonts w:ascii="Times New Roman" w:hAnsi="Times New Roman" w:cs="Times New Roman"/>
          <w:b/>
          <w:bCs/>
        </w:rPr>
        <w:t>LSE-Featherstone Sexual Orientation &amp; Gender Identity Moot 2023</w:t>
      </w:r>
    </w:p>
    <w:p w14:paraId="4E865B0A" w14:textId="64A2E6AF" w:rsidR="0068497B" w:rsidRDefault="0068497B" w:rsidP="004D2D48">
      <w:pPr>
        <w:pStyle w:val="ListParagraph"/>
        <w:numPr>
          <w:ilvl w:val="0"/>
          <w:numId w:val="1"/>
        </w:numPr>
        <w:jc w:val="both"/>
        <w:rPr>
          <w:rFonts w:ascii="Times New Roman" w:hAnsi="Times New Roman" w:cs="Times New Roman"/>
        </w:rPr>
      </w:pPr>
      <w:r w:rsidRPr="0068497B">
        <w:rPr>
          <w:rFonts w:ascii="Times New Roman" w:hAnsi="Times New Roman" w:cs="Times New Roman"/>
        </w:rPr>
        <w:t xml:space="preserve">Amy </w:t>
      </w:r>
      <w:r w:rsidR="004D2D48">
        <w:rPr>
          <w:rFonts w:ascii="Times New Roman" w:hAnsi="Times New Roman" w:cs="Times New Roman"/>
        </w:rPr>
        <w:t xml:space="preserve">Smith </w:t>
      </w:r>
      <w:r w:rsidRPr="0068497B">
        <w:rPr>
          <w:rFonts w:ascii="Times New Roman" w:hAnsi="Times New Roman" w:cs="Times New Roman"/>
        </w:rPr>
        <w:t xml:space="preserve">and Anna </w:t>
      </w:r>
      <w:r w:rsidR="004D2D48">
        <w:rPr>
          <w:rFonts w:ascii="Times New Roman" w:hAnsi="Times New Roman" w:cs="Times New Roman"/>
        </w:rPr>
        <w:t xml:space="preserve">Grady </w:t>
      </w:r>
      <w:r w:rsidRPr="0068497B">
        <w:rPr>
          <w:rFonts w:ascii="Times New Roman" w:hAnsi="Times New Roman" w:cs="Times New Roman"/>
        </w:rPr>
        <w:t>(</w:t>
      </w:r>
      <w:r w:rsidRPr="008E5A5F">
        <w:rPr>
          <w:rFonts w:ascii="Times New Roman" w:hAnsi="Times New Roman" w:cs="Times New Roman"/>
          <w:b/>
          <w:bCs/>
        </w:rPr>
        <w:t>‘the Appellants’</w:t>
      </w:r>
      <w:r w:rsidRPr="0068497B">
        <w:rPr>
          <w:rFonts w:ascii="Times New Roman" w:hAnsi="Times New Roman" w:cs="Times New Roman"/>
        </w:rPr>
        <w:t>) are in a same-sex monogamous relationship</w:t>
      </w:r>
      <w:r>
        <w:rPr>
          <w:rFonts w:ascii="Times New Roman" w:hAnsi="Times New Roman" w:cs="Times New Roman"/>
        </w:rPr>
        <w:t xml:space="preserve"> </w:t>
      </w:r>
      <w:r w:rsidRPr="0068497B">
        <w:rPr>
          <w:rFonts w:ascii="Times New Roman" w:hAnsi="Times New Roman" w:cs="Times New Roman"/>
        </w:rPr>
        <w:t>and have been since</w:t>
      </w:r>
      <w:r>
        <w:rPr>
          <w:rFonts w:ascii="Times New Roman" w:hAnsi="Times New Roman" w:cs="Times New Roman"/>
        </w:rPr>
        <w:t xml:space="preserve"> on or around 12 May</w:t>
      </w:r>
      <w:r w:rsidRPr="0068497B">
        <w:rPr>
          <w:rFonts w:ascii="Times New Roman" w:hAnsi="Times New Roman" w:cs="Times New Roman"/>
        </w:rPr>
        <w:t xml:space="preserve"> 2010.</w:t>
      </w:r>
      <w:r>
        <w:rPr>
          <w:rFonts w:ascii="Times New Roman" w:hAnsi="Times New Roman" w:cs="Times New Roman"/>
        </w:rPr>
        <w:t xml:space="preserve"> They have lived together since 7 March 2012</w:t>
      </w:r>
      <w:r w:rsidR="008E5A5F">
        <w:rPr>
          <w:rFonts w:ascii="Times New Roman" w:hAnsi="Times New Roman" w:cs="Times New Roman"/>
        </w:rPr>
        <w:t>. They</w:t>
      </w:r>
      <w:r>
        <w:rPr>
          <w:rFonts w:ascii="Times New Roman" w:hAnsi="Times New Roman" w:cs="Times New Roman"/>
        </w:rPr>
        <w:t xml:space="preserve"> have had a joint bank account since 18 June 2012. </w:t>
      </w:r>
      <w:r w:rsidRPr="0068497B">
        <w:rPr>
          <w:rFonts w:ascii="Times New Roman" w:hAnsi="Times New Roman" w:cs="Times New Roman"/>
        </w:rPr>
        <w:t xml:space="preserve">They are neither married nor civil partnered. </w:t>
      </w:r>
    </w:p>
    <w:p w14:paraId="4D93E300" w14:textId="77777777" w:rsidR="0068497B" w:rsidRDefault="0068497B" w:rsidP="004D2D48">
      <w:pPr>
        <w:pStyle w:val="ListParagraph"/>
        <w:jc w:val="both"/>
        <w:rPr>
          <w:rFonts w:ascii="Times New Roman" w:hAnsi="Times New Roman" w:cs="Times New Roman"/>
        </w:rPr>
      </w:pPr>
    </w:p>
    <w:p w14:paraId="031B5AA8" w14:textId="746B84BE" w:rsidR="0068497B" w:rsidRPr="0068497B" w:rsidRDefault="0068497B" w:rsidP="004D2D48">
      <w:pPr>
        <w:pStyle w:val="ListParagraph"/>
        <w:numPr>
          <w:ilvl w:val="0"/>
          <w:numId w:val="1"/>
        </w:numPr>
        <w:jc w:val="both"/>
        <w:rPr>
          <w:rFonts w:ascii="Times New Roman" w:hAnsi="Times New Roman" w:cs="Times New Roman"/>
        </w:rPr>
      </w:pPr>
      <w:r>
        <w:rPr>
          <w:rFonts w:ascii="Times New Roman" w:hAnsi="Times New Roman" w:cs="Times New Roman"/>
        </w:rPr>
        <w:t xml:space="preserve">The Appellants </w:t>
      </w:r>
      <w:r w:rsidR="004D2D48">
        <w:rPr>
          <w:rFonts w:ascii="Times New Roman" w:hAnsi="Times New Roman" w:cs="Times New Roman"/>
        </w:rPr>
        <w:t>identify as</w:t>
      </w:r>
      <w:r>
        <w:rPr>
          <w:rFonts w:ascii="Times New Roman" w:hAnsi="Times New Roman" w:cs="Times New Roman"/>
        </w:rPr>
        <w:t xml:space="preserve"> </w:t>
      </w:r>
      <w:r w:rsidR="008E5A5F">
        <w:rPr>
          <w:rFonts w:ascii="Times New Roman" w:hAnsi="Times New Roman" w:cs="Times New Roman"/>
        </w:rPr>
        <w:t xml:space="preserve">committed </w:t>
      </w:r>
      <w:r>
        <w:rPr>
          <w:rFonts w:ascii="Times New Roman" w:hAnsi="Times New Roman" w:cs="Times New Roman"/>
        </w:rPr>
        <w:t xml:space="preserve">Christians. They attend church weekly. Anna is training to be a vicar. </w:t>
      </w:r>
    </w:p>
    <w:p w14:paraId="4ABDD4D6" w14:textId="77777777" w:rsidR="0068497B" w:rsidRPr="0068497B" w:rsidRDefault="0068497B" w:rsidP="004D2D48">
      <w:pPr>
        <w:pStyle w:val="ListParagraph"/>
        <w:jc w:val="both"/>
        <w:rPr>
          <w:rFonts w:ascii="Times New Roman" w:hAnsi="Times New Roman" w:cs="Times New Roman"/>
        </w:rPr>
      </w:pPr>
    </w:p>
    <w:p w14:paraId="224A4B76" w14:textId="06FD6593" w:rsidR="0068497B" w:rsidRDefault="0068497B" w:rsidP="004D2D48">
      <w:pPr>
        <w:pStyle w:val="ListParagraph"/>
        <w:numPr>
          <w:ilvl w:val="0"/>
          <w:numId w:val="1"/>
        </w:numPr>
        <w:jc w:val="both"/>
        <w:rPr>
          <w:rFonts w:ascii="Times New Roman" w:hAnsi="Times New Roman" w:cs="Times New Roman"/>
        </w:rPr>
      </w:pPr>
      <w:r w:rsidRPr="0068497B">
        <w:rPr>
          <w:rFonts w:ascii="Times New Roman" w:hAnsi="Times New Roman" w:cs="Times New Roman"/>
        </w:rPr>
        <w:t>On 10 August 2017, the</w:t>
      </w:r>
      <w:r w:rsidR="008E5A5F">
        <w:rPr>
          <w:rFonts w:ascii="Times New Roman" w:hAnsi="Times New Roman" w:cs="Times New Roman"/>
        </w:rPr>
        <w:t xml:space="preserve"> Appellants</w:t>
      </w:r>
      <w:r w:rsidRPr="0068497B">
        <w:rPr>
          <w:rFonts w:ascii="Times New Roman" w:hAnsi="Times New Roman" w:cs="Times New Roman"/>
        </w:rPr>
        <w:t xml:space="preserve"> applied to be</w:t>
      </w:r>
      <w:r w:rsidR="008E5A5F">
        <w:rPr>
          <w:rFonts w:ascii="Times New Roman" w:hAnsi="Times New Roman" w:cs="Times New Roman"/>
        </w:rPr>
        <w:t xml:space="preserve"> ‘members’ of </w:t>
      </w:r>
      <w:r w:rsidRPr="0068497B">
        <w:rPr>
          <w:rFonts w:ascii="Times New Roman" w:hAnsi="Times New Roman" w:cs="Times New Roman"/>
        </w:rPr>
        <w:t>Oxingham Cares (</w:t>
      </w:r>
      <w:r w:rsidRPr="008E5A5F">
        <w:rPr>
          <w:rFonts w:ascii="Times New Roman" w:hAnsi="Times New Roman" w:cs="Times New Roman"/>
          <w:b/>
          <w:bCs/>
        </w:rPr>
        <w:t>‘the Respondent’</w:t>
      </w:r>
      <w:r w:rsidRPr="0068497B">
        <w:rPr>
          <w:rFonts w:ascii="Times New Roman" w:hAnsi="Times New Roman" w:cs="Times New Roman"/>
        </w:rPr>
        <w:t>), a charity</w:t>
      </w:r>
      <w:r w:rsidR="00E250C3">
        <w:rPr>
          <w:rFonts w:ascii="Times New Roman" w:hAnsi="Times New Roman" w:cs="Times New Roman"/>
        </w:rPr>
        <w:t xml:space="preserve"> based in England</w:t>
      </w:r>
      <w:r w:rsidRPr="0068497B">
        <w:rPr>
          <w:rFonts w:ascii="Times New Roman" w:hAnsi="Times New Roman" w:cs="Times New Roman"/>
        </w:rPr>
        <w:t xml:space="preserve"> that </w:t>
      </w:r>
      <w:r w:rsidR="008E5A5F">
        <w:rPr>
          <w:rFonts w:ascii="Times New Roman" w:hAnsi="Times New Roman" w:cs="Times New Roman"/>
        </w:rPr>
        <w:t>facilitates adoption and fostering</w:t>
      </w:r>
      <w:r w:rsidRPr="0068497B">
        <w:rPr>
          <w:rFonts w:ascii="Times New Roman" w:hAnsi="Times New Roman" w:cs="Times New Roman"/>
        </w:rPr>
        <w:t xml:space="preserve">. </w:t>
      </w:r>
      <w:r w:rsidR="00D47D07">
        <w:rPr>
          <w:rFonts w:ascii="Times New Roman" w:hAnsi="Times New Roman" w:cs="Times New Roman"/>
        </w:rPr>
        <w:t xml:space="preserve">Membership is a pre-requisite to being allowed to adopt. </w:t>
      </w:r>
      <w:r w:rsidR="008E5A5F">
        <w:rPr>
          <w:rFonts w:ascii="Times New Roman" w:hAnsi="Times New Roman" w:cs="Times New Roman"/>
        </w:rPr>
        <w:t>The Respondent</w:t>
      </w:r>
      <w:r>
        <w:rPr>
          <w:rFonts w:ascii="Times New Roman" w:hAnsi="Times New Roman" w:cs="Times New Roman"/>
        </w:rPr>
        <w:t xml:space="preserve"> describes itself as “</w:t>
      </w:r>
      <w:r w:rsidR="00D47D07" w:rsidRPr="00D47D07">
        <w:rPr>
          <w:rFonts w:ascii="Times New Roman" w:hAnsi="Times New Roman" w:cs="Times New Roman"/>
          <w:i/>
          <w:iCs/>
        </w:rPr>
        <w:t xml:space="preserve">a </w:t>
      </w:r>
      <w:r w:rsidRPr="008E5A5F">
        <w:rPr>
          <w:rFonts w:ascii="Times New Roman" w:hAnsi="Times New Roman" w:cs="Times New Roman"/>
          <w:i/>
          <w:iCs/>
        </w:rPr>
        <w:t>Christian charity that promotes Christian values”</w:t>
      </w:r>
      <w:r>
        <w:rPr>
          <w:rFonts w:ascii="Times New Roman" w:hAnsi="Times New Roman" w:cs="Times New Roman"/>
        </w:rPr>
        <w:t xml:space="preserve">. </w:t>
      </w:r>
      <w:r w:rsidR="00877E21">
        <w:rPr>
          <w:rFonts w:ascii="Times New Roman" w:hAnsi="Times New Roman" w:cs="Times New Roman"/>
        </w:rPr>
        <w:t xml:space="preserve">It does not specify a denomination of Christianity. </w:t>
      </w:r>
    </w:p>
    <w:p w14:paraId="7CC63FDA" w14:textId="77777777" w:rsidR="008E5A5F" w:rsidRPr="008E5A5F" w:rsidRDefault="008E5A5F" w:rsidP="004D2D48">
      <w:pPr>
        <w:pStyle w:val="ListParagraph"/>
        <w:jc w:val="both"/>
        <w:rPr>
          <w:rFonts w:ascii="Times New Roman" w:hAnsi="Times New Roman" w:cs="Times New Roman"/>
        </w:rPr>
      </w:pPr>
    </w:p>
    <w:p w14:paraId="6091ED0E" w14:textId="74E1912A" w:rsidR="00225BA7" w:rsidRPr="00D47D07" w:rsidRDefault="008E5A5F" w:rsidP="00D47D07">
      <w:pPr>
        <w:pStyle w:val="ListParagraph"/>
        <w:numPr>
          <w:ilvl w:val="0"/>
          <w:numId w:val="1"/>
        </w:numPr>
        <w:jc w:val="both"/>
        <w:rPr>
          <w:rFonts w:ascii="Times New Roman" w:hAnsi="Times New Roman" w:cs="Times New Roman"/>
        </w:rPr>
      </w:pPr>
      <w:r w:rsidRPr="00E250C3">
        <w:rPr>
          <w:rFonts w:ascii="Times New Roman" w:hAnsi="Times New Roman" w:cs="Times New Roman"/>
        </w:rPr>
        <w:t>The Respondent has a requirement that only couples that have been married for at least five years can become members but that there is discretion in “exceptional circumstances</w:t>
      </w:r>
      <w:r w:rsidR="00D47D07">
        <w:rPr>
          <w:rFonts w:ascii="Times New Roman" w:hAnsi="Times New Roman" w:cs="Times New Roman"/>
        </w:rPr>
        <w:t>”</w:t>
      </w:r>
      <w:r w:rsidR="00225BA7">
        <w:rPr>
          <w:rFonts w:ascii="Times New Roman" w:hAnsi="Times New Roman" w:cs="Times New Roman"/>
        </w:rPr>
        <w:t xml:space="preserve"> to consider couples that had been married for a shorter </w:t>
      </w:r>
      <w:r w:rsidR="00D47D07">
        <w:rPr>
          <w:rFonts w:ascii="Times New Roman" w:hAnsi="Times New Roman" w:cs="Times New Roman"/>
        </w:rPr>
        <w:t>period</w:t>
      </w:r>
      <w:r w:rsidR="00225BA7">
        <w:rPr>
          <w:rFonts w:ascii="Times New Roman" w:hAnsi="Times New Roman" w:cs="Times New Roman"/>
        </w:rPr>
        <w:t xml:space="preserve"> if they c</w:t>
      </w:r>
      <w:r w:rsidR="00D47D07">
        <w:rPr>
          <w:rFonts w:ascii="Times New Roman" w:hAnsi="Times New Roman" w:cs="Times New Roman"/>
        </w:rPr>
        <w:t>an</w:t>
      </w:r>
      <w:r w:rsidR="00225BA7">
        <w:rPr>
          <w:rFonts w:ascii="Times New Roman" w:hAnsi="Times New Roman" w:cs="Times New Roman"/>
        </w:rPr>
        <w:t xml:space="preserve"> demonstrate that they </w:t>
      </w:r>
      <w:r w:rsidR="00D47D07">
        <w:rPr>
          <w:rFonts w:ascii="Times New Roman" w:hAnsi="Times New Roman" w:cs="Times New Roman"/>
        </w:rPr>
        <w:t>ar</w:t>
      </w:r>
      <w:r w:rsidR="00225BA7">
        <w:rPr>
          <w:rFonts w:ascii="Times New Roman" w:hAnsi="Times New Roman" w:cs="Times New Roman"/>
        </w:rPr>
        <w:t>e committed and share the Respondent’s “</w:t>
      </w:r>
      <w:r w:rsidR="00225BA7" w:rsidRPr="00D47D07">
        <w:rPr>
          <w:rFonts w:ascii="Times New Roman" w:hAnsi="Times New Roman" w:cs="Times New Roman"/>
          <w:i/>
          <w:iCs/>
        </w:rPr>
        <w:t>traditional Christian values”</w:t>
      </w:r>
      <w:r w:rsidR="00E250C3">
        <w:rPr>
          <w:rFonts w:ascii="Times New Roman" w:hAnsi="Times New Roman" w:cs="Times New Roman"/>
        </w:rPr>
        <w:t xml:space="preserve">. To qualify to be considered under the “exceptional circumstances”, applicants needed to tick a box </w:t>
      </w:r>
      <w:r w:rsidR="00225BA7">
        <w:rPr>
          <w:rFonts w:ascii="Times New Roman" w:hAnsi="Times New Roman" w:cs="Times New Roman"/>
        </w:rPr>
        <w:t>which stated that they held the following</w:t>
      </w:r>
      <w:r w:rsidR="00E250C3">
        <w:rPr>
          <w:rFonts w:ascii="Times New Roman" w:hAnsi="Times New Roman" w:cs="Times New Roman"/>
        </w:rPr>
        <w:t xml:space="preserve"> belief from Corinthians</w:t>
      </w:r>
      <w:r w:rsidR="00D47D07">
        <w:rPr>
          <w:rFonts w:ascii="Times New Roman" w:hAnsi="Times New Roman" w:cs="Times New Roman"/>
        </w:rPr>
        <w:t>:</w:t>
      </w:r>
    </w:p>
    <w:p w14:paraId="3529573E" w14:textId="045C360B" w:rsidR="00E250C3" w:rsidRDefault="00E250C3" w:rsidP="004D2D48">
      <w:pPr>
        <w:pStyle w:val="ListParagraph"/>
        <w:ind w:left="1440"/>
        <w:jc w:val="both"/>
        <w:rPr>
          <w:rFonts w:ascii="Times New Roman" w:hAnsi="Times New Roman" w:cs="Times New Roman"/>
          <w:i/>
          <w:iCs/>
        </w:rPr>
      </w:pPr>
      <w:r>
        <w:rPr>
          <w:rFonts w:ascii="Times New Roman" w:hAnsi="Times New Roman" w:cs="Times New Roman"/>
        </w:rPr>
        <w:t>“</w:t>
      </w:r>
      <w:r w:rsidRPr="00E250C3">
        <w:rPr>
          <w:rFonts w:ascii="Times New Roman" w:hAnsi="Times New Roman" w:cs="Times New Roman"/>
          <w:i/>
          <w:iCs/>
        </w:rPr>
        <w:t>But because of immoralities, each man is to have his own wife, and each woman is to have her own husband. The husband must fulfill his duty to his wife, and likewise also the wife to her husband. The wife does not have authority over her own body, but the husband does; and likewise also the husband does not have authority over his own body, but the wife does.”</w:t>
      </w:r>
    </w:p>
    <w:p w14:paraId="5CE34258" w14:textId="77777777" w:rsidR="00E250C3" w:rsidRPr="00E250C3" w:rsidRDefault="00E250C3" w:rsidP="004D2D48">
      <w:pPr>
        <w:pStyle w:val="ListParagraph"/>
        <w:ind w:left="1440"/>
        <w:jc w:val="both"/>
        <w:rPr>
          <w:rFonts w:ascii="Times New Roman" w:hAnsi="Times New Roman" w:cs="Times New Roman"/>
          <w:i/>
          <w:iCs/>
        </w:rPr>
      </w:pPr>
    </w:p>
    <w:p w14:paraId="1CF08DDC" w14:textId="2CB10CD4" w:rsidR="00E250C3" w:rsidRDefault="00E250C3" w:rsidP="004D2D48">
      <w:pPr>
        <w:pStyle w:val="ListParagraph"/>
        <w:numPr>
          <w:ilvl w:val="0"/>
          <w:numId w:val="1"/>
        </w:numPr>
        <w:jc w:val="both"/>
        <w:rPr>
          <w:rFonts w:ascii="Times New Roman" w:hAnsi="Times New Roman" w:cs="Times New Roman"/>
        </w:rPr>
      </w:pPr>
      <w:r>
        <w:rPr>
          <w:rFonts w:ascii="Times New Roman" w:hAnsi="Times New Roman" w:cs="Times New Roman"/>
        </w:rPr>
        <w:t xml:space="preserve">Same-sex couples have only been able to marry since 13 March 2014, and as such the Appellants </w:t>
      </w:r>
      <w:r w:rsidR="00D47D07">
        <w:rPr>
          <w:rFonts w:ascii="Times New Roman" w:hAnsi="Times New Roman" w:cs="Times New Roman"/>
        </w:rPr>
        <w:t>would not have been able to</w:t>
      </w:r>
      <w:r>
        <w:rPr>
          <w:rFonts w:ascii="Times New Roman" w:hAnsi="Times New Roman" w:cs="Times New Roman"/>
        </w:rPr>
        <w:t xml:space="preserve"> satisfy the </w:t>
      </w:r>
      <w:r w:rsidR="00D47D07">
        <w:rPr>
          <w:rFonts w:ascii="Times New Roman" w:hAnsi="Times New Roman" w:cs="Times New Roman"/>
        </w:rPr>
        <w:t xml:space="preserve">ordinary </w:t>
      </w:r>
      <w:r>
        <w:rPr>
          <w:rFonts w:ascii="Times New Roman" w:hAnsi="Times New Roman" w:cs="Times New Roman"/>
        </w:rPr>
        <w:t>membership requirements</w:t>
      </w:r>
      <w:r w:rsidR="00D47D07">
        <w:rPr>
          <w:rFonts w:ascii="Times New Roman" w:hAnsi="Times New Roman" w:cs="Times New Roman"/>
        </w:rPr>
        <w:t xml:space="preserve">, even if they had married at the first opportunity. </w:t>
      </w:r>
      <w:r>
        <w:rPr>
          <w:rFonts w:ascii="Times New Roman" w:hAnsi="Times New Roman" w:cs="Times New Roman"/>
        </w:rPr>
        <w:t xml:space="preserve"> </w:t>
      </w:r>
    </w:p>
    <w:p w14:paraId="130D640B" w14:textId="77777777" w:rsidR="00E250C3" w:rsidRDefault="00E250C3" w:rsidP="004D2D48">
      <w:pPr>
        <w:pStyle w:val="ListParagraph"/>
        <w:jc w:val="both"/>
        <w:rPr>
          <w:rFonts w:ascii="Times New Roman" w:hAnsi="Times New Roman" w:cs="Times New Roman"/>
        </w:rPr>
      </w:pPr>
    </w:p>
    <w:p w14:paraId="47DD4E51" w14:textId="10DA656C" w:rsidR="00E250C3" w:rsidRDefault="00E250C3" w:rsidP="004D2D48">
      <w:pPr>
        <w:pStyle w:val="ListParagraph"/>
        <w:numPr>
          <w:ilvl w:val="0"/>
          <w:numId w:val="1"/>
        </w:numPr>
        <w:jc w:val="both"/>
        <w:rPr>
          <w:rFonts w:ascii="Times New Roman" w:hAnsi="Times New Roman" w:cs="Times New Roman"/>
        </w:rPr>
      </w:pPr>
      <w:r>
        <w:rPr>
          <w:rFonts w:ascii="Times New Roman" w:hAnsi="Times New Roman" w:cs="Times New Roman"/>
        </w:rPr>
        <w:t>The Appellants did not tick the exceptional circumstances box</w:t>
      </w:r>
      <w:r w:rsidR="00225BA7">
        <w:rPr>
          <w:rFonts w:ascii="Times New Roman" w:hAnsi="Times New Roman" w:cs="Times New Roman"/>
        </w:rPr>
        <w:t xml:space="preserve"> as they are not married</w:t>
      </w:r>
      <w:r w:rsidR="00D47D07">
        <w:rPr>
          <w:rFonts w:ascii="Times New Roman" w:hAnsi="Times New Roman" w:cs="Times New Roman"/>
        </w:rPr>
        <w:t xml:space="preserve"> and were opposed to the Corinthians quote</w:t>
      </w:r>
      <w:r w:rsidR="00225BA7">
        <w:rPr>
          <w:rFonts w:ascii="Times New Roman" w:hAnsi="Times New Roman" w:cs="Times New Roman"/>
        </w:rPr>
        <w:t>. Instead, the</w:t>
      </w:r>
      <w:r w:rsidR="00D47D07">
        <w:rPr>
          <w:rFonts w:ascii="Times New Roman" w:hAnsi="Times New Roman" w:cs="Times New Roman"/>
        </w:rPr>
        <w:t xml:space="preserve"> Appellants</w:t>
      </w:r>
      <w:r w:rsidR="00225BA7">
        <w:rPr>
          <w:rFonts w:ascii="Times New Roman" w:hAnsi="Times New Roman" w:cs="Times New Roman"/>
        </w:rPr>
        <w:t xml:space="preserve"> explained on the application form that they were committed Christians but opposed to</w:t>
      </w:r>
      <w:r>
        <w:rPr>
          <w:rFonts w:ascii="Times New Roman" w:hAnsi="Times New Roman" w:cs="Times New Roman"/>
        </w:rPr>
        <w:t xml:space="preserve"> the institution of marriage as they consider it to be patriarchal and heteronormative</w:t>
      </w:r>
      <w:r w:rsidR="00D47D07">
        <w:rPr>
          <w:rFonts w:ascii="Times New Roman" w:hAnsi="Times New Roman" w:cs="Times New Roman"/>
        </w:rPr>
        <w:t xml:space="preserve">, which was typified by the Corinthians quote. </w:t>
      </w:r>
    </w:p>
    <w:p w14:paraId="28F89E77" w14:textId="77777777" w:rsidR="00E250C3" w:rsidRDefault="00E250C3" w:rsidP="004D2D48">
      <w:pPr>
        <w:pStyle w:val="ListParagraph"/>
        <w:jc w:val="both"/>
        <w:rPr>
          <w:rFonts w:ascii="Times New Roman" w:hAnsi="Times New Roman" w:cs="Times New Roman"/>
        </w:rPr>
      </w:pPr>
    </w:p>
    <w:p w14:paraId="2607B911" w14:textId="38730F0C" w:rsidR="00E250C3" w:rsidRPr="004D2D48" w:rsidRDefault="0068497B" w:rsidP="004D2D48">
      <w:pPr>
        <w:pStyle w:val="ListParagraph"/>
        <w:numPr>
          <w:ilvl w:val="0"/>
          <w:numId w:val="1"/>
        </w:numPr>
        <w:jc w:val="both"/>
        <w:rPr>
          <w:rFonts w:ascii="Times New Roman" w:hAnsi="Times New Roman" w:cs="Times New Roman"/>
        </w:rPr>
      </w:pPr>
      <w:r w:rsidRPr="0068497B">
        <w:rPr>
          <w:rFonts w:ascii="Times New Roman" w:hAnsi="Times New Roman" w:cs="Times New Roman"/>
        </w:rPr>
        <w:t xml:space="preserve">On 12 September </w:t>
      </w:r>
      <w:r>
        <w:rPr>
          <w:rFonts w:ascii="Times New Roman" w:hAnsi="Times New Roman" w:cs="Times New Roman"/>
        </w:rPr>
        <w:t>2017, the</w:t>
      </w:r>
      <w:r w:rsidR="008E5A5F">
        <w:rPr>
          <w:rFonts w:ascii="Times New Roman" w:hAnsi="Times New Roman" w:cs="Times New Roman"/>
        </w:rPr>
        <w:t xml:space="preserve"> Appellants’</w:t>
      </w:r>
      <w:r>
        <w:rPr>
          <w:rFonts w:ascii="Times New Roman" w:hAnsi="Times New Roman" w:cs="Times New Roman"/>
        </w:rPr>
        <w:t xml:space="preserve"> application was rejected on the basis that they</w:t>
      </w:r>
      <w:r w:rsidR="008E5A5F">
        <w:rPr>
          <w:rFonts w:ascii="Times New Roman" w:hAnsi="Times New Roman" w:cs="Times New Roman"/>
        </w:rPr>
        <w:t xml:space="preserve"> w</w:t>
      </w:r>
      <w:r w:rsidR="008E5A5F" w:rsidRPr="008E5A5F">
        <w:rPr>
          <w:rFonts w:ascii="Times New Roman" w:hAnsi="Times New Roman" w:cs="Times New Roman"/>
        </w:rPr>
        <w:t>ere not married</w:t>
      </w:r>
      <w:r w:rsidR="008E5A5F">
        <w:rPr>
          <w:rFonts w:ascii="Times New Roman" w:hAnsi="Times New Roman" w:cs="Times New Roman"/>
        </w:rPr>
        <w:t xml:space="preserve"> and that they </w:t>
      </w:r>
      <w:r w:rsidR="00E250C3">
        <w:rPr>
          <w:rFonts w:ascii="Times New Roman" w:hAnsi="Times New Roman" w:cs="Times New Roman"/>
        </w:rPr>
        <w:t>“</w:t>
      </w:r>
      <w:r w:rsidR="008E5A5F">
        <w:rPr>
          <w:rFonts w:ascii="Times New Roman" w:hAnsi="Times New Roman" w:cs="Times New Roman"/>
        </w:rPr>
        <w:t>did not share</w:t>
      </w:r>
      <w:r w:rsidR="00E250C3">
        <w:rPr>
          <w:rFonts w:ascii="Times New Roman" w:hAnsi="Times New Roman" w:cs="Times New Roman"/>
        </w:rPr>
        <w:t>”</w:t>
      </w:r>
      <w:r w:rsidR="008E5A5F">
        <w:rPr>
          <w:rFonts w:ascii="Times New Roman" w:hAnsi="Times New Roman" w:cs="Times New Roman"/>
        </w:rPr>
        <w:t xml:space="preserve"> the Respondent’s </w:t>
      </w:r>
      <w:r w:rsidR="00E250C3">
        <w:rPr>
          <w:rFonts w:ascii="Times New Roman" w:hAnsi="Times New Roman" w:cs="Times New Roman"/>
        </w:rPr>
        <w:t>“</w:t>
      </w:r>
      <w:r w:rsidR="008E5A5F">
        <w:rPr>
          <w:rFonts w:ascii="Times New Roman" w:hAnsi="Times New Roman" w:cs="Times New Roman"/>
        </w:rPr>
        <w:t>Chrisitan values</w:t>
      </w:r>
      <w:r w:rsidR="00E250C3">
        <w:rPr>
          <w:rFonts w:ascii="Times New Roman" w:hAnsi="Times New Roman" w:cs="Times New Roman"/>
        </w:rPr>
        <w:t xml:space="preserve">”. </w:t>
      </w:r>
    </w:p>
    <w:p w14:paraId="0CD1D637" w14:textId="012C52A6" w:rsidR="0068497B" w:rsidRPr="004D2D48" w:rsidRDefault="0068497B" w:rsidP="004D2D48">
      <w:pPr>
        <w:jc w:val="both"/>
        <w:rPr>
          <w:rFonts w:ascii="Times New Roman" w:hAnsi="Times New Roman" w:cs="Times New Roman"/>
          <w:u w:val="single"/>
        </w:rPr>
      </w:pPr>
      <w:r w:rsidRPr="004D2D48">
        <w:rPr>
          <w:rFonts w:ascii="Times New Roman" w:hAnsi="Times New Roman" w:cs="Times New Roman"/>
          <w:u w:val="single"/>
        </w:rPr>
        <w:t>County Court</w:t>
      </w:r>
      <w:r w:rsidR="004D2D48">
        <w:rPr>
          <w:rFonts w:ascii="Times New Roman" w:hAnsi="Times New Roman" w:cs="Times New Roman"/>
          <w:u w:val="single"/>
        </w:rPr>
        <w:t xml:space="preserve"> Claim</w:t>
      </w:r>
    </w:p>
    <w:p w14:paraId="00DAB623" w14:textId="766A8D9D" w:rsidR="00E250C3" w:rsidRDefault="008E5A5F" w:rsidP="004D2D48">
      <w:pPr>
        <w:pStyle w:val="ListParagraph"/>
        <w:numPr>
          <w:ilvl w:val="0"/>
          <w:numId w:val="1"/>
        </w:numPr>
        <w:jc w:val="both"/>
        <w:rPr>
          <w:rFonts w:ascii="Times New Roman" w:hAnsi="Times New Roman" w:cs="Times New Roman"/>
        </w:rPr>
      </w:pPr>
      <w:r>
        <w:rPr>
          <w:rFonts w:ascii="Times New Roman" w:hAnsi="Times New Roman" w:cs="Times New Roman"/>
        </w:rPr>
        <w:t>On 8 February 2018, the Appellants issued a claim in the County Court on the basis tha</w:t>
      </w:r>
      <w:r w:rsidR="00E250C3">
        <w:rPr>
          <w:rFonts w:ascii="Times New Roman" w:hAnsi="Times New Roman" w:cs="Times New Roman"/>
        </w:rPr>
        <w:t xml:space="preserve">t the refusal of </w:t>
      </w:r>
      <w:r w:rsidR="00D47D07">
        <w:rPr>
          <w:rFonts w:ascii="Times New Roman" w:hAnsi="Times New Roman" w:cs="Times New Roman"/>
        </w:rPr>
        <w:t xml:space="preserve">their </w:t>
      </w:r>
      <w:r w:rsidR="00E250C3">
        <w:rPr>
          <w:rFonts w:ascii="Times New Roman" w:hAnsi="Times New Roman" w:cs="Times New Roman"/>
        </w:rPr>
        <w:t>membership constituted:</w:t>
      </w:r>
    </w:p>
    <w:p w14:paraId="613D7319" w14:textId="1F0E6719" w:rsidR="00E250C3" w:rsidRDefault="00E250C3" w:rsidP="004D2D48">
      <w:pPr>
        <w:pStyle w:val="ListParagraph"/>
        <w:numPr>
          <w:ilvl w:val="1"/>
          <w:numId w:val="1"/>
        </w:numPr>
        <w:jc w:val="both"/>
        <w:rPr>
          <w:rFonts w:ascii="Times New Roman" w:hAnsi="Times New Roman" w:cs="Times New Roman"/>
        </w:rPr>
      </w:pPr>
      <w:r>
        <w:rPr>
          <w:rFonts w:ascii="Times New Roman" w:hAnsi="Times New Roman" w:cs="Times New Roman"/>
        </w:rPr>
        <w:t>Direct sexual orientation discrimination</w:t>
      </w:r>
      <w:r w:rsidR="004D2D48">
        <w:rPr>
          <w:rFonts w:ascii="Times New Roman" w:hAnsi="Times New Roman" w:cs="Times New Roman"/>
        </w:rPr>
        <w:t xml:space="preserve"> in breach of s13 Equality Act 2010)</w:t>
      </w:r>
      <w:r>
        <w:rPr>
          <w:rFonts w:ascii="Times New Roman" w:hAnsi="Times New Roman" w:cs="Times New Roman"/>
        </w:rPr>
        <w:t xml:space="preserve"> and/or</w:t>
      </w:r>
    </w:p>
    <w:p w14:paraId="00B3D172" w14:textId="5BE80353" w:rsidR="00E250C3" w:rsidRDefault="00E250C3" w:rsidP="004D2D48">
      <w:pPr>
        <w:pStyle w:val="ListParagraph"/>
        <w:numPr>
          <w:ilvl w:val="1"/>
          <w:numId w:val="1"/>
        </w:numPr>
        <w:jc w:val="both"/>
        <w:rPr>
          <w:rFonts w:ascii="Times New Roman" w:hAnsi="Times New Roman" w:cs="Times New Roman"/>
        </w:rPr>
      </w:pPr>
      <w:r>
        <w:rPr>
          <w:rFonts w:ascii="Times New Roman" w:hAnsi="Times New Roman" w:cs="Times New Roman"/>
        </w:rPr>
        <w:t xml:space="preserve">Indirect sexual orientation discrimination </w:t>
      </w:r>
      <w:r w:rsidR="004D2D48">
        <w:rPr>
          <w:rFonts w:ascii="Times New Roman" w:hAnsi="Times New Roman" w:cs="Times New Roman"/>
        </w:rPr>
        <w:t>in breach of s19 Equality Act 2010)</w:t>
      </w:r>
    </w:p>
    <w:p w14:paraId="4BA1F6AD" w14:textId="77777777" w:rsidR="00E250C3" w:rsidRDefault="00E250C3" w:rsidP="004D2D48">
      <w:pPr>
        <w:pStyle w:val="ListParagraph"/>
        <w:ind w:left="1440"/>
        <w:jc w:val="both"/>
        <w:rPr>
          <w:rFonts w:ascii="Times New Roman" w:hAnsi="Times New Roman" w:cs="Times New Roman"/>
        </w:rPr>
      </w:pPr>
    </w:p>
    <w:p w14:paraId="691BCADF" w14:textId="339DB166" w:rsidR="00E250C3" w:rsidRPr="004D2D48" w:rsidRDefault="008E5A5F" w:rsidP="004D2D48">
      <w:pPr>
        <w:pStyle w:val="ListParagraph"/>
        <w:numPr>
          <w:ilvl w:val="0"/>
          <w:numId w:val="1"/>
        </w:numPr>
        <w:jc w:val="both"/>
        <w:rPr>
          <w:rFonts w:ascii="Times New Roman" w:hAnsi="Times New Roman" w:cs="Times New Roman"/>
        </w:rPr>
      </w:pPr>
      <w:r w:rsidRPr="00E250C3">
        <w:rPr>
          <w:rFonts w:ascii="Times New Roman" w:hAnsi="Times New Roman" w:cs="Times New Roman"/>
        </w:rPr>
        <w:t>H</w:t>
      </w:r>
      <w:r w:rsidR="004D2D48">
        <w:rPr>
          <w:rFonts w:ascii="Times New Roman" w:hAnsi="Times New Roman" w:cs="Times New Roman"/>
        </w:rPr>
        <w:t xml:space="preserve">er </w:t>
      </w:r>
      <w:r w:rsidRPr="00E250C3">
        <w:rPr>
          <w:rFonts w:ascii="Times New Roman" w:hAnsi="Times New Roman" w:cs="Times New Roman"/>
        </w:rPr>
        <w:t>H</w:t>
      </w:r>
      <w:r w:rsidR="004D2D48">
        <w:rPr>
          <w:rFonts w:ascii="Times New Roman" w:hAnsi="Times New Roman" w:cs="Times New Roman"/>
        </w:rPr>
        <w:t xml:space="preserve">onour </w:t>
      </w:r>
      <w:r w:rsidRPr="00E250C3">
        <w:rPr>
          <w:rFonts w:ascii="Times New Roman" w:hAnsi="Times New Roman" w:cs="Times New Roman"/>
        </w:rPr>
        <w:t>J</w:t>
      </w:r>
      <w:r w:rsidR="004D2D48">
        <w:rPr>
          <w:rFonts w:ascii="Times New Roman" w:hAnsi="Times New Roman" w:cs="Times New Roman"/>
        </w:rPr>
        <w:t>udge</w:t>
      </w:r>
      <w:r w:rsidRPr="00E250C3">
        <w:rPr>
          <w:rFonts w:ascii="Times New Roman" w:hAnsi="Times New Roman" w:cs="Times New Roman"/>
        </w:rPr>
        <w:t xml:space="preserve"> Whitehouse </w:t>
      </w:r>
      <w:r w:rsidR="00E250C3">
        <w:rPr>
          <w:rFonts w:ascii="Times New Roman" w:hAnsi="Times New Roman" w:cs="Times New Roman"/>
        </w:rPr>
        <w:t>dismissed the claim</w:t>
      </w:r>
      <w:r w:rsidR="00D47D07">
        <w:rPr>
          <w:rFonts w:ascii="Times New Roman" w:hAnsi="Times New Roman" w:cs="Times New Roman"/>
        </w:rPr>
        <w:t xml:space="preserve"> for the following reasons: </w:t>
      </w:r>
    </w:p>
    <w:p w14:paraId="2177515D" w14:textId="43AB5944" w:rsidR="004D2D48" w:rsidRDefault="004D2D48" w:rsidP="00225BA7">
      <w:pPr>
        <w:ind w:left="1080"/>
        <w:jc w:val="both"/>
        <w:rPr>
          <w:rFonts w:ascii="Times New Roman" w:hAnsi="Times New Roman" w:cs="Times New Roman"/>
          <w:i/>
          <w:iCs/>
        </w:rPr>
      </w:pPr>
      <w:r w:rsidRPr="004D2D48">
        <w:rPr>
          <w:rFonts w:ascii="Times New Roman" w:hAnsi="Times New Roman" w:cs="Times New Roman"/>
          <w:i/>
          <w:iCs/>
        </w:rPr>
        <w:t xml:space="preserve">“I </w:t>
      </w:r>
      <w:r>
        <w:rPr>
          <w:rFonts w:ascii="Times New Roman" w:hAnsi="Times New Roman" w:cs="Times New Roman"/>
          <w:i/>
          <w:iCs/>
        </w:rPr>
        <w:t>find that there was no</w:t>
      </w:r>
      <w:r w:rsidRPr="004D2D48">
        <w:rPr>
          <w:rFonts w:ascii="Times New Roman" w:hAnsi="Times New Roman" w:cs="Times New Roman"/>
          <w:i/>
          <w:iCs/>
        </w:rPr>
        <w:t xml:space="preserve"> direct discrimination here. </w:t>
      </w:r>
      <w:r>
        <w:rPr>
          <w:rFonts w:ascii="Times New Roman" w:hAnsi="Times New Roman" w:cs="Times New Roman"/>
          <w:i/>
          <w:iCs/>
        </w:rPr>
        <w:t xml:space="preserve">The evidence from the charity indicates that they would have been prepared to consider an application for someone who had only married after same-sex marriage had come into force on 13 March 2014 under their </w:t>
      </w:r>
      <w:r>
        <w:rPr>
          <w:rFonts w:ascii="Times New Roman" w:hAnsi="Times New Roman" w:cs="Times New Roman"/>
          <w:i/>
          <w:iCs/>
        </w:rPr>
        <w:lastRenderedPageBreak/>
        <w:t xml:space="preserve">‘exceptional circumstances’ policy. As such, there was not an absolute bar on Ms Smith and Ms Grady obtaining membership due to them not being able to be married. </w:t>
      </w:r>
    </w:p>
    <w:p w14:paraId="5B50EE66" w14:textId="189D6ED6" w:rsidR="00225BA7" w:rsidRDefault="004D2D48" w:rsidP="004D2D48">
      <w:pPr>
        <w:ind w:left="1080"/>
        <w:jc w:val="both"/>
        <w:rPr>
          <w:rFonts w:ascii="Times New Roman" w:hAnsi="Times New Roman" w:cs="Times New Roman"/>
          <w:i/>
          <w:iCs/>
        </w:rPr>
      </w:pPr>
      <w:r>
        <w:rPr>
          <w:rFonts w:ascii="Times New Roman" w:hAnsi="Times New Roman" w:cs="Times New Roman"/>
          <w:i/>
          <w:iCs/>
        </w:rPr>
        <w:t>I also consider the question of whether there was direct discrimination here to be academic as the Claimants have chosen not to get married for several years after being allowed to do so</w:t>
      </w:r>
      <w:r w:rsidR="00225BA7">
        <w:rPr>
          <w:rFonts w:ascii="Times New Roman" w:hAnsi="Times New Roman" w:cs="Times New Roman"/>
          <w:i/>
          <w:iCs/>
        </w:rPr>
        <w:t xml:space="preserve">. If I am wrong that there was not direct discrimination, I consider any direct discrimination to be justified as a proportionate means of achieving a legitimate aim under section 193(2) Equality Act 2010 (on which, see below). </w:t>
      </w:r>
    </w:p>
    <w:p w14:paraId="39B4A218" w14:textId="4CF011AA" w:rsidR="00225BA7" w:rsidRDefault="004D2D48" w:rsidP="00225BA7">
      <w:pPr>
        <w:ind w:left="1080"/>
        <w:jc w:val="both"/>
        <w:rPr>
          <w:rFonts w:ascii="Times New Roman" w:hAnsi="Times New Roman" w:cs="Times New Roman"/>
          <w:i/>
          <w:iCs/>
        </w:rPr>
      </w:pPr>
      <w:r>
        <w:rPr>
          <w:rFonts w:ascii="Times New Roman" w:hAnsi="Times New Roman" w:cs="Times New Roman"/>
          <w:i/>
          <w:iCs/>
        </w:rPr>
        <w:t>I accept that there was a prima facie case of indirect discrimination</w:t>
      </w:r>
      <w:r w:rsidR="00225BA7">
        <w:rPr>
          <w:rFonts w:ascii="Times New Roman" w:hAnsi="Times New Roman" w:cs="Times New Roman"/>
          <w:i/>
          <w:iCs/>
        </w:rPr>
        <w:t xml:space="preserve"> in breach of s19 Equality Act 2010. First, the</w:t>
      </w:r>
      <w:r w:rsidR="00D47D07">
        <w:rPr>
          <w:rFonts w:ascii="Times New Roman" w:hAnsi="Times New Roman" w:cs="Times New Roman"/>
          <w:i/>
          <w:iCs/>
        </w:rPr>
        <w:t xml:space="preserve"> charity had</w:t>
      </w:r>
      <w:r w:rsidR="00225BA7">
        <w:rPr>
          <w:rFonts w:ascii="Times New Roman" w:hAnsi="Times New Roman" w:cs="Times New Roman"/>
          <w:i/>
          <w:iCs/>
        </w:rPr>
        <w:t xml:space="preserve"> a provision, criterion or practice (PCP) of requiring individuals to be married for five years before they could obtain membership. I accept that this </w:t>
      </w:r>
      <w:r w:rsidR="00D47D07">
        <w:rPr>
          <w:rFonts w:ascii="Times New Roman" w:hAnsi="Times New Roman" w:cs="Times New Roman"/>
          <w:i/>
          <w:iCs/>
        </w:rPr>
        <w:t>puts s</w:t>
      </w:r>
      <w:r w:rsidR="00225BA7">
        <w:rPr>
          <w:rFonts w:ascii="Times New Roman" w:hAnsi="Times New Roman" w:cs="Times New Roman"/>
          <w:i/>
          <w:iCs/>
        </w:rPr>
        <w:t xml:space="preserve">ame-sex couples </w:t>
      </w:r>
      <w:r w:rsidR="00D47D07">
        <w:rPr>
          <w:rFonts w:ascii="Times New Roman" w:hAnsi="Times New Roman" w:cs="Times New Roman"/>
          <w:i/>
          <w:iCs/>
        </w:rPr>
        <w:t xml:space="preserve">at particular disadvantage as they are either excluded from eligibility or have to tick the “exceptional circumstances” box. The obvious comparator here is a heterosexual/opposite sex couple so the requirement under section 23 Equality Act 2010 is met. </w:t>
      </w:r>
      <w:r w:rsidR="00225BA7">
        <w:rPr>
          <w:rFonts w:ascii="Times New Roman" w:hAnsi="Times New Roman" w:cs="Times New Roman"/>
          <w:i/>
          <w:iCs/>
        </w:rPr>
        <w:t xml:space="preserve"> </w:t>
      </w:r>
    </w:p>
    <w:p w14:paraId="78EA5029" w14:textId="290AF0B7" w:rsidR="003B7B5D" w:rsidRDefault="003B7B5D" w:rsidP="00225BA7">
      <w:pPr>
        <w:ind w:left="1080"/>
        <w:jc w:val="both"/>
        <w:rPr>
          <w:rFonts w:ascii="Times New Roman" w:hAnsi="Times New Roman" w:cs="Times New Roman"/>
          <w:i/>
          <w:iCs/>
        </w:rPr>
      </w:pPr>
      <w:r>
        <w:rPr>
          <w:rFonts w:ascii="Times New Roman" w:hAnsi="Times New Roman" w:cs="Times New Roman"/>
          <w:i/>
          <w:iCs/>
        </w:rPr>
        <w:t xml:space="preserve">However, I consider any indirect discrimination to be justified under s19(2) </w:t>
      </w:r>
      <w:r w:rsidR="00D47D07">
        <w:rPr>
          <w:rFonts w:ascii="Times New Roman" w:hAnsi="Times New Roman" w:cs="Times New Roman"/>
          <w:i/>
          <w:iCs/>
        </w:rPr>
        <w:t xml:space="preserve">Equality Act 2010 </w:t>
      </w:r>
      <w:r>
        <w:rPr>
          <w:rFonts w:ascii="Times New Roman" w:hAnsi="Times New Roman" w:cs="Times New Roman"/>
          <w:i/>
          <w:iCs/>
        </w:rPr>
        <w:t xml:space="preserve">on the basis </w:t>
      </w:r>
      <w:r w:rsidR="00D47D07">
        <w:rPr>
          <w:rFonts w:ascii="Times New Roman" w:hAnsi="Times New Roman" w:cs="Times New Roman"/>
          <w:i/>
          <w:iCs/>
        </w:rPr>
        <w:t xml:space="preserve">that </w:t>
      </w:r>
      <w:r>
        <w:rPr>
          <w:rFonts w:ascii="Times New Roman" w:hAnsi="Times New Roman" w:cs="Times New Roman"/>
          <w:i/>
          <w:iCs/>
        </w:rPr>
        <w:t>marriage is a core part of Christian identity and that a five-year marriage is indicative of a stable relationship that constitutes a safe space for foster children</w:t>
      </w:r>
      <w:r w:rsidR="00D47D07">
        <w:rPr>
          <w:rFonts w:ascii="Times New Roman" w:hAnsi="Times New Roman" w:cs="Times New Roman"/>
          <w:i/>
          <w:iCs/>
        </w:rPr>
        <w:t>, who I accept are at particular need of stability that marriage provides</w:t>
      </w:r>
      <w:r>
        <w:rPr>
          <w:rFonts w:ascii="Times New Roman" w:hAnsi="Times New Roman" w:cs="Times New Roman"/>
          <w:i/>
          <w:iCs/>
        </w:rPr>
        <w:t>. As such, the</w:t>
      </w:r>
      <w:r w:rsidR="00D47D07">
        <w:rPr>
          <w:rFonts w:ascii="Times New Roman" w:hAnsi="Times New Roman" w:cs="Times New Roman"/>
          <w:i/>
          <w:iCs/>
        </w:rPr>
        <w:t xml:space="preserve"> five-year</w:t>
      </w:r>
      <w:r>
        <w:rPr>
          <w:rFonts w:ascii="Times New Roman" w:hAnsi="Times New Roman" w:cs="Times New Roman"/>
          <w:i/>
          <w:iCs/>
        </w:rPr>
        <w:t xml:space="preserve"> requirement is a proportionate means of achieving a legitimate aim. </w:t>
      </w:r>
    </w:p>
    <w:p w14:paraId="350227DA" w14:textId="1AADCC97" w:rsidR="00225BA7" w:rsidRDefault="00225BA7" w:rsidP="003B7B5D">
      <w:pPr>
        <w:ind w:left="1080"/>
        <w:jc w:val="both"/>
        <w:rPr>
          <w:rFonts w:ascii="Times New Roman" w:hAnsi="Times New Roman" w:cs="Times New Roman"/>
          <w:i/>
          <w:iCs/>
        </w:rPr>
      </w:pPr>
      <w:r>
        <w:rPr>
          <w:rFonts w:ascii="Times New Roman" w:hAnsi="Times New Roman" w:cs="Times New Roman"/>
          <w:i/>
          <w:iCs/>
        </w:rPr>
        <w:t xml:space="preserve">I consider that s193(5) </w:t>
      </w:r>
      <w:r w:rsidR="003B7B5D">
        <w:rPr>
          <w:rFonts w:ascii="Times New Roman" w:hAnsi="Times New Roman" w:cs="Times New Roman"/>
          <w:i/>
          <w:iCs/>
        </w:rPr>
        <w:t xml:space="preserve">Equality Act 2010 </w:t>
      </w:r>
      <w:r>
        <w:rPr>
          <w:rFonts w:ascii="Times New Roman" w:hAnsi="Times New Roman" w:cs="Times New Roman"/>
          <w:i/>
          <w:iCs/>
        </w:rPr>
        <w:t xml:space="preserve">provides a complete defence to the charity </w:t>
      </w:r>
      <w:r w:rsidR="003B7B5D">
        <w:rPr>
          <w:rFonts w:ascii="Times New Roman" w:hAnsi="Times New Roman" w:cs="Times New Roman"/>
          <w:i/>
          <w:iCs/>
        </w:rPr>
        <w:t xml:space="preserve">requiring potential applicants to agree with the statement in the exceptional circumstances box. If it had not done so, I would consider the requirement to tick the box to be unjustified sexual orientation discrimination as I accept that it provides that marriage should only be between a man and a woman and that a same-sex couple is less likely to be able to agree to that statement.” </w:t>
      </w:r>
    </w:p>
    <w:p w14:paraId="1D86AAB5" w14:textId="5CCCB9D6" w:rsidR="008E5A5F" w:rsidRPr="003B7B5D" w:rsidRDefault="004D2D48" w:rsidP="003B7B5D">
      <w:pPr>
        <w:jc w:val="both"/>
        <w:rPr>
          <w:rFonts w:ascii="Times New Roman" w:hAnsi="Times New Roman" w:cs="Times New Roman"/>
          <w:i/>
          <w:iCs/>
          <w:u w:val="single"/>
        </w:rPr>
      </w:pPr>
      <w:r w:rsidRPr="003B7B5D">
        <w:rPr>
          <w:rFonts w:ascii="Times New Roman" w:hAnsi="Times New Roman" w:cs="Times New Roman"/>
          <w:u w:val="single"/>
        </w:rPr>
        <w:t>Appeal</w:t>
      </w:r>
    </w:p>
    <w:p w14:paraId="17BE9B76" w14:textId="02FB6A20" w:rsidR="0068497B" w:rsidRDefault="0068497B" w:rsidP="004D2D48">
      <w:pPr>
        <w:jc w:val="both"/>
        <w:rPr>
          <w:rFonts w:ascii="Times New Roman" w:hAnsi="Times New Roman" w:cs="Times New Roman"/>
        </w:rPr>
      </w:pPr>
      <w:r w:rsidRPr="0068497B">
        <w:rPr>
          <w:rFonts w:ascii="Times New Roman" w:hAnsi="Times New Roman" w:cs="Times New Roman"/>
        </w:rPr>
        <w:t xml:space="preserve">Permission to appeal to the Court of Appeal was granted </w:t>
      </w:r>
      <w:r w:rsidR="003B7B5D">
        <w:rPr>
          <w:rFonts w:ascii="Times New Roman" w:hAnsi="Times New Roman" w:cs="Times New Roman"/>
        </w:rPr>
        <w:t>by Ware LJ on 8 March 2022 (after some delay) on the following grounds:</w:t>
      </w:r>
    </w:p>
    <w:p w14:paraId="3EBC5572" w14:textId="41E78143" w:rsidR="003B7B5D" w:rsidRDefault="003B7B5D" w:rsidP="003B7B5D">
      <w:pPr>
        <w:ind w:left="720"/>
        <w:jc w:val="both"/>
        <w:rPr>
          <w:rFonts w:ascii="Times New Roman" w:hAnsi="Times New Roman" w:cs="Times New Roman"/>
          <w:b/>
          <w:bCs/>
        </w:rPr>
      </w:pPr>
      <w:r w:rsidRPr="003B7B5D">
        <w:rPr>
          <w:rFonts w:ascii="Times New Roman" w:hAnsi="Times New Roman" w:cs="Times New Roman"/>
          <w:b/>
          <w:bCs/>
        </w:rPr>
        <w:t xml:space="preserve">Ground 1: </w:t>
      </w:r>
      <w:r>
        <w:rPr>
          <w:rFonts w:ascii="Times New Roman" w:hAnsi="Times New Roman" w:cs="Times New Roman"/>
          <w:b/>
          <w:bCs/>
        </w:rPr>
        <w:t xml:space="preserve">There was prima facie direct discrimination </w:t>
      </w:r>
    </w:p>
    <w:p w14:paraId="0A7EBEDA" w14:textId="7DF9CC42" w:rsidR="003B7B5D" w:rsidRPr="003B7B5D" w:rsidRDefault="003B7B5D" w:rsidP="003B7B5D">
      <w:pPr>
        <w:ind w:left="720"/>
        <w:jc w:val="both"/>
        <w:rPr>
          <w:rFonts w:ascii="Times New Roman" w:hAnsi="Times New Roman" w:cs="Times New Roman"/>
          <w:b/>
          <w:bCs/>
        </w:rPr>
      </w:pPr>
      <w:r>
        <w:rPr>
          <w:rFonts w:ascii="Times New Roman" w:hAnsi="Times New Roman" w:cs="Times New Roman"/>
          <w:b/>
          <w:bCs/>
        </w:rPr>
        <w:t xml:space="preserve">Ground 2: </w:t>
      </w:r>
      <w:r w:rsidRPr="003B7B5D">
        <w:rPr>
          <w:rFonts w:ascii="Times New Roman" w:hAnsi="Times New Roman" w:cs="Times New Roman"/>
          <w:b/>
          <w:bCs/>
        </w:rPr>
        <w:t xml:space="preserve">A five-year marriage requirement is not a proportionate means of achieving a legitimate aim </w:t>
      </w:r>
      <w:r>
        <w:rPr>
          <w:rFonts w:ascii="Times New Roman" w:hAnsi="Times New Roman" w:cs="Times New Roman"/>
          <w:b/>
          <w:bCs/>
        </w:rPr>
        <w:t xml:space="preserve">under section 19(2) or s193(2) Equality Act 2010 </w:t>
      </w:r>
    </w:p>
    <w:p w14:paraId="5988B957" w14:textId="2634E334" w:rsidR="003B7B5D" w:rsidRDefault="003B7B5D" w:rsidP="003B7B5D">
      <w:pPr>
        <w:ind w:left="720"/>
        <w:jc w:val="both"/>
        <w:rPr>
          <w:rFonts w:ascii="Times New Roman" w:hAnsi="Times New Roman" w:cs="Times New Roman"/>
          <w:b/>
          <w:bCs/>
        </w:rPr>
      </w:pPr>
      <w:r w:rsidRPr="003B7B5D">
        <w:rPr>
          <w:rFonts w:ascii="Times New Roman" w:hAnsi="Times New Roman" w:cs="Times New Roman"/>
          <w:b/>
          <w:bCs/>
        </w:rPr>
        <w:t xml:space="preserve">Ground 3: s193(5), when interpreted in compliance with section 3 Human Rights Act 1998, does not provide a complete defence </w:t>
      </w:r>
      <w:r>
        <w:rPr>
          <w:rFonts w:ascii="Times New Roman" w:hAnsi="Times New Roman" w:cs="Times New Roman"/>
          <w:b/>
          <w:bCs/>
        </w:rPr>
        <w:t>to the requirement to agree to the statement in the exceptional circumstances box</w:t>
      </w:r>
    </w:p>
    <w:p w14:paraId="55FD19DB" w14:textId="69D5C9D6" w:rsidR="003B7B5D" w:rsidRDefault="003B7B5D" w:rsidP="003B7B5D">
      <w:pPr>
        <w:ind w:left="720"/>
        <w:jc w:val="both"/>
        <w:rPr>
          <w:rFonts w:ascii="Times New Roman" w:hAnsi="Times New Roman" w:cs="Times New Roman"/>
          <w:b/>
          <w:bCs/>
        </w:rPr>
      </w:pPr>
    </w:p>
    <w:p w14:paraId="49AD0A6E" w14:textId="77777777" w:rsidR="003B7B5D" w:rsidRPr="003B7B5D" w:rsidRDefault="003B7B5D" w:rsidP="003B7B5D">
      <w:pPr>
        <w:ind w:left="720"/>
        <w:jc w:val="both"/>
        <w:rPr>
          <w:rFonts w:ascii="Times New Roman" w:hAnsi="Times New Roman" w:cs="Times New Roman"/>
          <w:b/>
          <w:bCs/>
        </w:rPr>
      </w:pPr>
    </w:p>
    <w:p w14:paraId="624A4FA0" w14:textId="57DD94F9" w:rsidR="0068497B" w:rsidRPr="0068497B" w:rsidRDefault="0068497B" w:rsidP="004D2D48">
      <w:pPr>
        <w:jc w:val="both"/>
        <w:rPr>
          <w:rFonts w:ascii="Times New Roman" w:hAnsi="Times New Roman" w:cs="Times New Roman"/>
        </w:rPr>
      </w:pPr>
    </w:p>
    <w:p w14:paraId="6AA90B37" w14:textId="77777777" w:rsidR="0068497B" w:rsidRPr="0068497B" w:rsidRDefault="0068497B" w:rsidP="004D2D48">
      <w:pPr>
        <w:jc w:val="both"/>
        <w:rPr>
          <w:rFonts w:ascii="Times New Roman" w:hAnsi="Times New Roman" w:cs="Times New Roman"/>
        </w:rPr>
      </w:pPr>
    </w:p>
    <w:sectPr w:rsidR="0068497B" w:rsidRPr="00684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B3E0B"/>
    <w:multiLevelType w:val="hybridMultilevel"/>
    <w:tmpl w:val="375AE142"/>
    <w:lvl w:ilvl="0" w:tplc="4280856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293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7B"/>
    <w:rsid w:val="00053702"/>
    <w:rsid w:val="00225BA7"/>
    <w:rsid w:val="003B7B5D"/>
    <w:rsid w:val="004D2D48"/>
    <w:rsid w:val="0068497B"/>
    <w:rsid w:val="007A48F8"/>
    <w:rsid w:val="00877E21"/>
    <w:rsid w:val="008E5A5F"/>
    <w:rsid w:val="00D47D07"/>
    <w:rsid w:val="00E250C3"/>
    <w:rsid w:val="00E51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38F3"/>
  <w15:chartTrackingRefBased/>
  <w15:docId w15:val="{0AB64251-CC72-49BF-9515-C783E8A6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4804</Characters>
  <Application>Microsoft Office Word</Application>
  <DocSecurity>0</DocSecurity>
  <Lines>73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Persey</dc:creator>
  <cp:keywords/>
  <dc:description/>
  <cp:lastModifiedBy>Mcdonagh,LT</cp:lastModifiedBy>
  <cp:revision>2</cp:revision>
  <dcterms:created xsi:type="dcterms:W3CDTF">2023-01-25T15:58:00Z</dcterms:created>
  <dcterms:modified xsi:type="dcterms:W3CDTF">2023-01-25T15:58:00Z</dcterms:modified>
</cp:coreProperties>
</file>