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E07A" w14:textId="79E67975" w:rsidR="003F2121" w:rsidRPr="00001E39" w:rsidRDefault="003F2121" w:rsidP="003F2121">
      <w:pPr>
        <w:jc w:val="center"/>
        <w:rPr>
          <w:b/>
          <w:sz w:val="32"/>
          <w:szCs w:val="32"/>
        </w:rPr>
      </w:pPr>
      <w:r w:rsidRPr="00001E39">
        <w:rPr>
          <w:b/>
          <w:sz w:val="32"/>
          <w:szCs w:val="32"/>
        </w:rPr>
        <w:t>The 'Acceptable' Cartel? Horizontal Agreements under Competition Law and Beyond</w:t>
      </w:r>
    </w:p>
    <w:p w14:paraId="7BB25114" w14:textId="19CE875F" w:rsidR="003F2121" w:rsidRPr="00001E39" w:rsidRDefault="003F2121" w:rsidP="003F2121">
      <w:pPr>
        <w:jc w:val="center"/>
      </w:pPr>
      <w:r w:rsidRPr="00001E39">
        <w:t>Friday 22 March 2019, London School of Economics and Political Science</w:t>
      </w:r>
    </w:p>
    <w:p w14:paraId="5C813DE8" w14:textId="77777777" w:rsidR="003F2121" w:rsidRPr="003F2121" w:rsidRDefault="003F2121" w:rsidP="003F2121">
      <w:pPr>
        <w:jc w:val="center"/>
        <w:rPr>
          <w:sz w:val="10"/>
          <w:szCs w:val="10"/>
        </w:rPr>
      </w:pPr>
    </w:p>
    <w:p w14:paraId="028315C3" w14:textId="51198E9F" w:rsidR="003F2121" w:rsidRPr="00001E39" w:rsidRDefault="003F2121" w:rsidP="003F2121">
      <w:pPr>
        <w:jc w:val="center"/>
        <w:rPr>
          <w:b/>
        </w:rPr>
      </w:pPr>
      <w:r w:rsidRPr="00001E39">
        <w:rPr>
          <w:b/>
        </w:rPr>
        <w:t xml:space="preserve">A Workshop Reflecting </w:t>
      </w:r>
      <w:proofErr w:type="spellStart"/>
      <w:r w:rsidRPr="00001E39">
        <w:rPr>
          <w:b/>
          <w:i/>
        </w:rPr>
        <w:t>McEllistrim</w:t>
      </w:r>
      <w:proofErr w:type="spellEnd"/>
      <w:r w:rsidRPr="00001E39">
        <w:rPr>
          <w:b/>
          <w:i/>
        </w:rPr>
        <w:t xml:space="preserve"> v </w:t>
      </w:r>
      <w:proofErr w:type="spellStart"/>
      <w:r w:rsidRPr="00001E39">
        <w:rPr>
          <w:b/>
          <w:i/>
        </w:rPr>
        <w:t>Ballymacelligott</w:t>
      </w:r>
      <w:proofErr w:type="spellEnd"/>
      <w:r w:rsidRPr="00001E39">
        <w:rPr>
          <w:b/>
          <w:i/>
        </w:rPr>
        <w:t xml:space="preserve"> Co-Operative Agricultural and Dairy Society Limited</w:t>
      </w:r>
      <w:r w:rsidRPr="00001E39">
        <w:rPr>
          <w:b/>
        </w:rPr>
        <w:t xml:space="preserve"> [1919] AC 548</w:t>
      </w:r>
    </w:p>
    <w:p w14:paraId="62950AFE" w14:textId="77777777" w:rsidR="003F2121" w:rsidRDefault="003F2121" w:rsidP="003F2121">
      <w:pPr>
        <w:pStyle w:val="Title"/>
        <w:jc w:val="left"/>
      </w:pPr>
    </w:p>
    <w:p w14:paraId="1CB55EE4" w14:textId="55BC238C" w:rsidR="00666460" w:rsidRPr="00EF580F" w:rsidRDefault="00001E39" w:rsidP="00D0467D">
      <w:pPr>
        <w:pStyle w:val="Title"/>
      </w:pPr>
      <w:r>
        <w:rPr>
          <w:sz w:val="24"/>
          <w:szCs w:val="24"/>
        </w:rPr>
        <w:t xml:space="preserve">Workshop </w:t>
      </w:r>
      <w:r w:rsidR="0059013A" w:rsidRPr="003F2121">
        <w:rPr>
          <w:sz w:val="24"/>
          <w:szCs w:val="24"/>
        </w:rPr>
        <w:t>Agenda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7E4752" w14:paraId="0999D1D3" w14:textId="77777777" w:rsidTr="00875905">
        <w:tc>
          <w:tcPr>
            <w:tcW w:w="2372" w:type="dxa"/>
            <w:tcBorders>
              <w:right w:val="single" w:sz="4" w:space="0" w:color="auto"/>
            </w:tcBorders>
            <w:shd w:val="clear" w:color="auto" w:fill="365F91" w:themeFill="accent1" w:themeFillShade="BF"/>
            <w:tcMar>
              <w:right w:w="58" w:type="dxa"/>
            </w:tcMar>
            <w:vAlign w:val="center"/>
          </w:tcPr>
          <w:p w14:paraId="34FD49FB" w14:textId="77777777" w:rsidR="007E4752" w:rsidRDefault="007E4752" w:rsidP="00093B54"/>
        </w:tc>
        <w:tc>
          <w:tcPr>
            <w:tcW w:w="6988" w:type="dxa"/>
            <w:tcBorders>
              <w:left w:val="single" w:sz="4" w:space="0" w:color="auto"/>
            </w:tcBorders>
            <w:shd w:val="clear" w:color="auto" w:fill="365F91" w:themeFill="accent1" w:themeFillShade="BF"/>
            <w:tcMar>
              <w:left w:w="58" w:type="dxa"/>
            </w:tcMar>
            <w:vAlign w:val="center"/>
          </w:tcPr>
          <w:p w14:paraId="740BF3ED" w14:textId="6A1C1CB0" w:rsidR="007E4752" w:rsidRPr="007E4752" w:rsidRDefault="007E4752" w:rsidP="00E17DA2">
            <w:pPr>
              <w:rPr>
                <w:b/>
                <w:sz w:val="24"/>
                <w:szCs w:val="24"/>
              </w:rPr>
            </w:pPr>
            <w:r w:rsidRPr="007E4752">
              <w:rPr>
                <w:b/>
                <w:color w:val="FFFFFF" w:themeColor="background1"/>
                <w:sz w:val="24"/>
                <w:szCs w:val="24"/>
              </w:rPr>
              <w:t>First Session</w:t>
            </w:r>
            <w:r w:rsidR="00E17DA2">
              <w:rPr>
                <w:b/>
                <w:color w:val="FFFFFF" w:themeColor="background1"/>
                <w:sz w:val="24"/>
                <w:szCs w:val="24"/>
              </w:rPr>
              <w:t xml:space="preserve"> – 100 Years of Restraint of Trade:  Quo Vadis?</w:t>
            </w:r>
            <w:r w:rsidR="00E17DA2">
              <w:rPr>
                <w:b/>
                <w:color w:val="FFFFFF" w:themeColor="background1"/>
                <w:sz w:val="24"/>
                <w:szCs w:val="24"/>
              </w:rPr>
              <w:br/>
            </w:r>
            <w:r w:rsidR="00E17DA2" w:rsidRPr="00E17DA2">
              <w:rPr>
                <w:b/>
                <w:color w:val="FFFFFF" w:themeColor="background1"/>
                <w:sz w:val="24"/>
                <w:szCs w:val="24"/>
              </w:rPr>
              <w:t xml:space="preserve">Chair:  </w:t>
            </w:r>
            <w:r w:rsidR="00E17DA2">
              <w:rPr>
                <w:b/>
                <w:color w:val="FFFFFF" w:themeColor="background1"/>
                <w:sz w:val="24"/>
                <w:szCs w:val="24"/>
              </w:rPr>
              <w:t>Dr. Niamh Dunne</w:t>
            </w:r>
            <w:r w:rsidR="00E6386C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="00E17DA2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816F0E">
              <w:rPr>
                <w:b/>
                <w:color w:val="FFFFFF" w:themeColor="background1"/>
                <w:sz w:val="24"/>
                <w:szCs w:val="24"/>
              </w:rPr>
              <w:t>SE</w:t>
            </w:r>
            <w:r w:rsidR="00E6386C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17446" w14:paraId="7C997F1B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4727B04A" w14:textId="0847E4D7" w:rsidR="00017446" w:rsidRPr="00875905" w:rsidRDefault="00017446" w:rsidP="00093B54">
            <w:pPr>
              <w:rPr>
                <w:b/>
              </w:rPr>
            </w:pPr>
            <w:r w:rsidRPr="00875905">
              <w:rPr>
                <w:b/>
              </w:rPr>
              <w:t>9</w:t>
            </w:r>
            <w:r w:rsidR="00022A65">
              <w:rPr>
                <w:b/>
              </w:rPr>
              <w:t>.15-11</w:t>
            </w:r>
            <w:r w:rsidRPr="00875905">
              <w:rPr>
                <w:b/>
              </w:rPr>
              <w:t>AM</w:t>
            </w:r>
          </w:p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58A2E78A" w14:textId="60D60C47" w:rsidR="00610BE2" w:rsidRDefault="00747B83" w:rsidP="004908C5">
            <w:hyperlink r:id="rId7" w:history="1">
              <w:r w:rsidR="00610BE2" w:rsidRPr="00610BE2">
                <w:rPr>
                  <w:rStyle w:val="Hyperlink"/>
                </w:rPr>
                <w:t>David Foxton QC</w:t>
              </w:r>
            </w:hyperlink>
            <w:r w:rsidR="00610BE2">
              <w:t xml:space="preserve"> Essex Court</w:t>
            </w:r>
            <w:r w:rsidR="009C20B0">
              <w:t xml:space="preserve"> Chambers</w:t>
            </w:r>
          </w:p>
        </w:tc>
      </w:tr>
      <w:tr w:rsidR="00017446" w14:paraId="71D0BF0B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4067C540" w14:textId="77777777" w:rsidR="00017446" w:rsidRDefault="00017446" w:rsidP="00093B54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68070ED4" w14:textId="18F4FFC2" w:rsidR="00017446" w:rsidRDefault="00747B83" w:rsidP="004908C5">
            <w:hyperlink r:id="rId8" w:history="1">
              <w:r w:rsidR="00017446" w:rsidRPr="007965EA">
                <w:rPr>
                  <w:rStyle w:val="Hyperlink"/>
                </w:rPr>
                <w:t xml:space="preserve">Dr. </w:t>
              </w:r>
              <w:proofErr w:type="spellStart"/>
              <w:r w:rsidR="00017446" w:rsidRPr="007965EA">
                <w:rPr>
                  <w:rStyle w:val="Hyperlink"/>
                </w:rPr>
                <w:t>Eoin</w:t>
              </w:r>
              <w:proofErr w:type="spellEnd"/>
              <w:r w:rsidR="00017446" w:rsidRPr="007965EA">
                <w:rPr>
                  <w:rStyle w:val="Hyperlink"/>
                </w:rPr>
                <w:t xml:space="preserve"> McLaughlin</w:t>
              </w:r>
            </w:hyperlink>
            <w:r w:rsidR="00017446">
              <w:t xml:space="preserve"> (University College Cork)</w:t>
            </w:r>
          </w:p>
        </w:tc>
      </w:tr>
      <w:tr w:rsidR="00017446" w14:paraId="75429B49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1ABD3755" w14:textId="77777777" w:rsidR="00017446" w:rsidRDefault="00017446" w:rsidP="00093B54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68007984" w14:textId="26434907" w:rsidR="00017446" w:rsidRPr="00816F0E" w:rsidRDefault="00610BE2" w:rsidP="00816F0E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816F0E">
              <w:rPr>
                <w:i/>
              </w:rPr>
              <w:t>A Higher Tribunal than the House of Lords</w:t>
            </w:r>
            <w:r w:rsidR="00875905" w:rsidRPr="00816F0E">
              <w:rPr>
                <w:i/>
              </w:rPr>
              <w:t xml:space="preserve"> </w:t>
            </w:r>
          </w:p>
        </w:tc>
      </w:tr>
      <w:tr w:rsidR="00017446" w14:paraId="36BAFBFB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146A58BB" w14:textId="77777777" w:rsidR="00017446" w:rsidRDefault="00017446" w:rsidP="00093B54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5F803AC4" w14:textId="047AB138" w:rsidR="00017446" w:rsidRDefault="00747B83" w:rsidP="004908C5">
            <w:hyperlink r:id="rId9" w:history="1">
              <w:r w:rsidR="00017446" w:rsidRPr="007965EA">
                <w:rPr>
                  <w:rStyle w:val="Hyperlink"/>
                </w:rPr>
                <w:t xml:space="preserve">Prof. Morten </w:t>
              </w:r>
              <w:proofErr w:type="spellStart"/>
              <w:r w:rsidR="00017446" w:rsidRPr="007965EA">
                <w:rPr>
                  <w:rStyle w:val="Hyperlink"/>
                </w:rPr>
                <w:t>Hviid</w:t>
              </w:r>
              <w:proofErr w:type="spellEnd"/>
            </w:hyperlink>
            <w:r w:rsidR="00017446">
              <w:t xml:space="preserve"> (University of East Anglia)</w:t>
            </w:r>
          </w:p>
          <w:p w14:paraId="71ED7227" w14:textId="406E864E" w:rsidR="00816F0E" w:rsidRPr="00816F0E" w:rsidRDefault="00816F0E" w:rsidP="00816F0E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816F0E">
              <w:rPr>
                <w:i/>
                <w:lang w:val="en-GB"/>
              </w:rPr>
              <w:t>Cooperatives and competition rules: lessons from</w:t>
            </w:r>
            <w:r w:rsidRPr="00816F0E">
              <w:rPr>
                <w:lang w:val="en-GB"/>
              </w:rPr>
              <w:t xml:space="preserve"> </w:t>
            </w:r>
            <w:proofErr w:type="spellStart"/>
            <w:r w:rsidRPr="00816F0E">
              <w:rPr>
                <w:lang w:val="en-GB"/>
              </w:rPr>
              <w:t>McEllistrim</w:t>
            </w:r>
            <w:proofErr w:type="spellEnd"/>
            <w:r w:rsidRPr="00816F0E">
              <w:rPr>
                <w:lang w:val="en-GB"/>
              </w:rPr>
              <w:t xml:space="preserve"> v </w:t>
            </w:r>
            <w:proofErr w:type="spellStart"/>
            <w:r w:rsidRPr="00816F0E">
              <w:rPr>
                <w:lang w:val="en-GB"/>
              </w:rPr>
              <w:t>Ballymacelligott</w:t>
            </w:r>
            <w:proofErr w:type="spellEnd"/>
          </w:p>
          <w:p w14:paraId="4EDAB0BC" w14:textId="740784D8" w:rsidR="00610BE2" w:rsidRDefault="00610BE2" w:rsidP="004908C5"/>
        </w:tc>
      </w:tr>
      <w:tr w:rsidR="00017446" w14:paraId="6316B601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17B4177E" w14:textId="578F3E77" w:rsidR="00017446" w:rsidRPr="00875905" w:rsidRDefault="00017446" w:rsidP="00093B54">
            <w:pPr>
              <w:rPr>
                <w:b/>
              </w:rPr>
            </w:pPr>
            <w:r w:rsidRPr="00875905">
              <w:rPr>
                <w:b/>
              </w:rPr>
              <w:t>11 – 11:30AM</w:t>
            </w:r>
          </w:p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72F6047A" w14:textId="7B574524" w:rsidR="00017446" w:rsidRPr="00875905" w:rsidRDefault="00017446" w:rsidP="004908C5">
            <w:pPr>
              <w:rPr>
                <w:b/>
              </w:rPr>
            </w:pPr>
            <w:r w:rsidRPr="00875905">
              <w:rPr>
                <w:b/>
              </w:rPr>
              <w:t>Coffee Break</w:t>
            </w:r>
          </w:p>
        </w:tc>
      </w:tr>
      <w:tr w:rsidR="00093B54" w14:paraId="558A73A2" w14:textId="77777777" w:rsidTr="00875905">
        <w:tc>
          <w:tcPr>
            <w:tcW w:w="2372" w:type="dxa"/>
            <w:tcBorders>
              <w:right w:val="single" w:sz="4" w:space="0" w:color="auto"/>
            </w:tcBorders>
            <w:shd w:val="clear" w:color="auto" w:fill="365F91" w:themeFill="accent1" w:themeFillShade="BF"/>
            <w:tcMar>
              <w:right w:w="58" w:type="dxa"/>
            </w:tcMar>
            <w:vAlign w:val="center"/>
          </w:tcPr>
          <w:p w14:paraId="4F676A79" w14:textId="6A8D05F3" w:rsidR="00093B54" w:rsidRPr="00093B54" w:rsidRDefault="00093B54" w:rsidP="00531313"/>
        </w:tc>
        <w:tc>
          <w:tcPr>
            <w:tcW w:w="6988" w:type="dxa"/>
            <w:tcBorders>
              <w:left w:val="single" w:sz="4" w:space="0" w:color="auto"/>
            </w:tcBorders>
            <w:shd w:val="clear" w:color="auto" w:fill="365F91" w:themeFill="accent1" w:themeFillShade="BF"/>
            <w:tcMar>
              <w:left w:w="58" w:type="dxa"/>
            </w:tcMar>
            <w:vAlign w:val="center"/>
          </w:tcPr>
          <w:p w14:paraId="42D6A19B" w14:textId="77777777" w:rsidR="00015561" w:rsidRDefault="00015561" w:rsidP="00CB3C9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31313">
              <w:rPr>
                <w:b/>
                <w:color w:val="FFFFFF" w:themeColor="background1"/>
                <w:sz w:val="24"/>
                <w:szCs w:val="24"/>
              </w:rPr>
              <w:t>Second Session</w:t>
            </w:r>
            <w:r w:rsidR="00CB3C96">
              <w:rPr>
                <w:b/>
                <w:color w:val="FFFFFF" w:themeColor="background1"/>
                <w:sz w:val="24"/>
                <w:szCs w:val="24"/>
              </w:rPr>
              <w:t xml:space="preserve"> – Theory in the Context of History</w:t>
            </w:r>
          </w:p>
          <w:p w14:paraId="4D6C79D3" w14:textId="752D7B8F" w:rsidR="00CB3C96" w:rsidRPr="00531313" w:rsidRDefault="00CB3C96" w:rsidP="00CB3C9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Chair:  </w:t>
            </w:r>
            <w:r w:rsidR="00816F0E">
              <w:rPr>
                <w:b/>
                <w:color w:val="FFFFFF" w:themeColor="background1"/>
                <w:sz w:val="24"/>
                <w:szCs w:val="24"/>
              </w:rPr>
              <w:t xml:space="preserve">Prof. Pablo Ibanez </w:t>
            </w:r>
            <w:proofErr w:type="spellStart"/>
            <w:r w:rsidR="00816F0E">
              <w:rPr>
                <w:b/>
                <w:color w:val="FFFFFF" w:themeColor="background1"/>
                <w:sz w:val="24"/>
                <w:szCs w:val="24"/>
              </w:rPr>
              <w:t>Colomo</w:t>
            </w:r>
            <w:proofErr w:type="spellEnd"/>
            <w:r w:rsidR="00816F0E">
              <w:rPr>
                <w:b/>
                <w:color w:val="FFFFFF" w:themeColor="background1"/>
                <w:sz w:val="24"/>
                <w:szCs w:val="24"/>
              </w:rPr>
              <w:t xml:space="preserve"> (LSE)</w:t>
            </w:r>
          </w:p>
        </w:tc>
      </w:tr>
      <w:tr w:rsidR="00572B2E" w:rsidRPr="00C35000" w14:paraId="7C1DEBAE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022932A7" w14:textId="2820C36C" w:rsidR="00572B2E" w:rsidRPr="00875905" w:rsidRDefault="00572B2E" w:rsidP="0004325F">
            <w:pPr>
              <w:rPr>
                <w:b/>
              </w:rPr>
            </w:pPr>
            <w:r w:rsidRPr="00875905">
              <w:rPr>
                <w:b/>
              </w:rPr>
              <w:t>11:30 – 1PM</w:t>
            </w:r>
          </w:p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0188E74B" w14:textId="6A4AA475" w:rsidR="00572B2E" w:rsidRPr="00C35000" w:rsidRDefault="00610BE2" w:rsidP="0004325F">
            <w:pPr>
              <w:rPr>
                <w:rFonts w:cs="Arial"/>
              </w:rPr>
            </w:pPr>
            <w:r>
              <w:rPr>
                <w:rStyle w:val="Hyperlink"/>
              </w:rPr>
              <w:t xml:space="preserve">Prof. Alison Jones </w:t>
            </w:r>
            <w:r w:rsidR="00534AA7">
              <w:rPr>
                <w:rFonts w:cs="Arial"/>
              </w:rPr>
              <w:t>(</w:t>
            </w:r>
            <w:r>
              <w:rPr>
                <w:rFonts w:cs="Arial"/>
              </w:rPr>
              <w:t>King’s College London</w:t>
            </w:r>
            <w:r w:rsidR="00534AA7">
              <w:rPr>
                <w:rFonts w:cs="Arial"/>
              </w:rPr>
              <w:t>)</w:t>
            </w:r>
          </w:p>
        </w:tc>
      </w:tr>
      <w:tr w:rsidR="00017446" w:rsidRPr="00C35000" w14:paraId="67DE2EE5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724F2B7B" w14:textId="77777777" w:rsidR="00017446" w:rsidRDefault="00017446" w:rsidP="0004325F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62440E1C" w14:textId="7C362C1E" w:rsidR="00017446" w:rsidRPr="00816F0E" w:rsidRDefault="00610BE2" w:rsidP="00816F0E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</w:rPr>
            </w:pPr>
            <w:r w:rsidRPr="00816F0E">
              <w:rPr>
                <w:rFonts w:cs="Arial"/>
                <w:i/>
              </w:rPr>
              <w:t>Charactering Horizontal Agreements under Competition Law</w:t>
            </w:r>
          </w:p>
        </w:tc>
      </w:tr>
      <w:tr w:rsidR="00610BE2" w14:paraId="10151BFD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2A01C99A" w14:textId="77777777" w:rsidR="00610BE2" w:rsidRDefault="00610BE2" w:rsidP="00610BE2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219FF20A" w14:textId="30B3B0A3" w:rsidR="00610BE2" w:rsidRDefault="00747B83" w:rsidP="00610BE2">
            <w:pPr>
              <w:rPr>
                <w:rFonts w:cs="Arial"/>
              </w:rPr>
            </w:pPr>
            <w:hyperlink r:id="rId10" w:history="1">
              <w:r w:rsidR="00610BE2" w:rsidRPr="007965EA">
                <w:rPr>
                  <w:rStyle w:val="Hyperlink"/>
                </w:rPr>
                <w:t>Prof. Andreas Ste</w:t>
              </w:r>
              <w:r w:rsidR="004C19AC">
                <w:rPr>
                  <w:rStyle w:val="Hyperlink"/>
                </w:rPr>
                <w:t>ph</w:t>
              </w:r>
              <w:r w:rsidR="00610BE2" w:rsidRPr="007965EA">
                <w:rPr>
                  <w:rStyle w:val="Hyperlink"/>
                </w:rPr>
                <w:t>an</w:t>
              </w:r>
            </w:hyperlink>
            <w:r w:rsidR="00610BE2">
              <w:t xml:space="preserve"> (University of East Anglia)</w:t>
            </w:r>
          </w:p>
        </w:tc>
      </w:tr>
      <w:tr w:rsidR="00610BE2" w14:paraId="231805E2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265FEC39" w14:textId="77777777" w:rsidR="00610BE2" w:rsidRDefault="00610BE2" w:rsidP="00610BE2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48F611DC" w14:textId="789E281A" w:rsidR="00610BE2" w:rsidRPr="00816F0E" w:rsidRDefault="00610BE2" w:rsidP="00816F0E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</w:rPr>
            </w:pPr>
            <w:r w:rsidRPr="00816F0E">
              <w:rPr>
                <w:i/>
              </w:rPr>
              <w:t>The Long History of English Competition Law: The Treatment of Restrictive Horizontal Agreements before Restraint of Trade</w:t>
            </w:r>
          </w:p>
        </w:tc>
      </w:tr>
      <w:tr w:rsidR="00572B2E" w14:paraId="1F4BCBF4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6845150A" w14:textId="77777777" w:rsidR="00572B2E" w:rsidRDefault="00572B2E" w:rsidP="00293816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74EF22F0" w14:textId="77777777" w:rsidR="00572B2E" w:rsidRDefault="00747B83" w:rsidP="0036556E">
            <w:pPr>
              <w:rPr>
                <w:rFonts w:cs="Arial"/>
              </w:rPr>
            </w:pPr>
            <w:hyperlink r:id="rId11" w:history="1">
              <w:r w:rsidR="007965EA" w:rsidRPr="007965EA">
                <w:rPr>
                  <w:rStyle w:val="Hyperlink"/>
                  <w:rFonts w:cs="Arial"/>
                </w:rPr>
                <w:t xml:space="preserve">Dr. </w:t>
              </w:r>
              <w:r w:rsidR="00572B2E" w:rsidRPr="007965EA">
                <w:rPr>
                  <w:rStyle w:val="Hyperlink"/>
                  <w:rFonts w:cs="Arial"/>
                </w:rPr>
                <w:t>Kelvin Kwok</w:t>
              </w:r>
            </w:hyperlink>
            <w:r w:rsidR="00572B2E">
              <w:rPr>
                <w:rFonts w:cs="Arial"/>
              </w:rPr>
              <w:t xml:space="preserve"> </w:t>
            </w:r>
            <w:r w:rsidR="007965EA">
              <w:rPr>
                <w:rFonts w:cs="Arial"/>
              </w:rPr>
              <w:t>(University of Hong Kong)</w:t>
            </w:r>
          </w:p>
          <w:p w14:paraId="3D451BE4" w14:textId="7B134C1F" w:rsidR="00534AA7" w:rsidRPr="00816F0E" w:rsidRDefault="00FF526A" w:rsidP="00816F0E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</w:rPr>
            </w:pPr>
            <w:r w:rsidRPr="00FF526A">
              <w:rPr>
                <w:rFonts w:cs="Arial"/>
                <w:i/>
              </w:rPr>
              <w:t>Proximate and ultimate objects of non-cartel agreements: reflections on EU competition law and beyond</w:t>
            </w:r>
          </w:p>
        </w:tc>
      </w:tr>
      <w:tr w:rsidR="00572B2E" w14:paraId="0994BBC3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7D9EB473" w14:textId="77777777" w:rsidR="00572B2E" w:rsidRDefault="00572B2E" w:rsidP="00293816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4C7D9A49" w14:textId="77777777" w:rsidR="00572B2E" w:rsidRDefault="00572B2E" w:rsidP="0036556E">
            <w:pPr>
              <w:rPr>
                <w:rFonts w:cs="Arial"/>
              </w:rPr>
            </w:pPr>
          </w:p>
        </w:tc>
      </w:tr>
      <w:tr w:rsidR="00093B54" w14:paraId="5CB77FB0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3B8301D7" w14:textId="7AB4CEB3" w:rsidR="00093B54" w:rsidRPr="00875905" w:rsidRDefault="00015561" w:rsidP="00293816">
            <w:pPr>
              <w:rPr>
                <w:b/>
              </w:rPr>
            </w:pPr>
            <w:r w:rsidRPr="00875905">
              <w:rPr>
                <w:b/>
              </w:rPr>
              <w:t>1 – 2PM</w:t>
            </w:r>
          </w:p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2BEA75D7" w14:textId="1CC317EB" w:rsidR="00093B54" w:rsidRPr="00875905" w:rsidRDefault="00015561" w:rsidP="0036556E">
            <w:pPr>
              <w:rPr>
                <w:rFonts w:cs="Arial"/>
                <w:b/>
              </w:rPr>
            </w:pPr>
            <w:r w:rsidRPr="00875905">
              <w:rPr>
                <w:rFonts w:cs="Arial"/>
                <w:b/>
              </w:rPr>
              <w:t>Lunch</w:t>
            </w:r>
            <w:r w:rsidR="00875905" w:rsidRPr="00875905">
              <w:rPr>
                <w:rFonts w:cs="Arial"/>
                <w:b/>
              </w:rPr>
              <w:t xml:space="preserve"> Break</w:t>
            </w:r>
          </w:p>
        </w:tc>
      </w:tr>
      <w:tr w:rsidR="00093B54" w14:paraId="270B8C17" w14:textId="77777777" w:rsidTr="00875905">
        <w:tc>
          <w:tcPr>
            <w:tcW w:w="2372" w:type="dxa"/>
            <w:tcBorders>
              <w:right w:val="single" w:sz="4" w:space="0" w:color="auto"/>
            </w:tcBorders>
            <w:shd w:val="clear" w:color="auto" w:fill="365F91" w:themeFill="accent1" w:themeFillShade="BF"/>
            <w:tcMar>
              <w:right w:w="58" w:type="dxa"/>
            </w:tcMar>
            <w:vAlign w:val="center"/>
          </w:tcPr>
          <w:p w14:paraId="06AA60D4" w14:textId="32E75D29" w:rsidR="00531313" w:rsidRPr="00531313" w:rsidRDefault="00531313" w:rsidP="0029381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88" w:type="dxa"/>
            <w:tcBorders>
              <w:left w:val="single" w:sz="4" w:space="0" w:color="auto"/>
            </w:tcBorders>
            <w:shd w:val="clear" w:color="auto" w:fill="365F91" w:themeFill="accent1" w:themeFillShade="BF"/>
            <w:tcMar>
              <w:left w:w="58" w:type="dxa"/>
            </w:tcMar>
            <w:vAlign w:val="center"/>
          </w:tcPr>
          <w:p w14:paraId="70595298" w14:textId="0A79EDF4" w:rsidR="0036556E" w:rsidRDefault="00CB3C96" w:rsidP="00CB3C9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015561" w:rsidRPr="00531313">
              <w:rPr>
                <w:b/>
                <w:color w:val="FFFFFF" w:themeColor="background1"/>
                <w:sz w:val="24"/>
                <w:szCs w:val="24"/>
              </w:rPr>
              <w:t>hird Session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– Marking the Boundaries of Acceptable Cartel</w:t>
            </w:r>
            <w:r w:rsidR="00610BE2">
              <w:rPr>
                <w:b/>
                <w:color w:val="FFFFFF" w:themeColor="background1"/>
                <w:sz w:val="24"/>
                <w:szCs w:val="24"/>
              </w:rPr>
              <w:t xml:space="preserve"> (I)</w:t>
            </w:r>
          </w:p>
          <w:p w14:paraId="0E1A6E71" w14:textId="6DA9FCB6" w:rsidR="00CB3C96" w:rsidRPr="00531313" w:rsidRDefault="00CB3C96" w:rsidP="00CB3C9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Chair:  </w:t>
            </w:r>
            <w:r w:rsidR="00610BE2">
              <w:rPr>
                <w:b/>
                <w:color w:val="FFFFFF" w:themeColor="background1"/>
                <w:sz w:val="24"/>
                <w:szCs w:val="24"/>
              </w:rPr>
              <w:t>TBC</w:t>
            </w:r>
          </w:p>
        </w:tc>
      </w:tr>
      <w:tr w:rsidR="00151A21" w14:paraId="3395BF15" w14:textId="77777777" w:rsidTr="00523CDD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0D17BE51" w14:textId="7B6BB677" w:rsidR="00151A21" w:rsidRPr="00875905" w:rsidRDefault="00151A21" w:rsidP="00151A21">
            <w:pPr>
              <w:rPr>
                <w:b/>
              </w:rPr>
            </w:pPr>
            <w:r w:rsidRPr="00875905">
              <w:rPr>
                <w:b/>
              </w:rPr>
              <w:t>2 – 3:30PM</w:t>
            </w:r>
          </w:p>
        </w:tc>
        <w:tc>
          <w:tcPr>
            <w:tcW w:w="698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</w:tcMar>
            <w:vAlign w:val="center"/>
          </w:tcPr>
          <w:p w14:paraId="62ECDAE0" w14:textId="03875F9D" w:rsidR="00151A21" w:rsidRPr="00015561" w:rsidRDefault="00816F0E" w:rsidP="00151A21">
            <w:r>
              <w:t xml:space="preserve"> </w:t>
            </w:r>
          </w:p>
        </w:tc>
      </w:tr>
      <w:tr w:rsidR="00151A21" w14:paraId="1B72717D" w14:textId="77777777" w:rsidTr="00523CDD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4470A365" w14:textId="77777777" w:rsidR="00151A21" w:rsidRDefault="00151A21" w:rsidP="00151A21"/>
        </w:tc>
        <w:tc>
          <w:tcPr>
            <w:tcW w:w="698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</w:tcMar>
            <w:vAlign w:val="center"/>
          </w:tcPr>
          <w:p w14:paraId="76F44301" w14:textId="77777777" w:rsidR="00151A21" w:rsidRDefault="00747B83" w:rsidP="00151A21">
            <w:hyperlink r:id="rId12" w:history="1">
              <w:r w:rsidR="00151A21" w:rsidRPr="002B310A">
                <w:rPr>
                  <w:rStyle w:val="Hyperlink"/>
                </w:rPr>
                <w:t>Prof. Giorgio Monti</w:t>
              </w:r>
            </w:hyperlink>
            <w:r w:rsidR="00151A21">
              <w:t xml:space="preserve"> (European University Institute)</w:t>
            </w:r>
          </w:p>
          <w:p w14:paraId="303925F8" w14:textId="69EA785A" w:rsidR="00151A21" w:rsidRPr="00816F0E" w:rsidRDefault="00151A21" w:rsidP="00816F0E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816F0E">
              <w:rPr>
                <w:i/>
              </w:rPr>
              <w:t>Public interest legislation and private regulation in the public interest: a competition-compatibility checklist</w:t>
            </w:r>
            <w:bookmarkStart w:id="0" w:name="_GoBack"/>
            <w:bookmarkEnd w:id="0"/>
          </w:p>
        </w:tc>
      </w:tr>
      <w:tr w:rsidR="00151A21" w14:paraId="63B2D459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6A58C987" w14:textId="77777777" w:rsidR="00151A21" w:rsidRDefault="00151A21" w:rsidP="00151A21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63D197F4" w14:textId="77777777" w:rsidR="00151A21" w:rsidRDefault="00747B83" w:rsidP="00151A21">
            <w:pPr>
              <w:rPr>
                <w:rFonts w:cs="Arial"/>
              </w:rPr>
            </w:pPr>
            <w:hyperlink r:id="rId13" w:history="1">
              <w:r w:rsidR="00151A21" w:rsidRPr="00534AA7">
                <w:rPr>
                  <w:rStyle w:val="Hyperlink"/>
                  <w:rFonts w:cs="Arial"/>
                </w:rPr>
                <w:t>Prof. Maarten Pieter Schinkel</w:t>
              </w:r>
            </w:hyperlink>
            <w:r w:rsidR="00151A21">
              <w:rPr>
                <w:rFonts w:cs="Arial"/>
              </w:rPr>
              <w:t xml:space="preserve"> (University of Amsterdam)</w:t>
            </w:r>
          </w:p>
          <w:p w14:paraId="6B382365" w14:textId="590B4F47" w:rsidR="00151A21" w:rsidRPr="00151A21" w:rsidRDefault="00151A21" w:rsidP="00151A21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151A21">
              <w:rPr>
                <w:i/>
              </w:rPr>
              <w:t>The Public Interest-</w:t>
            </w:r>
            <w:proofErr w:type="spellStart"/>
            <w:r w:rsidRPr="00151A21">
              <w:rPr>
                <w:i/>
              </w:rPr>
              <w:t>Defence</w:t>
            </w:r>
            <w:proofErr w:type="spellEnd"/>
            <w:r w:rsidRPr="00151A21">
              <w:rPr>
                <w:i/>
              </w:rPr>
              <w:t xml:space="preserve"> in Antitrust Offences: Sustainability and Collusion</w:t>
            </w:r>
          </w:p>
        </w:tc>
      </w:tr>
      <w:tr w:rsidR="00015561" w14:paraId="6B88C60D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08E71F52" w14:textId="77777777" w:rsidR="00015561" w:rsidRDefault="00015561" w:rsidP="00293816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25A950AD" w14:textId="75C08047" w:rsidR="00531313" w:rsidRDefault="00747B83" w:rsidP="0036556E">
            <w:hyperlink r:id="rId14" w:history="1">
              <w:r w:rsidR="002B310A" w:rsidRPr="002B310A">
                <w:rPr>
                  <w:rStyle w:val="Hyperlink"/>
                </w:rPr>
                <w:t xml:space="preserve">Dr.  </w:t>
              </w:r>
              <w:r w:rsidR="00572B2E" w:rsidRPr="002B310A">
                <w:rPr>
                  <w:rStyle w:val="Hyperlink"/>
                </w:rPr>
                <w:t xml:space="preserve">Kati </w:t>
              </w:r>
              <w:proofErr w:type="spellStart"/>
              <w:r w:rsidR="00572B2E" w:rsidRPr="002B310A">
                <w:rPr>
                  <w:rStyle w:val="Hyperlink"/>
                </w:rPr>
                <w:t>Cseres</w:t>
              </w:r>
              <w:proofErr w:type="spellEnd"/>
            </w:hyperlink>
            <w:r w:rsidR="002B310A">
              <w:t xml:space="preserve"> (University of Amsterdam)</w:t>
            </w:r>
          </w:p>
        </w:tc>
      </w:tr>
      <w:tr w:rsidR="00017446" w14:paraId="345A3CAB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0D2433A9" w14:textId="77777777" w:rsidR="00017446" w:rsidRDefault="00017446" w:rsidP="00293816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40DE89D3" w14:textId="563EAAB9" w:rsidR="00017446" w:rsidRPr="00816F0E" w:rsidRDefault="00610BE2" w:rsidP="00816F0E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816F0E">
              <w:rPr>
                <w:i/>
              </w:rPr>
              <w:t>Acceptable” cartels at the crossroads of law and politics: A case-study of the Hungarian Watermelon case and its implications for EU law</w:t>
            </w:r>
          </w:p>
        </w:tc>
      </w:tr>
      <w:tr w:rsidR="00015561" w14:paraId="3C40BD7C" w14:textId="77777777" w:rsidTr="00875905">
        <w:trPr>
          <w:trHeight w:val="98"/>
        </w:trPr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3B839A48" w14:textId="77777777" w:rsidR="00015561" w:rsidRDefault="00015561" w:rsidP="00293816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42C28A4E" w14:textId="77777777" w:rsidR="00015561" w:rsidRDefault="00015561" w:rsidP="0036556E"/>
        </w:tc>
      </w:tr>
      <w:tr w:rsidR="00093B54" w14:paraId="1059AC95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010A1A30" w14:textId="616CEF4A" w:rsidR="00093B54" w:rsidRPr="00875905" w:rsidRDefault="00531313" w:rsidP="00293816">
            <w:pPr>
              <w:rPr>
                <w:b/>
              </w:rPr>
            </w:pPr>
            <w:r w:rsidRPr="00875905">
              <w:rPr>
                <w:b/>
              </w:rPr>
              <w:t xml:space="preserve">3:30 – 4PM </w:t>
            </w:r>
          </w:p>
        </w:tc>
        <w:tc>
          <w:tcPr>
            <w:tcW w:w="6988" w:type="dxa"/>
            <w:tcBorders>
              <w:left w:val="single" w:sz="4" w:space="0" w:color="auto"/>
              <w:bottom w:val="nil"/>
            </w:tcBorders>
            <w:tcMar>
              <w:left w:w="58" w:type="dxa"/>
            </w:tcMar>
            <w:vAlign w:val="center"/>
          </w:tcPr>
          <w:p w14:paraId="7B9B5004" w14:textId="20A857B7" w:rsidR="00093B54" w:rsidRPr="00875905" w:rsidRDefault="00531313" w:rsidP="0036556E">
            <w:pPr>
              <w:rPr>
                <w:rFonts w:cs="Arial"/>
                <w:b/>
              </w:rPr>
            </w:pPr>
            <w:r w:rsidRPr="00875905">
              <w:rPr>
                <w:rFonts w:cs="Arial"/>
                <w:b/>
              </w:rPr>
              <w:t>Coffee Break</w:t>
            </w:r>
          </w:p>
        </w:tc>
      </w:tr>
      <w:tr w:rsidR="00093B54" w14:paraId="70629F44" w14:textId="77777777" w:rsidTr="00875905">
        <w:tc>
          <w:tcPr>
            <w:tcW w:w="2372" w:type="dxa"/>
            <w:tcBorders>
              <w:right w:val="single" w:sz="4" w:space="0" w:color="auto"/>
            </w:tcBorders>
            <w:shd w:val="clear" w:color="auto" w:fill="365F91" w:themeFill="accent1" w:themeFillShade="BF"/>
            <w:tcMar>
              <w:right w:w="58" w:type="dxa"/>
            </w:tcMar>
            <w:vAlign w:val="center"/>
          </w:tcPr>
          <w:p w14:paraId="54337778" w14:textId="389CA170" w:rsidR="00093B54" w:rsidRPr="00093B54" w:rsidRDefault="00093B54" w:rsidP="00293816"/>
        </w:tc>
        <w:tc>
          <w:tcPr>
            <w:tcW w:w="6988" w:type="dxa"/>
            <w:tcBorders>
              <w:left w:val="single" w:sz="4" w:space="0" w:color="auto"/>
              <w:bottom w:val="nil"/>
            </w:tcBorders>
            <w:shd w:val="clear" w:color="auto" w:fill="365F91" w:themeFill="accent1" w:themeFillShade="BF"/>
            <w:tcMar>
              <w:left w:w="58" w:type="dxa"/>
            </w:tcMar>
            <w:vAlign w:val="center"/>
          </w:tcPr>
          <w:p w14:paraId="557B25B6" w14:textId="525B1F66" w:rsidR="00093B54" w:rsidRPr="00531313" w:rsidRDefault="00531313" w:rsidP="0036556E">
            <w:pPr>
              <w:rPr>
                <w:rFonts w:cs="Arial"/>
                <w:b/>
                <w:sz w:val="24"/>
                <w:szCs w:val="24"/>
              </w:rPr>
            </w:pPr>
            <w:r w:rsidRPr="00531313">
              <w:rPr>
                <w:rFonts w:cs="Arial"/>
                <w:b/>
                <w:color w:val="FFFFFF" w:themeColor="background1"/>
                <w:sz w:val="24"/>
                <w:szCs w:val="24"/>
              </w:rPr>
              <w:t>Fourth Session</w:t>
            </w:r>
            <w:r w:rsidR="00CB3C96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="00610BE2">
              <w:rPr>
                <w:rFonts w:cs="Arial"/>
                <w:b/>
                <w:color w:val="FFFFFF" w:themeColor="background1"/>
                <w:sz w:val="24"/>
                <w:szCs w:val="24"/>
              </w:rPr>
              <w:t>Marking the Boundaries of the Acceptable Cartel (II)</w:t>
            </w:r>
            <w:r w:rsidR="00CB3C96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  <w:t>Chair:  Prof. Imelda Maher (University College Dublin)</w:t>
            </w:r>
          </w:p>
        </w:tc>
      </w:tr>
      <w:tr w:rsidR="00093B54" w14:paraId="753B2EFB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1284DFFA" w14:textId="2B2A6165" w:rsidR="00093B54" w:rsidRPr="00875905" w:rsidRDefault="00531313" w:rsidP="00293816">
            <w:pPr>
              <w:rPr>
                <w:b/>
              </w:rPr>
            </w:pPr>
            <w:r w:rsidRPr="00875905">
              <w:rPr>
                <w:b/>
              </w:rPr>
              <w:t>4 – 5:30PM</w:t>
            </w:r>
          </w:p>
        </w:tc>
        <w:tc>
          <w:tcPr>
            <w:tcW w:w="6988" w:type="dxa"/>
            <w:tcBorders>
              <w:left w:val="single" w:sz="4" w:space="0" w:color="auto"/>
              <w:bottom w:val="nil"/>
            </w:tcBorders>
            <w:tcMar>
              <w:left w:w="58" w:type="dxa"/>
            </w:tcMar>
            <w:vAlign w:val="center"/>
          </w:tcPr>
          <w:p w14:paraId="3C7232EA" w14:textId="77777777" w:rsidR="00151A21" w:rsidRDefault="00151A21" w:rsidP="00293816">
            <w:pPr>
              <w:rPr>
                <w:rStyle w:val="Hyperlink"/>
              </w:rPr>
            </w:pPr>
          </w:p>
          <w:p w14:paraId="0E913F6F" w14:textId="2B8F8871" w:rsidR="00534AA7" w:rsidRPr="00093B54" w:rsidRDefault="00747B83" w:rsidP="00293816">
            <w:hyperlink r:id="rId15" w:history="1">
              <w:r w:rsidR="002B310A" w:rsidRPr="002B310A">
                <w:rPr>
                  <w:rStyle w:val="Hyperlink"/>
                </w:rPr>
                <w:t>Dr.</w:t>
              </w:r>
              <w:r w:rsidR="002B310A">
                <w:rPr>
                  <w:rStyle w:val="Hyperlink"/>
                </w:rPr>
                <w:t xml:space="preserve"> </w:t>
              </w:r>
              <w:r w:rsidR="00572B2E" w:rsidRPr="002B310A">
                <w:rPr>
                  <w:rStyle w:val="Hyperlink"/>
                </w:rPr>
                <w:t>Or Brook</w:t>
              </w:r>
            </w:hyperlink>
            <w:r w:rsidR="00572B2E">
              <w:t xml:space="preserve"> </w:t>
            </w:r>
            <w:r w:rsidR="002B310A">
              <w:t>(University of Leeds)</w:t>
            </w:r>
          </w:p>
        </w:tc>
      </w:tr>
      <w:tr w:rsidR="00534AA7" w14:paraId="306AE51D" w14:textId="77777777" w:rsidTr="00875905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4B1A20BC" w14:textId="77777777" w:rsidR="00534AA7" w:rsidRPr="00531313" w:rsidRDefault="00534AA7" w:rsidP="00293816"/>
        </w:tc>
        <w:tc>
          <w:tcPr>
            <w:tcW w:w="698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</w:tcMar>
            <w:vAlign w:val="center"/>
          </w:tcPr>
          <w:p w14:paraId="4466A23D" w14:textId="4F4E0790" w:rsidR="00534AA7" w:rsidRPr="00816F0E" w:rsidRDefault="00534AA7" w:rsidP="00816F0E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816F0E">
              <w:rPr>
                <w:i/>
              </w:rPr>
              <w:t>Struggling with Article 101(3): Diverging Approaches of the Commission, EU Courts and Five Competition Authorities</w:t>
            </w:r>
          </w:p>
        </w:tc>
      </w:tr>
      <w:tr w:rsidR="00151A21" w14:paraId="4CEADAA7" w14:textId="77777777" w:rsidTr="00ED6354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4964A434" w14:textId="77777777" w:rsidR="00151A21" w:rsidRPr="00093B54" w:rsidRDefault="00151A21" w:rsidP="00151A21"/>
        </w:tc>
        <w:tc>
          <w:tcPr>
            <w:tcW w:w="6988" w:type="dxa"/>
            <w:tcBorders>
              <w:left w:val="single" w:sz="4" w:space="0" w:color="auto"/>
            </w:tcBorders>
            <w:tcMar>
              <w:left w:w="58" w:type="dxa"/>
            </w:tcMar>
            <w:vAlign w:val="center"/>
          </w:tcPr>
          <w:p w14:paraId="34FC44DE" w14:textId="4C3C8641" w:rsidR="00151A21" w:rsidRPr="00151A21" w:rsidRDefault="00747B83" w:rsidP="00151A21">
            <w:pPr>
              <w:rPr>
                <w:i/>
              </w:rPr>
            </w:pPr>
            <w:hyperlink r:id="rId16" w:history="1">
              <w:r w:rsidR="00151A21" w:rsidRPr="002B310A">
                <w:rPr>
                  <w:rStyle w:val="Hyperlink"/>
                </w:rPr>
                <w:t xml:space="preserve">Prof. Pieter Van </w:t>
              </w:r>
              <w:proofErr w:type="spellStart"/>
              <w:r w:rsidR="00151A21" w:rsidRPr="002B310A">
                <w:rPr>
                  <w:rStyle w:val="Hyperlink"/>
                </w:rPr>
                <w:t>Cleynenbreugel</w:t>
              </w:r>
              <w:proofErr w:type="spellEnd"/>
            </w:hyperlink>
            <w:r w:rsidR="00151A21">
              <w:t xml:space="preserve"> (University of Liege)</w:t>
            </w:r>
          </w:p>
        </w:tc>
      </w:tr>
      <w:tr w:rsidR="00610BE2" w14:paraId="22F9E221" w14:textId="77777777" w:rsidTr="00223402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2FC8D1F9" w14:textId="77777777" w:rsidR="00610BE2" w:rsidRPr="00093B54" w:rsidRDefault="00610BE2" w:rsidP="00610BE2"/>
        </w:tc>
        <w:tc>
          <w:tcPr>
            <w:tcW w:w="698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</w:tcMar>
          </w:tcPr>
          <w:p w14:paraId="17AA61B9" w14:textId="35C2F5F0" w:rsidR="00151A21" w:rsidRPr="00816F0E" w:rsidRDefault="00151A21" w:rsidP="00816F0E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i/>
              </w:rPr>
            </w:pPr>
            <w:r w:rsidRPr="00816F0E">
              <w:rPr>
                <w:i/>
              </w:rPr>
              <w:t>‘Associations of undertakings’ in Article 101 TFEU: a horizontal agreements’ gatekeeper gone rogue?</w:t>
            </w:r>
          </w:p>
          <w:p w14:paraId="462C0CF5" w14:textId="0E777403" w:rsidR="00610BE2" w:rsidRDefault="00747B83" w:rsidP="00610BE2">
            <w:hyperlink r:id="rId17" w:history="1">
              <w:r w:rsidR="00610BE2" w:rsidRPr="00BF49CC">
                <w:rPr>
                  <w:rStyle w:val="Hyperlink"/>
                </w:rPr>
                <w:t>Dr. Angus McCulloch</w:t>
              </w:r>
            </w:hyperlink>
            <w:r w:rsidR="00610BE2" w:rsidRPr="00BF49CC">
              <w:t xml:space="preserve"> (University of Lancaster)</w:t>
            </w:r>
          </w:p>
        </w:tc>
      </w:tr>
      <w:tr w:rsidR="00610BE2" w14:paraId="7BCBBEFB" w14:textId="77777777" w:rsidTr="00223402">
        <w:tc>
          <w:tcPr>
            <w:tcW w:w="2372" w:type="dxa"/>
            <w:tcBorders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548AC0F8" w14:textId="77777777" w:rsidR="00610BE2" w:rsidRPr="00093B54" w:rsidRDefault="00610BE2" w:rsidP="00610BE2"/>
        </w:tc>
        <w:tc>
          <w:tcPr>
            <w:tcW w:w="698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</w:tcMar>
          </w:tcPr>
          <w:p w14:paraId="6A19D34A" w14:textId="363209C3" w:rsidR="00610BE2" w:rsidRPr="00816F0E" w:rsidRDefault="00610BE2" w:rsidP="00816F0E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816F0E">
              <w:rPr>
                <w:i/>
              </w:rPr>
              <w:t>The ‘Public’ Wrong of Cartels and the Article 101 TFEU ‘Object Box’</w:t>
            </w:r>
          </w:p>
        </w:tc>
      </w:tr>
    </w:tbl>
    <w:p w14:paraId="61878382" w14:textId="77777777" w:rsidR="00CD0CE6" w:rsidRDefault="00CD0CE6" w:rsidP="00CD0CE6"/>
    <w:sectPr w:rsidR="00CD0CE6" w:rsidSect="00794996">
      <w:footerReference w:type="default" r:id="rId1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88139" w14:textId="77777777" w:rsidR="00747B83" w:rsidRDefault="00747B83" w:rsidP="00794996">
      <w:pPr>
        <w:spacing w:before="0" w:after="0" w:line="240" w:lineRule="auto"/>
      </w:pPr>
      <w:r>
        <w:separator/>
      </w:r>
    </w:p>
  </w:endnote>
  <w:endnote w:type="continuationSeparator" w:id="0">
    <w:p w14:paraId="798DDDD1" w14:textId="77777777" w:rsidR="00747B83" w:rsidRDefault="00747B83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18342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B757D" w14:textId="77777777" w:rsidR="00747B83" w:rsidRDefault="00747B83" w:rsidP="00794996">
      <w:pPr>
        <w:spacing w:before="0" w:after="0" w:line="240" w:lineRule="auto"/>
      </w:pPr>
      <w:r>
        <w:separator/>
      </w:r>
    </w:p>
  </w:footnote>
  <w:footnote w:type="continuationSeparator" w:id="0">
    <w:p w14:paraId="6653014D" w14:textId="77777777" w:rsidR="00747B83" w:rsidRDefault="00747B83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679"/>
    <w:multiLevelType w:val="hybridMultilevel"/>
    <w:tmpl w:val="88F48404"/>
    <w:lvl w:ilvl="0" w:tplc="150CC18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71321A"/>
    <w:multiLevelType w:val="hybridMultilevel"/>
    <w:tmpl w:val="8660A36C"/>
    <w:lvl w:ilvl="0" w:tplc="EDF6925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D2478"/>
    <w:multiLevelType w:val="hybridMultilevel"/>
    <w:tmpl w:val="8838469E"/>
    <w:lvl w:ilvl="0" w:tplc="D0B696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1843"/>
    <w:multiLevelType w:val="hybridMultilevel"/>
    <w:tmpl w:val="26C25248"/>
    <w:lvl w:ilvl="0" w:tplc="D0B696C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64BC6"/>
    <w:multiLevelType w:val="hybridMultilevel"/>
    <w:tmpl w:val="3F54D04A"/>
    <w:lvl w:ilvl="0" w:tplc="D0B696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00C4B"/>
    <w:multiLevelType w:val="hybridMultilevel"/>
    <w:tmpl w:val="A690624C"/>
    <w:lvl w:ilvl="0" w:tplc="D0B696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15E"/>
    <w:multiLevelType w:val="hybridMultilevel"/>
    <w:tmpl w:val="5636EA94"/>
    <w:lvl w:ilvl="0" w:tplc="DA3E19C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1577D3"/>
    <w:multiLevelType w:val="hybridMultilevel"/>
    <w:tmpl w:val="9892874A"/>
    <w:lvl w:ilvl="0" w:tplc="EDF6925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4C211B"/>
    <w:multiLevelType w:val="hybridMultilevel"/>
    <w:tmpl w:val="E0F490D8"/>
    <w:lvl w:ilvl="0" w:tplc="D0B696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045A2"/>
    <w:multiLevelType w:val="hybridMultilevel"/>
    <w:tmpl w:val="D24AD80E"/>
    <w:lvl w:ilvl="0" w:tplc="6F52201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7441BF"/>
    <w:multiLevelType w:val="hybridMultilevel"/>
    <w:tmpl w:val="F626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E1C37"/>
    <w:multiLevelType w:val="hybridMultilevel"/>
    <w:tmpl w:val="2318B61E"/>
    <w:lvl w:ilvl="0" w:tplc="D0B696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6"/>
  </w:num>
  <w:num w:numId="14">
    <w:abstractNumId w:val="10"/>
  </w:num>
  <w:num w:numId="15">
    <w:abstractNumId w:val="17"/>
  </w:num>
  <w:num w:numId="16">
    <w:abstractNumId w:val="20"/>
  </w:num>
  <w:num w:numId="17">
    <w:abstractNumId w:val="11"/>
  </w:num>
  <w:num w:numId="18">
    <w:abstractNumId w:val="21"/>
  </w:num>
  <w:num w:numId="19">
    <w:abstractNumId w:val="14"/>
  </w:num>
  <w:num w:numId="20">
    <w:abstractNumId w:val="18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xNjMzMjSwsDQ0MzRT0lEKTi0uzszPAykwrAUAFijF/iwAAAA="/>
  </w:docVars>
  <w:rsids>
    <w:rsidRoot w:val="00015561"/>
    <w:rsid w:val="00001E39"/>
    <w:rsid w:val="00013B61"/>
    <w:rsid w:val="00015561"/>
    <w:rsid w:val="00017446"/>
    <w:rsid w:val="00022A65"/>
    <w:rsid w:val="000544FF"/>
    <w:rsid w:val="000600A1"/>
    <w:rsid w:val="00062C12"/>
    <w:rsid w:val="00093B54"/>
    <w:rsid w:val="000C3EC1"/>
    <w:rsid w:val="000F31DD"/>
    <w:rsid w:val="001014D3"/>
    <w:rsid w:val="00151A21"/>
    <w:rsid w:val="00160F2D"/>
    <w:rsid w:val="00193A0C"/>
    <w:rsid w:val="001F366E"/>
    <w:rsid w:val="0020569B"/>
    <w:rsid w:val="0023496C"/>
    <w:rsid w:val="00242E5D"/>
    <w:rsid w:val="00253386"/>
    <w:rsid w:val="002633CE"/>
    <w:rsid w:val="00275648"/>
    <w:rsid w:val="00293816"/>
    <w:rsid w:val="002B310A"/>
    <w:rsid w:val="002E47CA"/>
    <w:rsid w:val="002E5E84"/>
    <w:rsid w:val="00305E8D"/>
    <w:rsid w:val="00316C98"/>
    <w:rsid w:val="00322038"/>
    <w:rsid w:val="00325AAA"/>
    <w:rsid w:val="00332FA9"/>
    <w:rsid w:val="00336B6F"/>
    <w:rsid w:val="00337E0F"/>
    <w:rsid w:val="00343983"/>
    <w:rsid w:val="0036556E"/>
    <w:rsid w:val="00365C36"/>
    <w:rsid w:val="00370770"/>
    <w:rsid w:val="00396651"/>
    <w:rsid w:val="003B10C0"/>
    <w:rsid w:val="003D69BA"/>
    <w:rsid w:val="003F2121"/>
    <w:rsid w:val="00402F69"/>
    <w:rsid w:val="0041378C"/>
    <w:rsid w:val="004406FA"/>
    <w:rsid w:val="00452E55"/>
    <w:rsid w:val="004908C5"/>
    <w:rsid w:val="004C19AC"/>
    <w:rsid w:val="004E77BD"/>
    <w:rsid w:val="00530717"/>
    <w:rsid w:val="00531313"/>
    <w:rsid w:val="005325C5"/>
    <w:rsid w:val="00534AA7"/>
    <w:rsid w:val="005547D0"/>
    <w:rsid w:val="00567D0A"/>
    <w:rsid w:val="00572B2E"/>
    <w:rsid w:val="00584A76"/>
    <w:rsid w:val="0059013A"/>
    <w:rsid w:val="00595F76"/>
    <w:rsid w:val="005A0515"/>
    <w:rsid w:val="005A0F85"/>
    <w:rsid w:val="005B3147"/>
    <w:rsid w:val="005C7890"/>
    <w:rsid w:val="005D6D58"/>
    <w:rsid w:val="00610BE2"/>
    <w:rsid w:val="00666066"/>
    <w:rsid w:val="00666460"/>
    <w:rsid w:val="00674B0C"/>
    <w:rsid w:val="006D7DDE"/>
    <w:rsid w:val="006E7E18"/>
    <w:rsid w:val="006F294B"/>
    <w:rsid w:val="007368A5"/>
    <w:rsid w:val="00747B83"/>
    <w:rsid w:val="0075221C"/>
    <w:rsid w:val="00760BED"/>
    <w:rsid w:val="007739C1"/>
    <w:rsid w:val="007817F5"/>
    <w:rsid w:val="00794996"/>
    <w:rsid w:val="007965EA"/>
    <w:rsid w:val="007E4752"/>
    <w:rsid w:val="00816F0E"/>
    <w:rsid w:val="00827C8D"/>
    <w:rsid w:val="00875905"/>
    <w:rsid w:val="00882812"/>
    <w:rsid w:val="008B4098"/>
    <w:rsid w:val="008B7154"/>
    <w:rsid w:val="008C77DC"/>
    <w:rsid w:val="008E69AC"/>
    <w:rsid w:val="009209FE"/>
    <w:rsid w:val="00921CBA"/>
    <w:rsid w:val="00934C42"/>
    <w:rsid w:val="00973C2C"/>
    <w:rsid w:val="0099603B"/>
    <w:rsid w:val="009C20B0"/>
    <w:rsid w:val="009C5D45"/>
    <w:rsid w:val="009D4201"/>
    <w:rsid w:val="009E3BC6"/>
    <w:rsid w:val="009E68F3"/>
    <w:rsid w:val="00A04301"/>
    <w:rsid w:val="00A12502"/>
    <w:rsid w:val="00A5271E"/>
    <w:rsid w:val="00A67B22"/>
    <w:rsid w:val="00AC2008"/>
    <w:rsid w:val="00AC214E"/>
    <w:rsid w:val="00AD5EA4"/>
    <w:rsid w:val="00B060E9"/>
    <w:rsid w:val="00B63707"/>
    <w:rsid w:val="00B72366"/>
    <w:rsid w:val="00B75750"/>
    <w:rsid w:val="00B92FA8"/>
    <w:rsid w:val="00B936B6"/>
    <w:rsid w:val="00BB49D2"/>
    <w:rsid w:val="00BC2BAE"/>
    <w:rsid w:val="00C3287E"/>
    <w:rsid w:val="00C35000"/>
    <w:rsid w:val="00C71056"/>
    <w:rsid w:val="00C904F6"/>
    <w:rsid w:val="00CB3C9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17DA2"/>
    <w:rsid w:val="00E22048"/>
    <w:rsid w:val="00E40CFB"/>
    <w:rsid w:val="00E52884"/>
    <w:rsid w:val="00E6386C"/>
    <w:rsid w:val="00E801C4"/>
    <w:rsid w:val="00E80982"/>
    <w:rsid w:val="00E87680"/>
    <w:rsid w:val="00E969E7"/>
    <w:rsid w:val="00ED41F3"/>
    <w:rsid w:val="00EF580F"/>
    <w:rsid w:val="00FA39B7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15108"/>
  <w15:docId w15:val="{CBD8A5E0-9892-49A8-999A-3609935F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2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inmclaughlin.ie/research.html" TargetMode="External"/><Relationship Id="rId13" Type="http://schemas.openxmlformats.org/officeDocument/2006/relationships/hyperlink" Target="http://fcp.eui.eu/team/maarten-pieter-schinke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sexcourt.com/barrister/david-foxton-qc/" TargetMode="External"/><Relationship Id="rId12" Type="http://schemas.openxmlformats.org/officeDocument/2006/relationships/hyperlink" Target="https://www.eui.eu/DepartmentsAndCentres/Law/People/Professors/Monti" TargetMode="External"/><Relationship Id="rId17" Type="http://schemas.openxmlformats.org/officeDocument/2006/relationships/hyperlink" Target="https://www.lancaster.ac.uk/law/people/angus-macculloch" TargetMode="External"/><Relationship Id="rId2" Type="http://schemas.openxmlformats.org/officeDocument/2006/relationships/styles" Target="styles.xml"/><Relationship Id="rId16" Type="http://schemas.openxmlformats.org/officeDocument/2006/relationships/hyperlink" Target="http://local.droit.ulg.ac.be/jcms/perso/index.php?idpers=38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w.hku.hk/faculty/staff/kwok_kelvin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sl.leeds.ac.uk/law/staff/1069/or-brook" TargetMode="External"/><Relationship Id="rId10" Type="http://schemas.openxmlformats.org/officeDocument/2006/relationships/hyperlink" Target="https://people.uea.ac.uk/en/persons/a-steph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ople.uea.ac.uk/en/persons/m-hviid" TargetMode="External"/><Relationship Id="rId14" Type="http://schemas.openxmlformats.org/officeDocument/2006/relationships/hyperlink" Target="http://www.uva.nl/profiel/c/s/k.j.cseres/k.j.cseres.html?15499836172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onan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C:\Users\Ronan\AppData\Roaming\Microsoft\Templates\Conference agenda.dotx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Riordan</dc:creator>
  <cp:lastModifiedBy>Dunne,NM</cp:lastModifiedBy>
  <cp:revision>6</cp:revision>
  <cp:lastPrinted>2019-03-13T14:52:00Z</cp:lastPrinted>
  <dcterms:created xsi:type="dcterms:W3CDTF">2019-03-13T14:52:00Z</dcterms:created>
  <dcterms:modified xsi:type="dcterms:W3CDTF">2019-03-14T18:52:00Z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