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EC" w:rsidP="00161FEC" w:rsidRDefault="00161FEC">
      <w:pPr>
        <w:spacing w:after="200" w:line="360" w:lineRule="auto"/>
        <w:rPr>
          <w:rStyle w:val="PageNumber"/>
          <w:sz w:val="26"/>
          <w:szCs w:val="26"/>
        </w:rPr>
      </w:pPr>
      <w:r>
        <w:rPr>
          <w:rStyle w:val="PageNumber"/>
          <w:sz w:val="26"/>
          <w:szCs w:val="26"/>
        </w:rPr>
        <w:t xml:space="preserve">Cypher Telegram from Paul Grey, British Embassy in Moscow to UK Foreign Office, distributed to: Northern Department, China and Korea Department, Information Research Department and Permanent Under-Secretary’s Department (Mr. </w:t>
      </w:r>
      <w:proofErr w:type="spellStart"/>
      <w:r>
        <w:rPr>
          <w:rStyle w:val="PageNumber"/>
          <w:sz w:val="26"/>
          <w:szCs w:val="26"/>
        </w:rPr>
        <w:t>Falla</w:t>
      </w:r>
      <w:proofErr w:type="spellEnd"/>
      <w:r>
        <w:rPr>
          <w:rStyle w:val="PageNumber"/>
          <w:sz w:val="26"/>
          <w:szCs w:val="26"/>
        </w:rPr>
        <w:t>), 12 April 1952</w:t>
      </w:r>
      <w:bookmarkStart w:name="_GoBack" w:id="0"/>
      <w:bookmarkEnd w:id="0"/>
    </w:p>
    <w:p w:rsidR="00161FEC" w:rsidP="00161FEC" w:rsidRDefault="00161FEC">
      <w:pPr>
        <w:spacing w:after="200" w:line="360" w:lineRule="auto"/>
        <w:rPr>
          <w:sz w:val="26"/>
          <w:szCs w:val="26"/>
          <w:lang w:val="en-US"/>
        </w:rPr>
      </w:pPr>
    </w:p>
    <w:p w:rsidR="00161FEC" w:rsidP="00161FEC" w:rsidRDefault="00161FEC">
      <w:pPr>
        <w:spacing w:after="200" w:line="360" w:lineRule="auto"/>
        <w:rPr>
          <w:rStyle w:val="PageNumber"/>
          <w:sz w:val="26"/>
          <w:szCs w:val="26"/>
          <w:u w:val="single"/>
        </w:rPr>
      </w:pPr>
      <w:r>
        <w:rPr>
          <w:rStyle w:val="PageNumber"/>
          <w:sz w:val="26"/>
          <w:szCs w:val="26"/>
          <w:u w:val="single"/>
        </w:rPr>
        <w:t>FROM MOSCOW TO FOREIGN OFFICE</w:t>
      </w:r>
    </w:p>
    <w:p w:rsidR="00161FEC" w:rsidP="00161FEC" w:rsidRDefault="00161FEC">
      <w:pPr>
        <w:spacing w:after="200" w:line="360" w:lineRule="auto"/>
        <w:rPr>
          <w:rStyle w:val="PageNumber"/>
          <w:sz w:val="26"/>
          <w:szCs w:val="26"/>
        </w:rPr>
      </w:pPr>
      <w:r>
        <w:rPr>
          <w:rStyle w:val="PageNumber"/>
          <w:sz w:val="26"/>
          <w:szCs w:val="26"/>
        </w:rPr>
        <w:t xml:space="preserve">[This telegram is of particular secrecy and should be retained by the </w:t>
      </w:r>
      <w:proofErr w:type="spellStart"/>
      <w:r>
        <w:rPr>
          <w:rStyle w:val="PageNumber"/>
          <w:sz w:val="26"/>
          <w:szCs w:val="26"/>
        </w:rPr>
        <w:t>authorised</w:t>
      </w:r>
      <w:proofErr w:type="spellEnd"/>
      <w:r>
        <w:rPr>
          <w:rStyle w:val="PageNumber"/>
          <w:sz w:val="26"/>
          <w:szCs w:val="26"/>
        </w:rPr>
        <w:t xml:space="preserve"> recipient and not passed on]</w:t>
      </w:r>
    </w:p>
    <w:p w:rsidR="00161FEC" w:rsidP="00161FEC" w:rsidRDefault="00161FEC">
      <w:pPr>
        <w:spacing w:after="200" w:line="360" w:lineRule="auto"/>
        <w:jc w:val="right"/>
        <w:rPr>
          <w:rStyle w:val="PageNumber"/>
          <w:sz w:val="26"/>
          <w:szCs w:val="26"/>
          <w:u w:val="single"/>
        </w:rPr>
      </w:pPr>
      <w:r>
        <w:rPr>
          <w:rStyle w:val="PageNumber"/>
          <w:sz w:val="26"/>
          <w:szCs w:val="26"/>
        </w:rPr>
        <w:t xml:space="preserve">Cypher/OTP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   </w:t>
      </w:r>
      <w:r>
        <w:rPr>
          <w:rStyle w:val="PageNumber"/>
          <w:sz w:val="26"/>
          <w:szCs w:val="26"/>
          <w:u w:val="single"/>
        </w:rPr>
        <w:t xml:space="preserve">DEPARMENTAL </w:t>
      </w:r>
    </w:p>
    <w:p w:rsidR="00161FEC" w:rsidP="00161FEC" w:rsidRDefault="00161FEC">
      <w:pPr>
        <w:spacing w:after="200" w:line="360" w:lineRule="auto"/>
        <w:jc w:val="right"/>
        <w:rPr>
          <w:rStyle w:val="PageNumber"/>
          <w:sz w:val="26"/>
          <w:szCs w:val="26"/>
          <w:u w:val="single"/>
        </w:rPr>
      </w:pPr>
      <w:r>
        <w:rPr>
          <w:rStyle w:val="PageNumber"/>
          <w:sz w:val="26"/>
          <w:szCs w:val="26"/>
          <w:u w:val="single"/>
        </w:rPr>
        <w:t xml:space="preserve">DISTRIBUTION </w:t>
      </w:r>
    </w:p>
    <w:p w:rsidR="00161FEC" w:rsidP="00161FEC" w:rsidRDefault="00161FEC">
      <w:pPr>
        <w:spacing w:after="200" w:line="360" w:lineRule="auto"/>
        <w:rPr>
          <w:rStyle w:val="PageNumber"/>
          <w:sz w:val="26"/>
          <w:szCs w:val="26"/>
        </w:rPr>
      </w:pPr>
      <w:r>
        <w:rPr>
          <w:rStyle w:val="PageNumber"/>
          <w:sz w:val="26"/>
          <w:szCs w:val="26"/>
        </w:rPr>
        <w:t>Mr. Grey</w:t>
      </w:r>
    </w:p>
    <w:p w:rsidR="00161FEC" w:rsidP="00161FEC" w:rsidRDefault="00161FEC">
      <w:pPr>
        <w:spacing w:after="200" w:line="360" w:lineRule="auto"/>
        <w:jc w:val="right"/>
        <w:rPr>
          <w:rStyle w:val="PageNumber"/>
          <w:sz w:val="26"/>
          <w:szCs w:val="26"/>
        </w:rPr>
      </w:pPr>
      <w:r>
        <w:rPr>
          <w:rStyle w:val="PageNumber"/>
          <w:sz w:val="26"/>
          <w:szCs w:val="26"/>
          <w:u w:val="single"/>
        </w:rPr>
        <w:t>No. 195</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        D. 2.30 p.m. 12th April, 1952</w:t>
      </w:r>
    </w:p>
    <w:p w:rsidR="00161FEC" w:rsidP="00161FEC" w:rsidRDefault="00161FEC">
      <w:pPr>
        <w:spacing w:after="200" w:line="360" w:lineRule="auto"/>
        <w:jc w:val="right"/>
        <w:rPr>
          <w:rStyle w:val="PageNumber"/>
          <w:sz w:val="26"/>
          <w:szCs w:val="26"/>
        </w:rPr>
      </w:pPr>
      <w:r>
        <w:rPr>
          <w:rStyle w:val="PageNumber"/>
          <w:sz w:val="26"/>
          <w:szCs w:val="26"/>
        </w:rPr>
        <w:t xml:space="preserve">12th April, 1952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        R. 3.40 p.m. 12th April, 1952 </w:t>
      </w:r>
    </w:p>
    <w:p w:rsidR="00161FEC" w:rsidP="00161FEC" w:rsidRDefault="00161FEC">
      <w:pPr>
        <w:spacing w:after="200" w:line="360" w:lineRule="auto"/>
        <w:rPr>
          <w:rStyle w:val="PageNumber"/>
          <w:sz w:val="26"/>
          <w:szCs w:val="26"/>
          <w:u w:val="single"/>
        </w:rPr>
      </w:pPr>
      <w:r>
        <w:rPr>
          <w:rStyle w:val="PageNumber"/>
          <w:sz w:val="26"/>
          <w:szCs w:val="26"/>
          <w:u w:val="single"/>
        </w:rPr>
        <w:t>SECRET</w:t>
      </w:r>
    </w:p>
    <w:p w:rsidR="00161FEC" w:rsidP="00161FEC" w:rsidRDefault="00161FEC">
      <w:pPr>
        <w:spacing w:after="200" w:line="360" w:lineRule="auto"/>
        <w:rPr>
          <w:rStyle w:val="PageNumber"/>
          <w:sz w:val="26"/>
          <w:szCs w:val="26"/>
          <w:u w:val="single"/>
        </w:rPr>
      </w:pPr>
    </w:p>
    <w:p w:rsidR="00161FEC" w:rsidP="00161FEC" w:rsidRDefault="00161FEC">
      <w:pPr>
        <w:spacing w:after="200" w:line="360" w:lineRule="auto"/>
        <w:rPr>
          <w:rStyle w:val="PageNumber"/>
          <w:sz w:val="26"/>
          <w:szCs w:val="26"/>
          <w:u w:val="single"/>
        </w:rPr>
      </w:pPr>
      <w:r>
        <w:rPr>
          <w:rStyle w:val="PageNumber"/>
          <w:sz w:val="26"/>
          <w:szCs w:val="26"/>
        </w:rPr>
        <w:tab/>
      </w:r>
      <w:r>
        <w:rPr>
          <w:rStyle w:val="PageNumber"/>
          <w:sz w:val="26"/>
          <w:szCs w:val="26"/>
          <w:u w:val="single"/>
        </w:rPr>
        <w:t>Addressed to Foreign Office telegram No. 195 of 12th April</w:t>
      </w:r>
    </w:p>
    <w:p w:rsidR="00161FEC" w:rsidP="00161FEC" w:rsidRDefault="00161FEC">
      <w:pPr>
        <w:spacing w:after="200" w:line="360" w:lineRule="auto"/>
        <w:rPr>
          <w:rStyle w:val="PageNumber"/>
          <w:sz w:val="26"/>
          <w:szCs w:val="26"/>
        </w:rPr>
      </w:pPr>
      <w:r>
        <w:rPr>
          <w:rStyle w:val="PageNumber"/>
          <w:sz w:val="26"/>
          <w:szCs w:val="26"/>
        </w:rPr>
        <w:t>Repeated for information to Warsaw.</w:t>
      </w:r>
    </w:p>
    <w:p w:rsidR="00161FEC" w:rsidP="00161FEC" w:rsidRDefault="00161FEC">
      <w:pPr>
        <w:spacing w:after="200" w:line="360" w:lineRule="auto"/>
        <w:rPr>
          <w:rStyle w:val="PageNumber"/>
          <w:sz w:val="26"/>
          <w:szCs w:val="26"/>
        </w:rPr>
      </w:pPr>
      <w:r>
        <w:rPr>
          <w:rStyle w:val="PageNumber"/>
          <w:sz w:val="26"/>
          <w:szCs w:val="26"/>
        </w:rPr>
        <w:t xml:space="preserve">International Economic Conference. </w:t>
      </w:r>
    </w:p>
    <w:p w:rsidR="00161FEC" w:rsidP="00161FEC" w:rsidRDefault="00161FEC">
      <w:pPr>
        <w:spacing w:after="200" w:line="360" w:lineRule="auto"/>
        <w:ind w:firstLine="708"/>
        <w:rPr>
          <w:rStyle w:val="PageNumber"/>
          <w:sz w:val="26"/>
          <w:szCs w:val="26"/>
        </w:rPr>
      </w:pPr>
      <w:r>
        <w:rPr>
          <w:rStyle w:val="PageNumber"/>
          <w:sz w:val="26"/>
          <w:szCs w:val="26"/>
        </w:rPr>
        <w:t xml:space="preserve">Mrs. Joan Robinson is proceeding to Warsaw at invitation of </w:t>
      </w:r>
      <w:proofErr w:type="spellStart"/>
      <w:r>
        <w:rPr>
          <w:rStyle w:val="PageNumber"/>
          <w:sz w:val="26"/>
          <w:szCs w:val="26"/>
        </w:rPr>
        <w:t>Askar</w:t>
      </w:r>
      <w:proofErr w:type="spellEnd"/>
      <w:r>
        <w:rPr>
          <w:rStyle w:val="PageNumber"/>
          <w:sz w:val="26"/>
          <w:szCs w:val="26"/>
        </w:rPr>
        <w:t xml:space="preserve"> Lane to “renew contacts with old friends”. </w:t>
      </w:r>
    </w:p>
    <w:p w:rsidR="00161FEC" w:rsidP="00161FEC" w:rsidRDefault="00161FEC">
      <w:pPr>
        <w:spacing w:after="200" w:line="360" w:lineRule="auto"/>
        <w:ind w:firstLine="708"/>
        <w:rPr>
          <w:rStyle w:val="PageNumber"/>
          <w:sz w:val="26"/>
          <w:szCs w:val="26"/>
        </w:rPr>
      </w:pPr>
      <w:r>
        <w:rPr>
          <w:rStyle w:val="PageNumber"/>
          <w:sz w:val="26"/>
          <w:szCs w:val="26"/>
        </w:rPr>
        <w:t>2. She called at the Embassy and may call on Bateman.</w:t>
      </w:r>
    </w:p>
    <w:p w:rsidR="00161FEC" w:rsidP="00161FEC" w:rsidRDefault="00161FEC">
      <w:pPr>
        <w:spacing w:after="200" w:line="360" w:lineRule="auto"/>
        <w:ind w:firstLine="708"/>
        <w:rPr>
          <w:rStyle w:val="PageNumber"/>
          <w:sz w:val="26"/>
          <w:szCs w:val="26"/>
        </w:rPr>
      </w:pPr>
      <w:r>
        <w:rPr>
          <w:rStyle w:val="PageNumber"/>
          <w:sz w:val="26"/>
          <w:szCs w:val="26"/>
        </w:rPr>
        <w:t xml:space="preserve">3. Opinion of her in delegation varied from </w:t>
      </w:r>
      <w:proofErr w:type="spellStart"/>
      <w:r>
        <w:rPr>
          <w:rStyle w:val="PageNumber"/>
          <w:sz w:val="26"/>
          <w:szCs w:val="26"/>
        </w:rPr>
        <w:t>Emrys</w:t>
      </w:r>
      <w:proofErr w:type="spellEnd"/>
      <w:r>
        <w:rPr>
          <w:rStyle w:val="PageNumber"/>
          <w:sz w:val="26"/>
          <w:szCs w:val="26"/>
        </w:rPr>
        <w:t xml:space="preserve"> Hughes who believes her to be crypto-Communist to academic colleagues who feel she is searcher after truth. </w:t>
      </w:r>
    </w:p>
    <w:p w:rsidR="00161FEC" w:rsidP="00161FEC" w:rsidRDefault="00161FEC">
      <w:pPr>
        <w:spacing w:after="200" w:line="360" w:lineRule="auto"/>
        <w:ind w:firstLine="708"/>
        <w:jc w:val="both"/>
        <w:rPr>
          <w:rStyle w:val="PageNumber"/>
          <w:sz w:val="26"/>
          <w:szCs w:val="26"/>
        </w:rPr>
      </w:pPr>
      <w:r>
        <w:rPr>
          <w:rStyle w:val="PageNumber"/>
          <w:sz w:val="26"/>
          <w:szCs w:val="26"/>
        </w:rPr>
        <w:lastRenderedPageBreak/>
        <w:t xml:space="preserve">4. Our own experience of her was that she is at least an extremely self-opinionated, emotional, stubborn and gullible woman. She alleged for instance, that she was responsible for keeping politics out of conference and “saving” it from “peace campaign”. Having been on Initiating Committee she alleged her interest was confined to talks with economists away from delegation and outside conference atmosphere. She is known to have contested leadership of United Kingdom Delegation with Boyd-Orr. Her motherly appearance is misleading. </w:t>
      </w:r>
    </w:p>
    <w:p w:rsidR="00161FEC" w:rsidP="00161FEC" w:rsidRDefault="00161FEC">
      <w:pPr>
        <w:spacing w:after="200" w:line="360" w:lineRule="auto"/>
        <w:ind w:firstLine="708"/>
        <w:jc w:val="both"/>
        <w:rPr>
          <w:rStyle w:val="PageNumber"/>
          <w:sz w:val="26"/>
          <w:szCs w:val="26"/>
        </w:rPr>
      </w:pPr>
      <w:r>
        <w:rPr>
          <w:rStyle w:val="PageNumber"/>
          <w:sz w:val="26"/>
          <w:szCs w:val="26"/>
        </w:rPr>
        <w:t>5. She has to be back at Cambridge 18th April. Foreign Office please pass to Warsaw as my telegram No. 1 [Repeated to Warsaw].</w:t>
      </w:r>
    </w:p>
    <w:p w:rsidR="00161FEC" w:rsidP="00161FEC" w:rsidRDefault="00161FEC">
      <w:pPr>
        <w:spacing w:after="200" w:line="360" w:lineRule="auto"/>
        <w:rPr>
          <w:rStyle w:val="PageNumber"/>
          <w:sz w:val="26"/>
          <w:szCs w:val="26"/>
        </w:rPr>
      </w:pPr>
      <w:r>
        <w:rPr>
          <w:rStyle w:val="PageNumber"/>
          <w:sz w:val="26"/>
          <w:szCs w:val="26"/>
        </w:rPr>
        <w:t>[TNA, FO 371/100853]</w:t>
      </w:r>
    </w:p>
    <w:p w:rsidR="00161FEC" w:rsidP="00161FEC" w:rsidRDefault="00161FEC">
      <w:pPr>
        <w:spacing w:after="200" w:line="360" w:lineRule="auto"/>
        <w:rPr>
          <w:rStyle w:val="PageNumber"/>
          <w:sz w:val="26"/>
          <w:szCs w:val="26"/>
        </w:rPr>
      </w:pPr>
      <w:r>
        <w:rPr>
          <w:rStyle w:val="PageNumber"/>
          <w:sz w:val="26"/>
          <w:szCs w:val="26"/>
        </w:rPr>
        <w:t>Keywords: Academic cooperation</w:t>
      </w:r>
    </w:p>
    <w:p w:rsidR="00ED5E87" w:rsidRDefault="00ED5E87"/>
    <w:sectPr w:rsidR="00ED5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EC"/>
    <w:rsid w:val="00161FEC"/>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63549-4484-4CD7-93BB-F007307B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F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161F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1952-04-12 Grey Cypher telehram Falla</dc:title>
  <dc:subject>
  </dc:subject>
  <dc:creator>Kozielska,MM  (ug)</dc:creator>
  <cp:keywords>
  </cp:keywords>
  <dc:description>
  </dc:description>
  <cp:lastModifiedBy>Joseph Barnsley</cp:lastModifiedBy>
  <cp:revision>1</cp:revision>
  <dcterms:created xsi:type="dcterms:W3CDTF">2016-07-13T09:38:00Z</dcterms:created>
  <dcterms:modified xsi:type="dcterms:W3CDTF">2017-07-19T13:55:20Z</dcterms:modified>
</cp:coreProperties>
</file>