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1E" w:rsidRDefault="0029121E" w:rsidP="0029121E">
      <w:pPr>
        <w:pStyle w:val="CuerpoA"/>
        <w:widowControl w:val="0"/>
        <w:spacing w:line="360" w:lineRule="auto"/>
        <w:rPr>
          <w:rStyle w:val="Ninguno"/>
          <w:sz w:val="28"/>
          <w:szCs w:val="28"/>
        </w:rPr>
      </w:pPr>
      <w:r>
        <w:rPr>
          <w:rStyle w:val="Ninguno"/>
          <w:sz w:val="28"/>
          <w:szCs w:val="28"/>
        </w:rPr>
        <w:t xml:space="preserve">Note </w:t>
      </w:r>
      <w:bookmarkStart w:id="0" w:name="_GoBack"/>
      <w:bookmarkEnd w:id="0"/>
      <w:r>
        <w:rPr>
          <w:rStyle w:val="Ninguno"/>
          <w:sz w:val="28"/>
          <w:szCs w:val="28"/>
        </w:rPr>
        <w:t>from Comrade V.M. Molotov to Comrade I.V. Stalin concerning the Berlin question at the UN Security Council, dated 16 October 1948</w:t>
      </w:r>
      <w:r>
        <w:rPr>
          <w:rStyle w:val="Ninguno"/>
          <w:sz w:val="28"/>
          <w:szCs w:val="28"/>
          <w:vertAlign w:val="superscript"/>
        </w:rPr>
        <w:footnoteReference w:id="1"/>
      </w:r>
    </w:p>
    <w:p w:rsidR="0029121E" w:rsidRDefault="0029121E" w:rsidP="0029121E">
      <w:pPr>
        <w:pStyle w:val="CuerpoA"/>
        <w:widowControl w:val="0"/>
        <w:spacing w:line="360" w:lineRule="auto"/>
        <w:rPr>
          <w:sz w:val="28"/>
          <w:szCs w:val="28"/>
        </w:rPr>
      </w:pPr>
    </w:p>
    <w:p w:rsidR="0029121E" w:rsidRDefault="0029121E" w:rsidP="0029121E">
      <w:pPr>
        <w:pStyle w:val="CuerpoA"/>
        <w:widowControl w:val="0"/>
        <w:spacing w:line="360" w:lineRule="auto"/>
        <w:rPr>
          <w:rStyle w:val="Ninguno"/>
          <w:sz w:val="28"/>
          <w:szCs w:val="28"/>
        </w:rPr>
      </w:pPr>
      <w:r>
        <w:rPr>
          <w:rStyle w:val="Ninguno"/>
          <w:sz w:val="28"/>
          <w:szCs w:val="28"/>
        </w:rPr>
        <w:t>Comrade Stalin</w:t>
      </w:r>
    </w:p>
    <w:p w:rsidR="0029121E" w:rsidRDefault="0029121E" w:rsidP="0029121E">
      <w:pPr>
        <w:pStyle w:val="CuerpoA"/>
        <w:widowControl w:val="0"/>
        <w:spacing w:line="360" w:lineRule="auto"/>
        <w:jc w:val="right"/>
        <w:rPr>
          <w:rStyle w:val="Ninguno"/>
          <w:sz w:val="28"/>
          <w:szCs w:val="28"/>
        </w:rPr>
      </w:pPr>
      <w:r>
        <w:rPr>
          <w:rStyle w:val="Ninguno"/>
          <w:sz w:val="28"/>
          <w:szCs w:val="28"/>
        </w:rPr>
        <w:t>                                                                                  October 16, 1948</w:t>
      </w:r>
    </w:p>
    <w:p w:rsidR="0029121E" w:rsidRDefault="0029121E" w:rsidP="0029121E">
      <w:pPr>
        <w:pStyle w:val="CuerpoA"/>
        <w:widowControl w:val="0"/>
        <w:spacing w:line="360" w:lineRule="auto"/>
        <w:jc w:val="right"/>
        <w:rPr>
          <w:sz w:val="28"/>
          <w:szCs w:val="28"/>
        </w:rPr>
      </w:pP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6" w:line="360" w:lineRule="auto"/>
        <w:ind w:right="70" w:firstLine="960"/>
        <w:jc w:val="both"/>
        <w:rPr>
          <w:rFonts w:ascii="Times New Roman" w:eastAsia="Times New Roman" w:hAnsi="Times New Roman" w:cs="Times New Roman"/>
          <w:sz w:val="28"/>
          <w:szCs w:val="28"/>
        </w:rPr>
      </w:pPr>
      <w:r>
        <w:rPr>
          <w:rFonts w:ascii="Times New Roman" w:hAnsi="Times New Roman"/>
          <w:sz w:val="28"/>
          <w:szCs w:val="28"/>
        </w:rPr>
        <w:t xml:space="preserve">Instead of answering </w:t>
      </w:r>
      <w:proofErr w:type="spellStart"/>
      <w:r>
        <w:rPr>
          <w:rFonts w:ascii="Times New Roman" w:hAnsi="Times New Roman"/>
          <w:sz w:val="28"/>
          <w:szCs w:val="28"/>
        </w:rPr>
        <w:t>Bramuglia’s</w:t>
      </w:r>
      <w:proofErr w:type="spellEnd"/>
      <w:r>
        <w:rPr>
          <w:rFonts w:ascii="Times New Roman" w:hAnsi="Times New Roman"/>
          <w:sz w:val="28"/>
          <w:szCs w:val="28"/>
        </w:rPr>
        <w:t xml:space="preserve"> specific questions in the Security Council, </w:t>
      </w:r>
      <w:proofErr w:type="spellStart"/>
      <w:r>
        <w:rPr>
          <w:rFonts w:ascii="Times New Roman" w:hAnsi="Times New Roman"/>
          <w:sz w:val="28"/>
          <w:szCs w:val="28"/>
        </w:rPr>
        <w:t>Vyshinsky</w:t>
      </w:r>
      <w:proofErr w:type="spellEnd"/>
      <w:r>
        <w:rPr>
          <w:rFonts w:ascii="Times New Roman" w:hAnsi="Times New Roman"/>
          <w:sz w:val="28"/>
          <w:szCs w:val="28"/>
        </w:rPr>
        <w:t xml:space="preserve"> offered to send </w:t>
      </w:r>
      <w:proofErr w:type="spellStart"/>
      <w:r>
        <w:rPr>
          <w:rFonts w:ascii="Times New Roman" w:hAnsi="Times New Roman"/>
          <w:sz w:val="28"/>
          <w:szCs w:val="28"/>
        </w:rPr>
        <w:t>Bramuglia</w:t>
      </w:r>
      <w:proofErr w:type="spellEnd"/>
      <w:r>
        <w:rPr>
          <w:rFonts w:ascii="Times New Roman" w:hAnsi="Times New Roman"/>
          <w:sz w:val="28"/>
          <w:szCs w:val="28"/>
        </w:rPr>
        <w:t xml:space="preserve"> the primary documents that outline the USSR’s stance on the Berlin question. The presentation of these documents makes it difficult for our opponents to make statements that misconstrue the Soviet Union's position on the Berlin question in the Security Council, as well as in other cases.</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roofErr w:type="spellStart"/>
      <w:r>
        <w:rPr>
          <w:rFonts w:ascii="Times New Roman" w:hAnsi="Times New Roman"/>
          <w:sz w:val="28"/>
          <w:szCs w:val="28"/>
        </w:rPr>
        <w:t>Vyshinsky</w:t>
      </w:r>
      <w:proofErr w:type="spellEnd"/>
      <w:r>
        <w:rPr>
          <w:rFonts w:ascii="Times New Roman" w:hAnsi="Times New Roman"/>
          <w:sz w:val="28"/>
          <w:szCs w:val="28"/>
        </w:rPr>
        <w:t xml:space="preserve"> also considers it desirable for these documents to be published in the form of a book. I think both of these proposals are right.</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Such documents are being produced and may be released as collection under the USSR Ministry of Foreign Affairs, entitled "The Soviet Union and the Berlin question (Documents).”</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As was assured today, such a compilation could be released as a book in English on 18 October. This book will be flown to Paris on 19 October, ahead of the Security Council meeting. At the same time, this book will be released in Russian, and a few days later - in French and German</w:t>
      </w:r>
      <w:r>
        <w:rPr>
          <w:rStyle w:val="Ninguno"/>
          <w:rFonts w:ascii="Times New Roman" w:eastAsia="Times New Roman" w:hAnsi="Times New Roman" w:cs="Times New Roman"/>
          <w:sz w:val="28"/>
          <w:szCs w:val="28"/>
          <w:vertAlign w:val="superscript"/>
        </w:rPr>
        <w:footnoteReference w:id="2"/>
      </w:r>
      <w:r>
        <w:rPr>
          <w:rFonts w:ascii="Times New Roman" w:hAnsi="Times New Roman"/>
          <w:sz w:val="28"/>
          <w:szCs w:val="28"/>
        </w:rPr>
        <w:t>.</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lastRenderedPageBreak/>
        <w:t>Please approve these proposals.</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Molotov</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w:t>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[RPARF, f. 06, inv. 10. fold. 38. </w:t>
      </w:r>
      <w:proofErr w:type="gramStart"/>
      <w:r>
        <w:rPr>
          <w:rFonts w:ascii="Times New Roman" w:hAnsi="Times New Roman"/>
          <w:sz w:val="28"/>
          <w:szCs w:val="28"/>
        </w:rPr>
        <w:t>file</w:t>
      </w:r>
      <w:proofErr w:type="gramEnd"/>
      <w:r>
        <w:rPr>
          <w:rFonts w:ascii="Times New Roman" w:hAnsi="Times New Roman"/>
          <w:sz w:val="28"/>
          <w:szCs w:val="28"/>
        </w:rPr>
        <w:t xml:space="preserve"> 515, p. 7]</w:t>
      </w:r>
      <w:r>
        <w:rPr>
          <w:rStyle w:val="Ninguno"/>
          <w:rFonts w:ascii="Times New Roman" w:eastAsia="Times New Roman" w:hAnsi="Times New Roman" w:cs="Times New Roman"/>
          <w:sz w:val="28"/>
          <w:szCs w:val="28"/>
          <w:vertAlign w:val="superscript"/>
        </w:rPr>
        <w:footnoteReference w:id="3"/>
      </w: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9121E" w:rsidRDefault="0029121E" w:rsidP="0029121E">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Keywords: United Nations, great power relations, post-war Germany</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1E" w:rsidRDefault="0029121E" w:rsidP="0029121E">
      <w:pPr>
        <w:spacing w:after="0" w:line="240" w:lineRule="auto"/>
      </w:pPr>
      <w:r>
        <w:separator/>
      </w:r>
    </w:p>
  </w:endnote>
  <w:endnote w:type="continuationSeparator" w:id="0">
    <w:p w:rsidR="0029121E" w:rsidRDefault="0029121E" w:rsidP="0029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1E" w:rsidRDefault="0029121E" w:rsidP="0029121E">
      <w:pPr>
        <w:spacing w:after="0" w:line="240" w:lineRule="auto"/>
      </w:pPr>
      <w:r>
        <w:separator/>
      </w:r>
    </w:p>
  </w:footnote>
  <w:footnote w:type="continuationSeparator" w:id="0">
    <w:p w:rsidR="0029121E" w:rsidRDefault="0029121E" w:rsidP="0029121E">
      <w:pPr>
        <w:spacing w:after="0" w:line="240" w:lineRule="auto"/>
      </w:pPr>
      <w:r>
        <w:continuationSeparator/>
      </w:r>
    </w:p>
  </w:footnote>
  <w:footnote w:id="1">
    <w:p w:rsidR="0029121E" w:rsidRDefault="0029121E" w:rsidP="0029121E">
      <w:pPr>
        <w:pStyle w:val="CuerpoB"/>
      </w:pPr>
      <w:r>
        <w:rPr>
          <w:rStyle w:val="Ninguno"/>
          <w:sz w:val="28"/>
          <w:szCs w:val="28"/>
          <w:vertAlign w:val="superscript"/>
        </w:rPr>
        <w:footnoteRef/>
      </w:r>
      <w:r>
        <w:rPr>
          <w:rStyle w:val="Ninguno"/>
          <w:rFonts w:ascii="Times New Roman" w:hAnsi="Times New Roman"/>
          <w:sz w:val="20"/>
          <w:szCs w:val="20"/>
        </w:rPr>
        <w:t xml:space="preserve"> A note at the top of the text: ‘Comrade Stalin agrees with Molotov. 16.X’</w:t>
      </w:r>
    </w:p>
  </w:footnote>
  <w:footnote w:id="2">
    <w:p w:rsidR="0029121E" w:rsidRDefault="0029121E" w:rsidP="0029121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The volume entitled ‘The Soviet Union and the Berlin Question’ published by the Ministry of Foreign Affairs of the USSR, was distributed to delegates of the General Assembly of the United Nations in Paris on 19 October 1948. It became a reciprocal step in a ‘book war’ after the publication on 28 September of the American ‘White Book’, the British following with theirs on 11 October, containing selections of documents on the Berlin Question.</w:t>
      </w:r>
    </w:p>
  </w:footnote>
  <w:footnote w:id="3">
    <w:p w:rsidR="0029121E" w:rsidRDefault="0029121E" w:rsidP="0029121E">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This document was published in the volume entitled, </w:t>
      </w:r>
      <w:r>
        <w:rPr>
          <w:rStyle w:val="Ninguno"/>
          <w:rFonts w:ascii="Times New Roman" w:hAnsi="Times New Roman"/>
          <w:i/>
          <w:iCs/>
          <w:sz w:val="20"/>
          <w:szCs w:val="20"/>
        </w:rPr>
        <w:t xml:space="preserve">The USSR and the German Question, 1941–1949: Documents from the Archives of the Russian Federation </w:t>
      </w:r>
      <w:r>
        <w:rPr>
          <w:rStyle w:val="Ninguno"/>
          <w:rFonts w:ascii="Times New Roman" w:hAnsi="Times New Roman"/>
          <w:sz w:val="20"/>
          <w:szCs w:val="20"/>
        </w:rPr>
        <w:t xml:space="preserve">(Die </w:t>
      </w:r>
      <w:proofErr w:type="spellStart"/>
      <w:r>
        <w:rPr>
          <w:rStyle w:val="Ninguno"/>
          <w:rFonts w:ascii="Times New Roman" w:hAnsi="Times New Roman"/>
          <w:sz w:val="20"/>
          <w:szCs w:val="20"/>
        </w:rPr>
        <w:t>UdSSR</w:t>
      </w:r>
      <w:proofErr w:type="spellEnd"/>
      <w:r>
        <w:rPr>
          <w:rStyle w:val="Ninguno"/>
          <w:rFonts w:ascii="Times New Roman" w:hAnsi="Times New Roman"/>
          <w:sz w:val="20"/>
          <w:szCs w:val="20"/>
        </w:rPr>
        <w:t xml:space="preserve"> und die deutsche </w:t>
      </w:r>
      <w:proofErr w:type="spellStart"/>
      <w:r>
        <w:rPr>
          <w:rStyle w:val="Ninguno"/>
          <w:rFonts w:ascii="Times New Roman" w:hAnsi="Times New Roman"/>
          <w:sz w:val="20"/>
          <w:szCs w:val="20"/>
        </w:rPr>
        <w:t>Frage</w:t>
      </w:r>
      <w:proofErr w:type="spellEnd"/>
      <w:r>
        <w:rPr>
          <w:rStyle w:val="Ninguno"/>
          <w:rFonts w:ascii="Times New Roman" w:hAnsi="Times New Roman"/>
          <w:sz w:val="20"/>
          <w:szCs w:val="20"/>
        </w:rPr>
        <w:t xml:space="preserve">, 1941–1949: </w:t>
      </w:r>
      <w:proofErr w:type="spellStart"/>
      <w:r>
        <w:rPr>
          <w:rStyle w:val="Ninguno"/>
          <w:rFonts w:ascii="Times New Roman" w:hAnsi="Times New Roman"/>
          <w:sz w:val="20"/>
          <w:szCs w:val="20"/>
        </w:rPr>
        <w:t>Dokumente</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aus</w:t>
      </w:r>
      <w:proofErr w:type="spellEnd"/>
      <w:r>
        <w:rPr>
          <w:rStyle w:val="Ninguno"/>
          <w:rFonts w:ascii="Times New Roman" w:hAnsi="Times New Roman"/>
          <w:sz w:val="20"/>
          <w:szCs w:val="20"/>
        </w:rPr>
        <w:t xml:space="preserve"> den </w:t>
      </w:r>
      <w:proofErr w:type="spellStart"/>
      <w:r>
        <w:rPr>
          <w:rStyle w:val="Ninguno"/>
          <w:rFonts w:ascii="Times New Roman" w:hAnsi="Times New Roman"/>
          <w:sz w:val="20"/>
          <w:szCs w:val="20"/>
        </w:rPr>
        <w:t>russischen</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Archiven</w:t>
      </w:r>
      <w:proofErr w:type="spellEnd"/>
      <w:r>
        <w:rPr>
          <w:rStyle w:val="Ninguno"/>
          <w:rFonts w:ascii="Times New Roman" w:hAnsi="Times New Roman"/>
          <w:sz w:val="20"/>
          <w:szCs w:val="20"/>
        </w:rPr>
        <w:t xml:space="preserve">), 4 </w:t>
      </w:r>
      <w:proofErr w:type="spellStart"/>
      <w:r>
        <w:rPr>
          <w:rStyle w:val="Ninguno"/>
          <w:rFonts w:ascii="Times New Roman" w:hAnsi="Times New Roman"/>
          <w:sz w:val="20"/>
          <w:szCs w:val="20"/>
        </w:rPr>
        <w:t>vols</w:t>
      </w:r>
      <w:proofErr w:type="spellEnd"/>
      <w:r>
        <w:rPr>
          <w:rStyle w:val="Ninguno"/>
          <w:rFonts w:ascii="Times New Roman" w:hAnsi="Times New Roman"/>
          <w:sz w:val="20"/>
          <w:szCs w:val="20"/>
        </w:rPr>
        <w:t>, Vol. IV: 18 June 1948 – 5 November 1949, p. 263.</w:t>
      </w:r>
      <w:r>
        <w:rPr>
          <w:rStyle w:val="Ninguno"/>
          <w:rFonts w:ascii="Times New Roman" w:hAnsi="Times New Roman"/>
          <w:i/>
          <w:iCs/>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1E"/>
    <w:rsid w:val="0029121E"/>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5E5F0-C658-4287-B46E-25F95921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29121E"/>
  </w:style>
  <w:style w:type="paragraph" w:customStyle="1" w:styleId="CuerpoA">
    <w:name w:val="Cuerpo A"/>
    <w:rsid w:val="002912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29121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customStyle="1" w:styleId="PoromisinA">
    <w:name w:val="Por omisión A"/>
    <w:rsid w:val="0029121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2016-07-12T16:13:00Z</dcterms:created>
  <dcterms:modified xsi:type="dcterms:W3CDTF">2016-07-12T16:13:00Z</dcterms:modified>
</cp:coreProperties>
</file>