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F2" w:rsidP="000434F2" w:rsidRDefault="000434F2">
      <w:pPr>
        <w:pStyle w:val="CuerpoA"/>
        <w:spacing w:line="360" w:lineRule="auto"/>
        <w:rPr>
          <w:rStyle w:val="Ninguno"/>
          <w:sz w:val="28"/>
          <w:szCs w:val="28"/>
        </w:rPr>
      </w:pPr>
      <w:r>
        <w:rPr>
          <w:rStyle w:val="Ninguno"/>
          <w:sz w:val="28"/>
          <w:szCs w:val="28"/>
        </w:rPr>
        <w:t xml:space="preserve">Cypher telegram by </w:t>
      </w:r>
      <w:proofErr w:type="spellStart"/>
      <w:r>
        <w:rPr>
          <w:rStyle w:val="Ninguno"/>
          <w:sz w:val="28"/>
          <w:szCs w:val="28"/>
        </w:rPr>
        <w:t>Vyshinky</w:t>
      </w:r>
      <w:proofErr w:type="spellEnd"/>
      <w:r>
        <w:rPr>
          <w:rStyle w:val="Ninguno"/>
          <w:sz w:val="28"/>
          <w:szCs w:val="28"/>
        </w:rPr>
        <w:t xml:space="preserve"> to Molotov containing the minutes of a phone conversation with </w:t>
      </w:r>
      <w:proofErr w:type="spellStart"/>
      <w:r>
        <w:rPr>
          <w:rStyle w:val="Ninguno"/>
          <w:sz w:val="28"/>
          <w:szCs w:val="28"/>
        </w:rPr>
        <w:t>Bramuglia</w:t>
      </w:r>
      <w:proofErr w:type="spellEnd"/>
      <w:r>
        <w:rPr>
          <w:rStyle w:val="Ninguno"/>
          <w:sz w:val="28"/>
          <w:szCs w:val="28"/>
        </w:rPr>
        <w:t xml:space="preserve"> regarding the Soviet response on the Berlin question, dated 14 October 1948</w:t>
      </w:r>
      <w:bookmarkStart w:name="_GoBack" w:id="0"/>
      <w:bookmarkEnd w:id="0"/>
    </w:p>
    <w:p w:rsidR="000434F2" w:rsidP="000434F2" w:rsidRDefault="000434F2">
      <w:pPr>
        <w:pStyle w:val="CuerpoA"/>
        <w:spacing w:line="360" w:lineRule="auto"/>
        <w:rPr>
          <w:sz w:val="28"/>
          <w:szCs w:val="28"/>
        </w:rPr>
      </w:pPr>
    </w:p>
    <w:p w:rsidR="000434F2" w:rsidP="000434F2" w:rsidRDefault="000434F2">
      <w:pPr>
        <w:pStyle w:val="CuerpoA"/>
        <w:spacing w:line="360" w:lineRule="auto"/>
        <w:ind w:firstLine="851"/>
        <w:jc w:val="both"/>
        <w:rPr>
          <w:rStyle w:val="Ninguno"/>
          <w:sz w:val="28"/>
          <w:szCs w:val="28"/>
        </w:rPr>
      </w:pPr>
      <w:r>
        <w:rPr>
          <w:rStyle w:val="Ninguno"/>
          <w:sz w:val="28"/>
          <w:szCs w:val="28"/>
        </w:rPr>
        <w:t xml:space="preserve">Cypher Telegram                                     TOP SECRET </w:t>
      </w:r>
    </w:p>
    <w:p w:rsidR="000434F2" w:rsidP="000434F2" w:rsidRDefault="000434F2">
      <w:pPr>
        <w:pStyle w:val="CuerpoA"/>
        <w:spacing w:line="360" w:lineRule="auto"/>
        <w:ind w:firstLine="851"/>
        <w:jc w:val="both"/>
        <w:rPr>
          <w:rStyle w:val="Ninguno"/>
          <w:sz w:val="28"/>
          <w:szCs w:val="28"/>
        </w:rPr>
      </w:pPr>
      <w:r>
        <w:rPr>
          <w:rStyle w:val="Ninguno"/>
          <w:sz w:val="28"/>
          <w:szCs w:val="28"/>
        </w:rPr>
        <w:t xml:space="preserve">Cypher to Sochi </w:t>
      </w:r>
      <w:r>
        <w:rPr>
          <w:rStyle w:val="Ninguno"/>
          <w:sz w:val="28"/>
          <w:szCs w:val="28"/>
        </w:rPr>
        <w:tab/>
      </w:r>
      <w:r>
        <w:rPr>
          <w:rStyle w:val="Ninguno"/>
          <w:sz w:val="28"/>
          <w:szCs w:val="28"/>
        </w:rPr>
        <w:tab/>
      </w:r>
      <w:r>
        <w:rPr>
          <w:rStyle w:val="Ninguno"/>
          <w:sz w:val="28"/>
          <w:szCs w:val="28"/>
        </w:rPr>
        <w:tab/>
      </w:r>
      <w:r>
        <w:rPr>
          <w:rStyle w:val="Ninguno"/>
          <w:sz w:val="28"/>
          <w:szCs w:val="28"/>
        </w:rPr>
        <w:tab/>
      </w:r>
      <w:r>
        <w:rPr>
          <w:rStyle w:val="Ninguno"/>
          <w:sz w:val="28"/>
          <w:szCs w:val="28"/>
        </w:rPr>
        <w:tab/>
      </w:r>
      <w:r>
        <w:rPr>
          <w:rStyle w:val="Ninguno"/>
          <w:sz w:val="28"/>
          <w:szCs w:val="28"/>
        </w:rPr>
        <w:tab/>
        <w:t>Copying prohibited</w:t>
      </w:r>
    </w:p>
    <w:p w:rsidR="000434F2" w:rsidP="000434F2" w:rsidRDefault="000434F2">
      <w:pPr>
        <w:pStyle w:val="CuerpoA"/>
        <w:spacing w:line="360" w:lineRule="auto"/>
        <w:ind w:firstLine="851"/>
        <w:jc w:val="both"/>
        <w:rPr>
          <w:rStyle w:val="Ninguno"/>
          <w:sz w:val="28"/>
          <w:szCs w:val="28"/>
          <w:u w:color="FF0000"/>
        </w:rPr>
      </w:pPr>
      <w:r>
        <w:rPr>
          <w:rStyle w:val="Ninguno"/>
          <w:sz w:val="28"/>
          <w:szCs w:val="28"/>
          <w:u w:color="FF0000"/>
        </w:rPr>
        <w:t>Экз№1 – Send to:</w:t>
      </w:r>
    </w:p>
    <w:p w:rsidR="000434F2" w:rsidP="000434F2" w:rsidRDefault="000434F2">
      <w:pPr>
        <w:pStyle w:val="CuerpoA"/>
        <w:spacing w:line="360" w:lineRule="auto"/>
        <w:ind w:firstLine="851"/>
        <w:jc w:val="both"/>
        <w:rPr>
          <w:rStyle w:val="Ninguno"/>
          <w:color w:val="FF0000"/>
          <w:sz w:val="28"/>
          <w:szCs w:val="28"/>
          <w:u w:color="FF0000"/>
        </w:rPr>
      </w:pPr>
      <w:r>
        <w:rPr>
          <w:rStyle w:val="Ninguno"/>
          <w:sz w:val="28"/>
          <w:szCs w:val="28"/>
          <w:u w:color="FF0000"/>
        </w:rPr>
        <w:t xml:space="preserve">№2 – c. Stalin. №3 – Stalin, №4-Molotov, №5 – c. </w:t>
      </w:r>
      <w:proofErr w:type="spellStart"/>
      <w:r>
        <w:rPr>
          <w:rStyle w:val="Ninguno"/>
          <w:sz w:val="28"/>
          <w:szCs w:val="28"/>
          <w:u w:color="FF0000"/>
        </w:rPr>
        <w:t>Beriia</w:t>
      </w:r>
      <w:proofErr w:type="spellEnd"/>
      <w:r>
        <w:rPr>
          <w:rStyle w:val="Ninguno"/>
          <w:sz w:val="28"/>
          <w:szCs w:val="28"/>
          <w:u w:color="FF0000"/>
        </w:rPr>
        <w:t xml:space="preserve">, №6 – c. Malenkov, №7 – c. </w:t>
      </w:r>
      <w:proofErr w:type="spellStart"/>
      <w:r>
        <w:rPr>
          <w:rStyle w:val="Ninguno"/>
          <w:sz w:val="28"/>
          <w:szCs w:val="28"/>
          <w:u w:color="FF0000"/>
        </w:rPr>
        <w:t>Mikoian</w:t>
      </w:r>
      <w:proofErr w:type="spellEnd"/>
      <w:r>
        <w:rPr>
          <w:rStyle w:val="Ninguno"/>
          <w:sz w:val="28"/>
          <w:szCs w:val="28"/>
          <w:u w:color="FF0000"/>
        </w:rPr>
        <w:t xml:space="preserve">, № 8 – c. </w:t>
      </w:r>
      <w:proofErr w:type="spellStart"/>
      <w:r>
        <w:rPr>
          <w:rStyle w:val="Ninguno"/>
          <w:sz w:val="28"/>
          <w:szCs w:val="28"/>
          <w:u w:color="FF0000"/>
        </w:rPr>
        <w:t>Kaganovich</w:t>
      </w:r>
      <w:proofErr w:type="spellEnd"/>
      <w:r>
        <w:rPr>
          <w:rStyle w:val="Ninguno"/>
          <w:sz w:val="28"/>
          <w:szCs w:val="28"/>
          <w:u w:color="FF0000"/>
        </w:rPr>
        <w:t xml:space="preserve">, №9 – c. </w:t>
      </w:r>
      <w:proofErr w:type="spellStart"/>
      <w:r>
        <w:rPr>
          <w:rStyle w:val="Ninguno"/>
          <w:sz w:val="28"/>
          <w:szCs w:val="28"/>
          <w:u w:color="FF0000"/>
        </w:rPr>
        <w:t>Voznesenskii</w:t>
      </w:r>
      <w:proofErr w:type="spellEnd"/>
      <w:r>
        <w:rPr>
          <w:rStyle w:val="Ninguno"/>
          <w:sz w:val="28"/>
          <w:szCs w:val="28"/>
          <w:u w:color="FF0000"/>
        </w:rPr>
        <w:t xml:space="preserve">, №10 – c. Bulganin, №11 – Kosygin, №12 – </w:t>
      </w:r>
      <w:proofErr w:type="spellStart"/>
      <w:r>
        <w:rPr>
          <w:rStyle w:val="Ninguno"/>
          <w:sz w:val="28"/>
          <w:szCs w:val="28"/>
          <w:u w:color="FF0000"/>
        </w:rPr>
        <w:t>Vychinskii</w:t>
      </w:r>
      <w:proofErr w:type="spellEnd"/>
      <w:r>
        <w:rPr>
          <w:rStyle w:val="Ninguno"/>
          <w:sz w:val="28"/>
          <w:szCs w:val="28"/>
          <w:u w:color="FF0000"/>
        </w:rPr>
        <w:t xml:space="preserve">, №13 – </w:t>
      </w:r>
      <w:proofErr w:type="spellStart"/>
      <w:r>
        <w:rPr>
          <w:rStyle w:val="Ninguno"/>
          <w:sz w:val="28"/>
          <w:szCs w:val="28"/>
          <w:u w:color="FF0000"/>
        </w:rPr>
        <w:t>Zorin</w:t>
      </w:r>
      <w:proofErr w:type="spellEnd"/>
      <w:r>
        <w:rPr>
          <w:rStyle w:val="Ninguno"/>
          <w:sz w:val="28"/>
          <w:szCs w:val="28"/>
          <w:u w:color="FF0000"/>
        </w:rPr>
        <w:t>, №14 –</w:t>
      </w:r>
      <w:proofErr w:type="spellStart"/>
      <w:r>
        <w:rPr>
          <w:rStyle w:val="Ninguno"/>
          <w:sz w:val="28"/>
          <w:szCs w:val="28"/>
          <w:u w:color="FF0000"/>
        </w:rPr>
        <w:t>Gusev</w:t>
      </w:r>
      <w:proofErr w:type="spellEnd"/>
      <w:r>
        <w:rPr>
          <w:rStyle w:val="Ninguno"/>
          <w:sz w:val="28"/>
          <w:szCs w:val="28"/>
          <w:u w:color="FF0000"/>
        </w:rPr>
        <w:t>, №15 – Copy, №16 – Dossier № 17 – 10 Department. № 18 – on file.</w:t>
      </w:r>
    </w:p>
    <w:p w:rsidR="000434F2" w:rsidP="000434F2" w:rsidRDefault="000434F2">
      <w:pPr>
        <w:pStyle w:val="CuerpoA"/>
        <w:spacing w:line="360" w:lineRule="auto"/>
        <w:ind w:firstLine="851"/>
        <w:rPr>
          <w:rStyle w:val="Ninguno"/>
          <w:sz w:val="28"/>
          <w:szCs w:val="28"/>
        </w:rPr>
      </w:pPr>
      <w:r>
        <w:rPr>
          <w:rStyle w:val="Ninguno"/>
          <w:sz w:val="28"/>
          <w:szCs w:val="28"/>
        </w:rPr>
        <w:t>From Paris № 33729 10 hours 15 minutes 14.X.48г. copy№2</w:t>
      </w:r>
    </w:p>
    <w:p w:rsidR="000434F2" w:rsidP="000434F2" w:rsidRDefault="000434F2">
      <w:pPr>
        <w:pStyle w:val="CuerpoA"/>
        <w:spacing w:line="360" w:lineRule="auto"/>
        <w:ind w:firstLine="851"/>
        <w:rPr>
          <w:rStyle w:val="Ninguno"/>
          <w:sz w:val="28"/>
          <w:szCs w:val="28"/>
        </w:rPr>
      </w:pPr>
      <w:r>
        <w:rPr>
          <w:rStyle w:val="Ninguno"/>
          <w:sz w:val="28"/>
          <w:szCs w:val="28"/>
        </w:rPr>
        <w:t>(Soviet delegation) 33730   33741</w:t>
      </w:r>
    </w:p>
    <w:p w:rsidR="000434F2" w:rsidP="000434F2" w:rsidRDefault="000434F2">
      <w:pPr>
        <w:pStyle w:val="CuerpoA"/>
        <w:spacing w:line="360" w:lineRule="auto"/>
        <w:ind w:firstLine="851"/>
        <w:rPr>
          <w:rStyle w:val="Ninguno"/>
          <w:sz w:val="28"/>
          <w:szCs w:val="28"/>
        </w:rPr>
      </w:pPr>
      <w:r>
        <w:rPr>
          <w:rStyle w:val="Ninguno"/>
          <w:sz w:val="28"/>
          <w:szCs w:val="28"/>
        </w:rPr>
        <w:t xml:space="preserve">                            33746   33742</w:t>
      </w:r>
    </w:p>
    <w:p w:rsidR="000434F2" w:rsidP="000434F2" w:rsidRDefault="000434F2">
      <w:pPr>
        <w:pStyle w:val="CuerpoA"/>
        <w:spacing w:line="360" w:lineRule="auto"/>
        <w:ind w:firstLine="851"/>
        <w:rPr>
          <w:sz w:val="28"/>
          <w:szCs w:val="28"/>
        </w:rPr>
      </w:pPr>
    </w:p>
    <w:p w:rsidR="000434F2" w:rsidP="000434F2" w:rsidRDefault="000434F2">
      <w:pPr>
        <w:pStyle w:val="CuerpoA"/>
        <w:spacing w:line="360" w:lineRule="auto"/>
        <w:ind w:firstLine="851"/>
        <w:rPr>
          <w:rStyle w:val="Ninguno"/>
          <w:sz w:val="28"/>
          <w:szCs w:val="28"/>
        </w:rPr>
      </w:pPr>
      <w:r>
        <w:rPr>
          <w:rStyle w:val="Ninguno"/>
          <w:sz w:val="28"/>
          <w:szCs w:val="28"/>
        </w:rPr>
        <w:t xml:space="preserve">                                                     Special. №324-328</w:t>
      </w:r>
    </w:p>
    <w:p w:rsidR="000434F2" w:rsidP="000434F2" w:rsidRDefault="000434F2">
      <w:pPr>
        <w:pStyle w:val="CuerpoA"/>
        <w:spacing w:line="360" w:lineRule="auto"/>
        <w:ind w:firstLine="851"/>
        <w:jc w:val="right"/>
        <w:rPr>
          <w:rStyle w:val="Ninguno"/>
          <w:sz w:val="28"/>
          <w:szCs w:val="28"/>
        </w:rPr>
      </w:pPr>
      <w:r>
        <w:rPr>
          <w:rStyle w:val="Ninguno"/>
          <w:sz w:val="28"/>
          <w:szCs w:val="28"/>
        </w:rPr>
        <w:t>TOP PRIORITY</w:t>
      </w:r>
    </w:p>
    <w:p w:rsidR="000434F2" w:rsidP="000434F2" w:rsidRDefault="000434F2">
      <w:pPr>
        <w:pStyle w:val="CuerpoA"/>
        <w:spacing w:line="360" w:lineRule="auto"/>
        <w:ind w:firstLine="851"/>
        <w:jc w:val="both"/>
        <w:rPr>
          <w:rStyle w:val="Ninguno"/>
          <w:sz w:val="28"/>
          <w:szCs w:val="28"/>
        </w:rPr>
      </w:pPr>
      <w:r>
        <w:rPr>
          <w:rStyle w:val="Ninguno"/>
          <w:sz w:val="28"/>
          <w:szCs w:val="28"/>
        </w:rPr>
        <w:t>TO MOLOTOV</w:t>
      </w:r>
    </w:p>
    <w:p w:rsidR="000434F2" w:rsidP="000434F2" w:rsidRDefault="000434F2">
      <w:pPr>
        <w:pStyle w:val="CuerpoA"/>
        <w:spacing w:line="360" w:lineRule="auto"/>
        <w:ind w:firstLine="851"/>
        <w:jc w:val="both"/>
        <w:rPr>
          <w:sz w:val="28"/>
          <w:szCs w:val="28"/>
        </w:rPr>
      </w:pPr>
    </w:p>
    <w:p w:rsidR="000434F2" w:rsidP="000434F2" w:rsidRDefault="000434F2">
      <w:pPr>
        <w:pStyle w:val="CuerpoA"/>
        <w:spacing w:line="360" w:lineRule="auto"/>
        <w:ind w:firstLine="851"/>
        <w:jc w:val="both"/>
        <w:rPr>
          <w:rStyle w:val="Ninguno"/>
          <w:sz w:val="28"/>
          <w:szCs w:val="28"/>
        </w:rPr>
      </w:pPr>
      <w:r>
        <w:rPr>
          <w:rStyle w:val="Ninguno"/>
          <w:sz w:val="28"/>
          <w:szCs w:val="28"/>
        </w:rPr>
        <w:t xml:space="preserve">1. On 13 October, at around 22:00 o’clock, I received a call on behalf of </w:t>
      </w:r>
      <w:proofErr w:type="spellStart"/>
      <w:r>
        <w:rPr>
          <w:rStyle w:val="Ninguno"/>
          <w:sz w:val="28"/>
          <w:szCs w:val="28"/>
        </w:rPr>
        <w:t>Bramuglia</w:t>
      </w:r>
      <w:proofErr w:type="spellEnd"/>
      <w:r>
        <w:rPr>
          <w:rStyle w:val="Ninguno"/>
          <w:sz w:val="28"/>
          <w:szCs w:val="28"/>
        </w:rPr>
        <w:t xml:space="preserve"> and was passed on a request to see him immediately. Half an hour after I had just received him.</w:t>
      </w:r>
    </w:p>
    <w:p w:rsidR="000434F2" w:rsidP="000434F2" w:rsidRDefault="000434F2">
      <w:pPr>
        <w:pStyle w:val="CuerpoA"/>
        <w:spacing w:line="360" w:lineRule="auto"/>
        <w:ind w:firstLine="851"/>
        <w:jc w:val="both"/>
        <w:rPr>
          <w:rStyle w:val="Ninguno"/>
          <w:sz w:val="28"/>
          <w:szCs w:val="28"/>
        </w:rPr>
      </w:pPr>
      <w:proofErr w:type="spellStart"/>
      <w:r>
        <w:rPr>
          <w:rStyle w:val="Ninguno"/>
          <w:sz w:val="28"/>
          <w:szCs w:val="28"/>
        </w:rPr>
        <w:t>Bramuglia</w:t>
      </w:r>
      <w:proofErr w:type="spellEnd"/>
      <w:r>
        <w:rPr>
          <w:rStyle w:val="Ninguno"/>
          <w:sz w:val="28"/>
          <w:szCs w:val="28"/>
        </w:rPr>
        <w:t xml:space="preserve"> reported that he had held a preliminary discussion with representatives of the other Five Powers and that they could not understand provision 3 of our response. </w:t>
      </w:r>
      <w:proofErr w:type="spellStart"/>
      <w:r>
        <w:rPr>
          <w:rStyle w:val="Ninguno"/>
          <w:sz w:val="28"/>
          <w:szCs w:val="28"/>
        </w:rPr>
        <w:t>Bramuglia</w:t>
      </w:r>
      <w:proofErr w:type="spellEnd"/>
      <w:r>
        <w:rPr>
          <w:rStyle w:val="Ninguno"/>
          <w:sz w:val="28"/>
          <w:szCs w:val="28"/>
        </w:rPr>
        <w:t xml:space="preserve"> asked to clarify whether one should understand provision 3 in a way that the Berlin question should be regulated by the Four Powers on the basis of the directive from 30 August before its discussion in the Council of Foreign Ministers? I explained that the Berlin question should be regulated on the basis of the directive from 30 August namely in the Council </w:t>
      </w:r>
      <w:r>
        <w:rPr>
          <w:rStyle w:val="Ninguno"/>
          <w:sz w:val="28"/>
          <w:szCs w:val="28"/>
        </w:rPr>
        <w:lastRenderedPageBreak/>
        <w:t xml:space="preserve">of Ministers. </w:t>
      </w:r>
      <w:proofErr w:type="spellStart"/>
      <w:r>
        <w:rPr>
          <w:rStyle w:val="Ninguno"/>
          <w:sz w:val="28"/>
          <w:szCs w:val="28"/>
        </w:rPr>
        <w:t>Bramuglia</w:t>
      </w:r>
      <w:proofErr w:type="spellEnd"/>
      <w:r>
        <w:rPr>
          <w:rStyle w:val="Ninguno"/>
          <w:sz w:val="28"/>
          <w:szCs w:val="28"/>
        </w:rPr>
        <w:t xml:space="preserve"> responded that this is exactly how he understood it, but his colleagues understood it differently.</w:t>
      </w:r>
    </w:p>
    <w:p w:rsidR="000434F2" w:rsidP="000434F2" w:rsidRDefault="000434F2">
      <w:pPr>
        <w:pStyle w:val="CuerpoA"/>
        <w:spacing w:line="360" w:lineRule="auto"/>
        <w:ind w:firstLine="851"/>
        <w:jc w:val="both"/>
        <w:rPr>
          <w:rStyle w:val="Ninguno"/>
          <w:sz w:val="28"/>
          <w:szCs w:val="28"/>
        </w:rPr>
      </w:pPr>
      <w:r>
        <w:rPr>
          <w:rStyle w:val="Ninguno"/>
          <w:sz w:val="28"/>
          <w:szCs w:val="28"/>
        </w:rPr>
        <w:t>Then he informed me that it was planned to convene the meeting of the Security Council on the Berlin question at 3pm, on 15 October.</w:t>
      </w:r>
    </w:p>
    <w:p w:rsidR="000434F2" w:rsidP="000434F2" w:rsidRDefault="000434F2">
      <w:pPr>
        <w:pStyle w:val="CuerpoA"/>
        <w:spacing w:line="360" w:lineRule="auto"/>
        <w:ind w:firstLine="851"/>
        <w:jc w:val="both"/>
        <w:rPr>
          <w:rStyle w:val="Ninguno"/>
          <w:sz w:val="28"/>
          <w:szCs w:val="28"/>
        </w:rPr>
      </w:pPr>
      <w:r>
        <w:rPr>
          <w:rStyle w:val="Ninguno"/>
          <w:sz w:val="28"/>
          <w:szCs w:val="28"/>
        </w:rPr>
        <w:t xml:space="preserve">The subsequent conversation related to general questions, and </w:t>
      </w:r>
      <w:proofErr w:type="spellStart"/>
      <w:r>
        <w:rPr>
          <w:rStyle w:val="Ninguno"/>
          <w:sz w:val="28"/>
          <w:szCs w:val="28"/>
        </w:rPr>
        <w:t>Bramuglia</w:t>
      </w:r>
      <w:proofErr w:type="spellEnd"/>
      <w:r>
        <w:rPr>
          <w:rStyle w:val="Ninguno"/>
          <w:sz w:val="28"/>
          <w:szCs w:val="28"/>
        </w:rPr>
        <w:t xml:space="preserve"> expressed regret that he had got himself involved in that story. He said that he had initially tried to avoid chairing the Security Council proceedings on the Berlin question but he had failed to do that.</w:t>
      </w:r>
    </w:p>
    <w:p w:rsidR="000434F2" w:rsidP="000434F2" w:rsidRDefault="000434F2">
      <w:pPr>
        <w:pStyle w:val="CuerpoA"/>
        <w:spacing w:line="360" w:lineRule="auto"/>
        <w:ind w:firstLine="851"/>
        <w:jc w:val="both"/>
        <w:rPr>
          <w:rStyle w:val="Ninguno"/>
          <w:sz w:val="28"/>
          <w:szCs w:val="28"/>
        </w:rPr>
      </w:pPr>
      <w:r>
        <w:rPr>
          <w:rStyle w:val="Ninguno"/>
          <w:sz w:val="28"/>
          <w:szCs w:val="28"/>
        </w:rPr>
        <w:t xml:space="preserve">The remainder of the conversation was not of interest and was of a general character. When leaving, </w:t>
      </w:r>
      <w:proofErr w:type="spellStart"/>
      <w:r>
        <w:rPr>
          <w:rStyle w:val="Ninguno"/>
          <w:sz w:val="28"/>
          <w:szCs w:val="28"/>
        </w:rPr>
        <w:t>Bramuglia</w:t>
      </w:r>
      <w:proofErr w:type="spellEnd"/>
      <w:r>
        <w:rPr>
          <w:rStyle w:val="Ninguno"/>
          <w:sz w:val="28"/>
          <w:szCs w:val="28"/>
        </w:rPr>
        <w:t xml:space="preserve"> asked </w:t>
      </w:r>
      <w:proofErr w:type="spellStart"/>
      <w:r>
        <w:rPr>
          <w:rStyle w:val="Ninguno"/>
          <w:sz w:val="28"/>
          <w:szCs w:val="28"/>
        </w:rPr>
        <w:t>Dashkevich</w:t>
      </w:r>
      <w:proofErr w:type="spellEnd"/>
      <w:r>
        <w:rPr>
          <w:rStyle w:val="Ninguno"/>
          <w:sz w:val="28"/>
          <w:szCs w:val="28"/>
        </w:rPr>
        <w:t xml:space="preserve"> (our translator) to pass onto me that regardless of anything he would make every effort to resolve the Berlin question in accordance with the interests of the Soviet Union. This is because he was a sincere friend of the USSR. We obviously know the value of words from Argentinians. </w:t>
      </w:r>
    </w:p>
    <w:p w:rsidR="000434F2" w:rsidP="000434F2" w:rsidRDefault="000434F2">
      <w:pPr>
        <w:pStyle w:val="CuerpoA"/>
        <w:spacing w:line="360" w:lineRule="auto"/>
        <w:ind w:firstLine="851"/>
        <w:jc w:val="both"/>
        <w:rPr>
          <w:rStyle w:val="Ninguno"/>
          <w:sz w:val="28"/>
          <w:szCs w:val="28"/>
        </w:rPr>
      </w:pPr>
      <w:r>
        <w:rPr>
          <w:rStyle w:val="Ninguno"/>
          <w:sz w:val="28"/>
          <w:szCs w:val="28"/>
        </w:rPr>
        <w:t>2. The following questions could be put forward on the agenda of the Security Council on Friday:</w:t>
      </w:r>
    </w:p>
    <w:p w:rsidR="000434F2" w:rsidP="000434F2" w:rsidRDefault="000434F2">
      <w:pPr>
        <w:pStyle w:val="CuerpoA"/>
        <w:spacing w:line="360" w:lineRule="auto"/>
        <w:ind w:firstLine="851"/>
        <w:jc w:val="both"/>
        <w:rPr>
          <w:rStyle w:val="Ninguno"/>
          <w:sz w:val="28"/>
          <w:szCs w:val="28"/>
        </w:rPr>
      </w:pPr>
      <w:r>
        <w:rPr>
          <w:rStyle w:val="Ninguno"/>
          <w:sz w:val="28"/>
          <w:szCs w:val="28"/>
        </w:rPr>
        <w:t>a) Probably, there will be a proposal made by the USA, Great Britain and France, condemning actions of the Soviet Union and demanding the lifting of the so-called “blockade” and the withdrawal of all other limitations imposed by the Soviet side.</w:t>
      </w:r>
    </w:p>
    <w:p w:rsidR="000434F2" w:rsidP="000434F2" w:rsidRDefault="000434F2">
      <w:pPr>
        <w:pStyle w:val="CuerpoA"/>
        <w:spacing w:line="360" w:lineRule="auto"/>
        <w:ind w:firstLine="851"/>
        <w:jc w:val="both"/>
        <w:rPr>
          <w:rStyle w:val="Ninguno"/>
          <w:sz w:val="28"/>
          <w:szCs w:val="28"/>
        </w:rPr>
      </w:pPr>
      <w:r>
        <w:rPr>
          <w:rStyle w:val="Ninguno"/>
          <w:sz w:val="28"/>
          <w:szCs w:val="28"/>
        </w:rPr>
        <w:t>Probably the proposal will be followed by agreement to consider the Berlin question and the German question as a whole in the Council of Foreign Ministers.</w:t>
      </w:r>
    </w:p>
    <w:p w:rsidR="000434F2" w:rsidP="000434F2" w:rsidRDefault="000434F2">
      <w:pPr>
        <w:pStyle w:val="CuerpoA"/>
        <w:spacing w:line="360" w:lineRule="auto"/>
        <w:ind w:firstLine="851"/>
        <w:jc w:val="both"/>
        <w:rPr>
          <w:rStyle w:val="Ninguno"/>
          <w:sz w:val="28"/>
          <w:szCs w:val="28"/>
        </w:rPr>
      </w:pPr>
      <w:r>
        <w:rPr>
          <w:rStyle w:val="Ninguno"/>
          <w:sz w:val="28"/>
          <w:szCs w:val="28"/>
        </w:rPr>
        <w:t>It is also probable that it will be proposed to send a special commission of the Security Council to Berlin to study the situation on the ground and to work out measures that would then have to be considered by the Security Council</w:t>
      </w:r>
    </w:p>
    <w:p w:rsidR="000434F2" w:rsidP="000434F2" w:rsidRDefault="000434F2">
      <w:pPr>
        <w:pStyle w:val="CuerpoA"/>
        <w:spacing w:line="360" w:lineRule="auto"/>
        <w:ind w:firstLine="851"/>
        <w:jc w:val="both"/>
        <w:rPr>
          <w:rStyle w:val="Ninguno"/>
          <w:sz w:val="28"/>
          <w:szCs w:val="28"/>
        </w:rPr>
      </w:pPr>
      <w:r>
        <w:rPr>
          <w:rStyle w:val="Ninguno"/>
          <w:sz w:val="28"/>
          <w:szCs w:val="28"/>
        </w:rPr>
        <w:t xml:space="preserve">(p. 184) </w:t>
      </w:r>
      <w:proofErr w:type="gramStart"/>
      <w:r>
        <w:rPr>
          <w:rStyle w:val="Ninguno"/>
          <w:sz w:val="28"/>
          <w:szCs w:val="28"/>
        </w:rPr>
        <w:t>Probably</w:t>
      </w:r>
      <w:proofErr w:type="gramEnd"/>
      <w:r>
        <w:rPr>
          <w:rStyle w:val="Ninguno"/>
          <w:sz w:val="28"/>
          <w:szCs w:val="28"/>
        </w:rPr>
        <w:t xml:space="preserve">, the proposal would be combined out of the two provisions, which </w:t>
      </w:r>
      <w:proofErr w:type="spellStart"/>
      <w:r>
        <w:rPr>
          <w:rStyle w:val="Ninguno"/>
          <w:sz w:val="28"/>
          <w:szCs w:val="28"/>
        </w:rPr>
        <w:t>Bramuglia</w:t>
      </w:r>
      <w:proofErr w:type="spellEnd"/>
      <w:r>
        <w:rPr>
          <w:rStyle w:val="Ninguno"/>
          <w:sz w:val="28"/>
          <w:szCs w:val="28"/>
        </w:rPr>
        <w:t xml:space="preserve"> had handed over to us.</w:t>
      </w:r>
    </w:p>
    <w:p w:rsidR="000434F2" w:rsidP="000434F2" w:rsidRDefault="000434F2">
      <w:pPr>
        <w:pStyle w:val="CuerpoA"/>
        <w:spacing w:line="360" w:lineRule="auto"/>
        <w:ind w:firstLine="851"/>
        <w:jc w:val="both"/>
        <w:rPr>
          <w:rStyle w:val="Ninguno"/>
          <w:sz w:val="28"/>
          <w:szCs w:val="28"/>
        </w:rPr>
      </w:pPr>
      <w:r>
        <w:rPr>
          <w:rStyle w:val="Ninguno"/>
          <w:sz w:val="28"/>
          <w:szCs w:val="28"/>
        </w:rPr>
        <w:lastRenderedPageBreak/>
        <w:t>B) We cannot exclude that there would be another proposal that would recommend the four great powers to engage in informal preliminary negotiations with regards to the resolution of the Berlin question through the Council of Foreign Ministers</w:t>
      </w:r>
    </w:p>
    <w:p w:rsidR="000434F2" w:rsidP="000434F2" w:rsidRDefault="000434F2">
      <w:pPr>
        <w:pStyle w:val="CuerpoA"/>
        <w:spacing w:line="360" w:lineRule="auto"/>
        <w:ind w:firstLine="851"/>
        <w:jc w:val="both"/>
        <w:rPr>
          <w:rStyle w:val="Ninguno"/>
          <w:sz w:val="28"/>
          <w:szCs w:val="28"/>
        </w:rPr>
      </w:pPr>
      <w:r>
        <w:rPr>
          <w:rStyle w:val="Ninguno"/>
          <w:sz w:val="28"/>
          <w:szCs w:val="28"/>
        </w:rPr>
        <w:t xml:space="preserve">G) It is probable that it will be proposed to recommend the four great powers to </w:t>
      </w:r>
      <w:proofErr w:type="spellStart"/>
      <w:r>
        <w:rPr>
          <w:rStyle w:val="Ninguno"/>
          <w:sz w:val="28"/>
          <w:szCs w:val="28"/>
        </w:rPr>
        <w:t>relaunch</w:t>
      </w:r>
      <w:proofErr w:type="spellEnd"/>
      <w:r>
        <w:rPr>
          <w:rStyle w:val="Ninguno"/>
          <w:sz w:val="28"/>
          <w:szCs w:val="28"/>
        </w:rPr>
        <w:t xml:space="preserve"> negotiations in Berlin between commanders-in-chief with the goal of achieving a possible solution</w:t>
      </w:r>
    </w:p>
    <w:p w:rsidR="000434F2" w:rsidP="000434F2" w:rsidRDefault="000434F2">
      <w:pPr>
        <w:pStyle w:val="CuerpoA"/>
        <w:spacing w:line="360" w:lineRule="auto"/>
        <w:ind w:firstLine="851"/>
        <w:jc w:val="both"/>
        <w:rPr>
          <w:rStyle w:val="Ninguno"/>
          <w:sz w:val="28"/>
          <w:szCs w:val="28"/>
        </w:rPr>
      </w:pPr>
      <w:r>
        <w:rPr>
          <w:rStyle w:val="Ninguno"/>
          <w:sz w:val="28"/>
          <w:szCs w:val="28"/>
        </w:rPr>
        <w:t>D) We also cannot preclude that there will be a suggestion, combined out of our provisions. Thus, points “a” and “b” from our 2</w:t>
      </w:r>
      <w:r>
        <w:rPr>
          <w:rStyle w:val="Ninguno"/>
          <w:sz w:val="28"/>
          <w:szCs w:val="28"/>
          <w:vertAlign w:val="superscript"/>
        </w:rPr>
        <w:t>nd</w:t>
      </w:r>
      <w:r>
        <w:rPr>
          <w:rStyle w:val="Ninguno"/>
          <w:sz w:val="28"/>
          <w:szCs w:val="28"/>
        </w:rPr>
        <w:t xml:space="preserve"> provision will be enacted.</w:t>
      </w:r>
    </w:p>
    <w:p w:rsidR="000434F2" w:rsidP="000434F2" w:rsidRDefault="000434F2">
      <w:pPr>
        <w:pStyle w:val="CuerpoA"/>
        <w:spacing w:line="360" w:lineRule="auto"/>
        <w:ind w:firstLine="851"/>
        <w:jc w:val="both"/>
        <w:rPr>
          <w:rStyle w:val="Ninguno"/>
          <w:sz w:val="28"/>
          <w:szCs w:val="28"/>
        </w:rPr>
      </w:pPr>
      <w:r>
        <w:rPr>
          <w:rStyle w:val="Ninguno"/>
          <w:sz w:val="28"/>
          <w:szCs w:val="28"/>
        </w:rPr>
        <w:t>3. I believe that in relation to any of the abovementioned proposals, we should follow the following line:</w:t>
      </w:r>
    </w:p>
    <w:p w:rsidR="000434F2" w:rsidP="000434F2" w:rsidRDefault="000434F2">
      <w:pPr>
        <w:pStyle w:val="CuerpoA"/>
        <w:spacing w:line="360" w:lineRule="auto"/>
        <w:ind w:firstLine="851"/>
        <w:jc w:val="both"/>
        <w:rPr>
          <w:rStyle w:val="Ninguno"/>
          <w:sz w:val="28"/>
          <w:szCs w:val="28"/>
        </w:rPr>
      </w:pPr>
      <w:r>
        <w:rPr>
          <w:rStyle w:val="Ninguno"/>
          <w:sz w:val="28"/>
          <w:szCs w:val="28"/>
        </w:rPr>
        <w:t>We should object to points “a” and “b” and, in case of a vote, apply the veto</w:t>
      </w:r>
    </w:p>
    <w:p w:rsidR="000434F2" w:rsidP="000434F2" w:rsidRDefault="000434F2">
      <w:pPr>
        <w:pStyle w:val="CuerpoA"/>
        <w:spacing w:line="360" w:lineRule="auto"/>
        <w:ind w:firstLine="851"/>
        <w:jc w:val="both"/>
        <w:rPr>
          <w:rStyle w:val="Ninguno"/>
          <w:sz w:val="28"/>
          <w:szCs w:val="28"/>
        </w:rPr>
      </w:pPr>
      <w:r>
        <w:rPr>
          <w:rStyle w:val="Ninguno"/>
          <w:sz w:val="28"/>
          <w:szCs w:val="28"/>
        </w:rPr>
        <w:t>We should not object to point “v” but we should try to demand the simultaneous withdrawal of the Berlin question from the agenda of the Security Council. However, if we cannot achieve this, we should not vote against but make a statement that we remain firm in our view that the Security Council has no competence to consider the given issue.</w:t>
      </w:r>
    </w:p>
    <w:p w:rsidR="000434F2" w:rsidP="000434F2" w:rsidRDefault="000434F2">
      <w:pPr>
        <w:pStyle w:val="CuerpoA"/>
        <w:spacing w:line="360" w:lineRule="auto"/>
        <w:ind w:firstLine="851"/>
        <w:jc w:val="both"/>
        <w:rPr>
          <w:rStyle w:val="Ninguno"/>
          <w:sz w:val="28"/>
          <w:szCs w:val="28"/>
        </w:rPr>
      </w:pPr>
      <w:r>
        <w:rPr>
          <w:rStyle w:val="Ninguno"/>
          <w:sz w:val="28"/>
          <w:szCs w:val="28"/>
        </w:rPr>
        <w:t>We should not object to point “g”</w:t>
      </w:r>
    </w:p>
    <w:p w:rsidR="000434F2" w:rsidP="000434F2" w:rsidRDefault="000434F2">
      <w:pPr>
        <w:pStyle w:val="CuerpoA"/>
        <w:spacing w:line="360" w:lineRule="auto"/>
        <w:ind w:firstLine="851"/>
        <w:jc w:val="both"/>
        <w:rPr>
          <w:rStyle w:val="Ninguno"/>
          <w:sz w:val="28"/>
          <w:szCs w:val="28"/>
        </w:rPr>
      </w:pPr>
      <w:r>
        <w:rPr>
          <w:rStyle w:val="Ninguno"/>
          <w:sz w:val="28"/>
          <w:szCs w:val="28"/>
        </w:rPr>
        <w:t>We also obviously should not object to point “d”</w:t>
      </w:r>
    </w:p>
    <w:p w:rsidR="000434F2" w:rsidP="000434F2" w:rsidRDefault="000434F2">
      <w:pPr>
        <w:pStyle w:val="CuerpoA"/>
        <w:spacing w:line="360" w:lineRule="auto"/>
        <w:ind w:firstLine="851"/>
        <w:jc w:val="both"/>
        <w:rPr>
          <w:rStyle w:val="Ninguno"/>
          <w:sz w:val="28"/>
          <w:szCs w:val="28"/>
        </w:rPr>
      </w:pPr>
      <w:r>
        <w:rPr>
          <w:rStyle w:val="Ninguno"/>
          <w:sz w:val="28"/>
          <w:szCs w:val="28"/>
        </w:rPr>
        <w:t xml:space="preserve">Obviously, the abovementioned scenarios do not exhaust the list of possible proposals but it seems that they outline the main lines. </w:t>
      </w:r>
    </w:p>
    <w:p w:rsidR="000434F2" w:rsidP="000434F2" w:rsidRDefault="000434F2">
      <w:pPr>
        <w:pStyle w:val="CuerpoA"/>
        <w:spacing w:line="360" w:lineRule="auto"/>
        <w:ind w:firstLine="851"/>
        <w:jc w:val="both"/>
        <w:rPr>
          <w:rStyle w:val="Ninguno"/>
          <w:sz w:val="28"/>
          <w:szCs w:val="28"/>
        </w:rPr>
      </w:pPr>
      <w:r>
        <w:rPr>
          <w:rStyle w:val="Ninguno"/>
          <w:sz w:val="28"/>
          <w:szCs w:val="28"/>
        </w:rPr>
        <w:t>I request your directives.</w:t>
      </w:r>
    </w:p>
    <w:p w:rsidR="000434F2" w:rsidP="000434F2" w:rsidRDefault="000434F2">
      <w:pPr>
        <w:pStyle w:val="CuerpoA"/>
        <w:spacing w:line="360" w:lineRule="auto"/>
        <w:jc w:val="both"/>
        <w:rPr>
          <w:sz w:val="28"/>
          <w:szCs w:val="28"/>
        </w:rPr>
      </w:pPr>
    </w:p>
    <w:p w:rsidR="000434F2" w:rsidP="000434F2" w:rsidRDefault="000434F2">
      <w:pPr>
        <w:pStyle w:val="CuerpoA"/>
        <w:spacing w:line="360" w:lineRule="auto"/>
        <w:ind w:left="340" w:firstLine="340"/>
        <w:jc w:val="both"/>
        <w:rPr>
          <w:rStyle w:val="Ninguno"/>
          <w:sz w:val="28"/>
          <w:szCs w:val="28"/>
        </w:rPr>
      </w:pPr>
      <w:r>
        <w:rPr>
          <w:rStyle w:val="Ninguno"/>
          <w:sz w:val="28"/>
          <w:szCs w:val="28"/>
        </w:rPr>
        <w:t>№359/c №35</w:t>
      </w:r>
      <w:proofErr w:type="gramStart"/>
      <w:r>
        <w:rPr>
          <w:rStyle w:val="Ninguno"/>
          <w:sz w:val="28"/>
          <w:szCs w:val="28"/>
        </w:rPr>
        <w:t>,36,37,38,39</w:t>
      </w:r>
      <w:proofErr w:type="gramEnd"/>
    </w:p>
    <w:p w:rsidR="000434F2" w:rsidP="000434F2" w:rsidRDefault="000434F2">
      <w:pPr>
        <w:pStyle w:val="CuerpoA"/>
        <w:spacing w:line="360" w:lineRule="auto"/>
        <w:ind w:left="340" w:firstLine="340"/>
        <w:jc w:val="both"/>
        <w:rPr>
          <w:rStyle w:val="Ninguno"/>
          <w:sz w:val="28"/>
          <w:szCs w:val="28"/>
        </w:rPr>
      </w:pPr>
      <w:r>
        <w:rPr>
          <w:rStyle w:val="Ninguno"/>
          <w:sz w:val="28"/>
          <w:szCs w:val="28"/>
        </w:rPr>
        <w:t>VYSHINSKY</w:t>
      </w:r>
    </w:p>
    <w:p w:rsidR="000434F2" w:rsidP="000434F2" w:rsidRDefault="000434F2">
      <w:pPr>
        <w:pStyle w:val="CuerpoA"/>
        <w:spacing w:line="360" w:lineRule="auto"/>
        <w:ind w:left="340" w:firstLine="340"/>
        <w:jc w:val="both"/>
        <w:rPr>
          <w:rStyle w:val="Ninguno"/>
          <w:sz w:val="28"/>
          <w:szCs w:val="28"/>
        </w:rPr>
      </w:pPr>
      <w:r>
        <w:rPr>
          <w:rStyle w:val="Ninguno"/>
          <w:sz w:val="28"/>
          <w:szCs w:val="28"/>
        </w:rPr>
        <w:t>18 copy</w:t>
      </w:r>
    </w:p>
    <w:p w:rsidR="000434F2" w:rsidP="000434F2" w:rsidRDefault="000434F2">
      <w:pPr>
        <w:pStyle w:val="CuerpoA"/>
        <w:spacing w:line="360" w:lineRule="auto"/>
        <w:ind w:left="340" w:firstLine="340"/>
        <w:jc w:val="both"/>
        <w:rPr>
          <w:rStyle w:val="Ninguno"/>
          <w:sz w:val="28"/>
          <w:szCs w:val="28"/>
        </w:rPr>
      </w:pPr>
      <w:r>
        <w:rPr>
          <w:rStyle w:val="Ninguno"/>
          <w:sz w:val="28"/>
          <w:szCs w:val="28"/>
        </w:rPr>
        <w:t>14</w:t>
      </w:r>
      <w:proofErr w:type="gramStart"/>
      <w:r>
        <w:rPr>
          <w:rStyle w:val="Ninguno"/>
          <w:sz w:val="28"/>
          <w:szCs w:val="28"/>
        </w:rPr>
        <w:t>.X</w:t>
      </w:r>
      <w:proofErr w:type="gramEnd"/>
      <w:r>
        <w:rPr>
          <w:rStyle w:val="Ninguno"/>
          <w:sz w:val="28"/>
          <w:szCs w:val="28"/>
        </w:rPr>
        <w:t xml:space="preserve">. 13-20  </w:t>
      </w:r>
    </w:p>
    <w:p w:rsidR="000434F2" w:rsidP="000434F2" w:rsidRDefault="000434F2">
      <w:pPr>
        <w:pStyle w:val="CuerpoA"/>
        <w:spacing w:line="360" w:lineRule="auto"/>
        <w:jc w:val="both"/>
        <w:rPr>
          <w:sz w:val="28"/>
          <w:szCs w:val="28"/>
        </w:rPr>
      </w:pPr>
    </w:p>
    <w:p w:rsidR="000434F2" w:rsidP="000434F2" w:rsidRDefault="000434F2">
      <w:pPr>
        <w:pStyle w:val="CuerpoA"/>
        <w:spacing w:line="360" w:lineRule="auto"/>
        <w:jc w:val="both"/>
        <w:rPr>
          <w:rStyle w:val="Ninguno"/>
          <w:sz w:val="28"/>
          <w:szCs w:val="28"/>
        </w:rPr>
      </w:pPr>
      <w:r>
        <w:rPr>
          <w:rStyle w:val="Ninguno"/>
          <w:sz w:val="28"/>
          <w:szCs w:val="28"/>
        </w:rPr>
        <w:lastRenderedPageBreak/>
        <w:t xml:space="preserve">[RSASPH. f.17. inv. 167. fold.74. pp. 183-186]  </w:t>
      </w:r>
    </w:p>
    <w:p w:rsidR="000434F2" w:rsidP="000434F2" w:rsidRDefault="000434F2">
      <w:pPr>
        <w:pStyle w:val="CuerpoA"/>
        <w:spacing w:line="360" w:lineRule="auto"/>
        <w:jc w:val="both"/>
        <w:rPr>
          <w:sz w:val="28"/>
          <w:szCs w:val="28"/>
        </w:rPr>
      </w:pPr>
    </w:p>
    <w:p w:rsidR="000434F2" w:rsidP="000434F2" w:rsidRDefault="000434F2">
      <w:pPr>
        <w:pStyle w:val="CuerpoA"/>
        <w:spacing w:line="360" w:lineRule="auto"/>
        <w:jc w:val="both"/>
        <w:rPr>
          <w:rStyle w:val="Ninguno"/>
          <w:sz w:val="28"/>
          <w:szCs w:val="28"/>
        </w:rPr>
      </w:pPr>
      <w:r>
        <w:rPr>
          <w:rStyle w:val="Ninguno"/>
          <w:sz w:val="28"/>
          <w:szCs w:val="28"/>
        </w:rPr>
        <w:t>Keywords: United Nations, great power relations, post-war Germany</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F2"/>
    <w:rsid w:val="000434F2"/>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928EB-0E8F-4F42-AEDA-FB9C7ED6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0434F2"/>
  </w:style>
  <w:style w:type="paragraph" w:customStyle="1" w:styleId="CuerpoA">
    <w:name w:val="Cuerpo A"/>
    <w:rsid w:val="000434F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1948-10-14 Vyshinky telegram Molotov Bramuglia Berlin</dc:title>
  <dc:subject>
  </dc:subject>
  <dc:creator>Kozielska,MM  (ug)</dc:creator>
  <cp:keywords>
  </cp:keywords>
  <dc:description>
  </dc:description>
  <cp:lastModifiedBy>Joseph Barnsley</cp:lastModifiedBy>
  <cp:revision>1</cp:revision>
  <dcterms:created xsi:type="dcterms:W3CDTF">2016-07-12T16:07:00Z</dcterms:created>
  <dcterms:modified xsi:type="dcterms:W3CDTF">2017-07-19T11:45:23Z</dcterms:modified>
</cp:coreProperties>
</file>