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D53" w:rsidRDefault="00E140B3" w:rsidP="00E140B3">
      <w:pPr>
        <w:spacing w:after="0" w:line="240" w:lineRule="auto"/>
        <w:rPr>
          <w:b/>
          <w:u w:val="single"/>
        </w:rPr>
      </w:pPr>
      <w:r>
        <w:rPr>
          <w:b/>
          <w:u w:val="single"/>
        </w:rPr>
        <w:t>Frequently asked questions:</w:t>
      </w:r>
    </w:p>
    <w:p w:rsidR="00E140B3" w:rsidRDefault="00E140B3" w:rsidP="00E140B3">
      <w:pPr>
        <w:spacing w:after="0" w:line="240" w:lineRule="auto"/>
        <w:rPr>
          <w:b/>
          <w:u w:val="single"/>
        </w:rPr>
      </w:pPr>
    </w:p>
    <w:p w:rsidR="00E140B3" w:rsidRDefault="00E140B3" w:rsidP="00E140B3">
      <w:pPr>
        <w:spacing w:after="0" w:line="240" w:lineRule="auto"/>
        <w:rPr>
          <w:b/>
          <w:u w:val="single"/>
        </w:rPr>
      </w:pPr>
    </w:p>
    <w:p w:rsidR="00E140B3" w:rsidRPr="00E140B3" w:rsidRDefault="00E140B3" w:rsidP="00E140B3">
      <w:pPr>
        <w:pStyle w:val="ListParagraph"/>
        <w:numPr>
          <w:ilvl w:val="0"/>
          <w:numId w:val="1"/>
        </w:numPr>
        <w:spacing w:after="0" w:line="240" w:lineRule="auto"/>
      </w:pPr>
      <w:r>
        <w:rPr>
          <w:i/>
        </w:rPr>
        <w:t xml:space="preserve">Should I take more papers in the Michaelmas Term than in the Lent </w:t>
      </w:r>
      <w:proofErr w:type="gramStart"/>
      <w:r>
        <w:rPr>
          <w:i/>
        </w:rPr>
        <w:t>Term</w:t>
      </w:r>
      <w:proofErr w:type="gramEnd"/>
      <w:r>
        <w:rPr>
          <w:i/>
        </w:rPr>
        <w:t xml:space="preserve"> (or vice versa)?</w:t>
      </w:r>
    </w:p>
    <w:p w:rsidR="00E140B3" w:rsidRDefault="00E140B3" w:rsidP="00E140B3">
      <w:pPr>
        <w:pStyle w:val="ListParagraph"/>
        <w:spacing w:after="0" w:line="240" w:lineRule="auto"/>
      </w:pPr>
      <w:r>
        <w:t>We recommend a 50:50 split between the two terms</w:t>
      </w:r>
    </w:p>
    <w:p w:rsidR="00E140B3" w:rsidRDefault="00E140B3" w:rsidP="00E140B3">
      <w:pPr>
        <w:pStyle w:val="ListParagraph"/>
        <w:spacing w:after="0" w:line="240" w:lineRule="auto"/>
      </w:pPr>
    </w:p>
    <w:p w:rsidR="00E140B3" w:rsidRPr="00E140B3" w:rsidRDefault="00E140B3" w:rsidP="00E140B3">
      <w:pPr>
        <w:pStyle w:val="ListParagraph"/>
        <w:numPr>
          <w:ilvl w:val="0"/>
          <w:numId w:val="1"/>
        </w:numPr>
        <w:spacing w:after="0" w:line="240" w:lineRule="auto"/>
      </w:pPr>
      <w:r>
        <w:rPr>
          <w:i/>
        </w:rPr>
        <w:t xml:space="preserve">Can I change my current degree </w:t>
      </w:r>
      <w:r w:rsidR="00DC3C46">
        <w:rPr>
          <w:i/>
        </w:rPr>
        <w:t>programme</w:t>
      </w:r>
      <w:r>
        <w:rPr>
          <w:i/>
        </w:rPr>
        <w:t xml:space="preserve"> to another within Economic History?</w:t>
      </w:r>
    </w:p>
    <w:p w:rsidR="00E140B3" w:rsidRDefault="00E140B3" w:rsidP="00E140B3">
      <w:pPr>
        <w:pStyle w:val="ListParagraph"/>
        <w:spacing w:after="0" w:line="240" w:lineRule="auto"/>
      </w:pPr>
      <w:r>
        <w:t xml:space="preserve">Yes, you can, but you will need the permission of </w:t>
      </w:r>
      <w:r w:rsidR="00DC3C46">
        <w:t>t</w:t>
      </w:r>
      <w:r w:rsidR="006C1DE2">
        <w:t>he MSc Tutor, please contact Tracy Keefe, MSc Programmes Manager (</w:t>
      </w:r>
      <w:hyperlink r:id="rId6" w:history="1">
        <w:r w:rsidR="006C1DE2" w:rsidRPr="00B65732">
          <w:rPr>
            <w:rStyle w:val="Hyperlink"/>
          </w:rPr>
          <w:t>t.j.keefe@lse.ac.uk</w:t>
        </w:r>
      </w:hyperlink>
      <w:r w:rsidR="006C1DE2">
        <w:t>) in the first instance.</w:t>
      </w:r>
      <w:r>
        <w:t xml:space="preserve">  Students wishing to switch into the MSc Economic History (Research) programme will also need to explain why they did not apply for this programme at application stage, and also provide a brief research outline.</w:t>
      </w:r>
    </w:p>
    <w:p w:rsidR="00E140B3" w:rsidRDefault="00E140B3" w:rsidP="00E140B3">
      <w:pPr>
        <w:pStyle w:val="ListParagraph"/>
        <w:spacing w:after="0" w:line="240" w:lineRule="auto"/>
      </w:pPr>
    </w:p>
    <w:p w:rsidR="00E140B3" w:rsidRDefault="00E140B3" w:rsidP="00E140B3">
      <w:pPr>
        <w:pStyle w:val="ListParagraph"/>
        <w:numPr>
          <w:ilvl w:val="0"/>
          <w:numId w:val="1"/>
        </w:numPr>
        <w:spacing w:after="0" w:line="240" w:lineRule="auto"/>
        <w:rPr>
          <w:i/>
        </w:rPr>
      </w:pPr>
      <w:r w:rsidRPr="00E140B3">
        <w:rPr>
          <w:i/>
        </w:rPr>
        <w:t>Can I transfer to another department?</w:t>
      </w:r>
    </w:p>
    <w:p w:rsidR="00E140B3" w:rsidRDefault="006C1DE2" w:rsidP="00E140B3">
      <w:pPr>
        <w:pStyle w:val="ListParagraph"/>
        <w:spacing w:after="0" w:line="240" w:lineRule="auto"/>
      </w:pPr>
      <w:r>
        <w:t>In principal, y</w:t>
      </w:r>
      <w:bookmarkStart w:id="0" w:name="_GoBack"/>
      <w:bookmarkEnd w:id="0"/>
      <w:r w:rsidR="00E140B3">
        <w:t>es, but you will need to gain the approval of the new department first.</w:t>
      </w:r>
    </w:p>
    <w:p w:rsidR="00E140B3" w:rsidRDefault="00E140B3" w:rsidP="00E140B3">
      <w:pPr>
        <w:pStyle w:val="ListParagraph"/>
        <w:spacing w:after="0" w:line="240" w:lineRule="auto"/>
      </w:pPr>
    </w:p>
    <w:p w:rsidR="00E140B3" w:rsidRDefault="00E140B3" w:rsidP="00E140B3">
      <w:pPr>
        <w:pStyle w:val="ListParagraph"/>
        <w:numPr>
          <w:ilvl w:val="0"/>
          <w:numId w:val="1"/>
        </w:numPr>
        <w:spacing w:after="0" w:line="240" w:lineRule="auto"/>
        <w:rPr>
          <w:i/>
        </w:rPr>
      </w:pPr>
      <w:r w:rsidRPr="00E140B3">
        <w:rPr>
          <w:i/>
        </w:rPr>
        <w:t xml:space="preserve">Can I take a new half-unit course in the Lent </w:t>
      </w:r>
      <w:proofErr w:type="gramStart"/>
      <w:r w:rsidRPr="00E140B3">
        <w:rPr>
          <w:i/>
        </w:rPr>
        <w:t>Term</w:t>
      </w:r>
      <w:proofErr w:type="gramEnd"/>
      <w:r w:rsidRPr="00E140B3">
        <w:rPr>
          <w:i/>
        </w:rPr>
        <w:t xml:space="preserve"> if I do badly with one half-unit course in the Michaelmas Term?</w:t>
      </w:r>
    </w:p>
    <w:p w:rsidR="00E140B3" w:rsidRDefault="00E140B3" w:rsidP="00E140B3">
      <w:pPr>
        <w:pStyle w:val="ListParagraph"/>
        <w:spacing w:after="0" w:line="240" w:lineRule="auto"/>
      </w:pPr>
      <w:r>
        <w:t xml:space="preserve">No.  Once you have registered for a course and been assessed, you cannot replace it with another.  However, if you feel that the reason for under-performing was due to circumstances outside your control (illness, death of a close relative), you can apply for </w:t>
      </w:r>
      <w:r w:rsidR="00957B6E">
        <w:t>exceptional</w:t>
      </w:r>
      <w:r>
        <w:t xml:space="preserve"> circumstances: </w:t>
      </w:r>
      <w:hyperlink r:id="rId7" w:history="1">
        <w:r w:rsidR="00566E17">
          <w:rPr>
            <w:rStyle w:val="Hyperlink"/>
          </w:rPr>
          <w:t>https://info.lse.ac.uk/current-students/services/assessment-and-results/exceptional-circumstances/exceptional-circumstances</w:t>
        </w:r>
      </w:hyperlink>
    </w:p>
    <w:p w:rsidR="00566E17" w:rsidRDefault="00566E17" w:rsidP="00E140B3">
      <w:pPr>
        <w:pStyle w:val="ListParagraph"/>
        <w:spacing w:after="0" w:line="240" w:lineRule="auto"/>
      </w:pPr>
    </w:p>
    <w:p w:rsidR="00566E17" w:rsidRDefault="00566E17" w:rsidP="00566E17">
      <w:pPr>
        <w:pStyle w:val="ListParagraph"/>
        <w:numPr>
          <w:ilvl w:val="0"/>
          <w:numId w:val="1"/>
        </w:numPr>
        <w:spacing w:after="0" w:line="240" w:lineRule="auto"/>
        <w:rPr>
          <w:i/>
        </w:rPr>
      </w:pPr>
      <w:r>
        <w:rPr>
          <w:i/>
        </w:rPr>
        <w:t>Can I change my Academic Mentor?</w:t>
      </w:r>
    </w:p>
    <w:p w:rsidR="00566E17" w:rsidRDefault="00957B6E" w:rsidP="00566E17">
      <w:pPr>
        <w:pStyle w:val="ListParagraph"/>
        <w:spacing w:after="0" w:line="240" w:lineRule="auto"/>
      </w:pPr>
      <w:r>
        <w:t>Normally not, as the workload of each faculty member is carefully allocated and we ask incoming students to provide keywords to assist us in the allocation.  However, you can always contact a different member of the faculty, or meet with them during office hours to discuss any research issues you may have.</w:t>
      </w:r>
    </w:p>
    <w:p w:rsidR="00957B6E" w:rsidRDefault="00957B6E" w:rsidP="00566E17">
      <w:pPr>
        <w:pStyle w:val="ListParagraph"/>
        <w:spacing w:after="0" w:line="240" w:lineRule="auto"/>
      </w:pPr>
    </w:p>
    <w:p w:rsidR="00957B6E" w:rsidRPr="00957B6E" w:rsidRDefault="00957B6E" w:rsidP="00957B6E">
      <w:pPr>
        <w:pStyle w:val="ListParagraph"/>
        <w:numPr>
          <w:ilvl w:val="0"/>
          <w:numId w:val="1"/>
        </w:numPr>
        <w:spacing w:after="0" w:line="240" w:lineRule="auto"/>
      </w:pPr>
      <w:r>
        <w:rPr>
          <w:i/>
        </w:rPr>
        <w:t>Can I change my seminar group?</w:t>
      </w:r>
    </w:p>
    <w:p w:rsidR="00957B6E" w:rsidRDefault="00957B6E" w:rsidP="00957B6E">
      <w:pPr>
        <w:pStyle w:val="ListParagraph"/>
        <w:spacing w:after="0" w:line="240" w:lineRule="auto"/>
      </w:pPr>
      <w:r>
        <w:t>Usually not.  This is because we are limited to 15 students per class.  It may be possible to swap groups with another student so that class size remains the same.  However, please speak to your class teacher first.</w:t>
      </w:r>
    </w:p>
    <w:p w:rsidR="00957B6E" w:rsidRDefault="00957B6E" w:rsidP="00957B6E">
      <w:pPr>
        <w:pStyle w:val="ListParagraph"/>
        <w:spacing w:after="0" w:line="240" w:lineRule="auto"/>
      </w:pPr>
    </w:p>
    <w:p w:rsidR="00957B6E" w:rsidRPr="00957B6E" w:rsidRDefault="00957B6E" w:rsidP="00957B6E">
      <w:pPr>
        <w:pStyle w:val="ListParagraph"/>
        <w:numPr>
          <w:ilvl w:val="0"/>
          <w:numId w:val="1"/>
        </w:numPr>
        <w:spacing w:after="0" w:line="240" w:lineRule="auto"/>
      </w:pPr>
      <w:r>
        <w:rPr>
          <w:i/>
        </w:rPr>
        <w:t>What happens if I miss a seminar/class and am marked absent?</w:t>
      </w:r>
    </w:p>
    <w:p w:rsidR="00957B6E" w:rsidRDefault="00957B6E" w:rsidP="00957B6E">
      <w:pPr>
        <w:pStyle w:val="ListParagraph"/>
        <w:spacing w:after="0" w:line="240" w:lineRule="auto"/>
      </w:pPr>
      <w:r>
        <w:t>Please get in touch with your class teacher as soon as possible, if you have legitimate reasons for missing a seminar you can marked as “Absent with permission”.</w:t>
      </w:r>
    </w:p>
    <w:p w:rsidR="00957B6E" w:rsidRDefault="00957B6E" w:rsidP="00957B6E">
      <w:pPr>
        <w:pStyle w:val="ListParagraph"/>
        <w:spacing w:after="0" w:line="240" w:lineRule="auto"/>
      </w:pPr>
    </w:p>
    <w:p w:rsidR="00957B6E" w:rsidRDefault="00957B6E" w:rsidP="00957B6E">
      <w:pPr>
        <w:pStyle w:val="ListParagraph"/>
        <w:numPr>
          <w:ilvl w:val="0"/>
          <w:numId w:val="1"/>
        </w:numPr>
        <w:spacing w:after="0" w:line="240" w:lineRule="auto"/>
        <w:rPr>
          <w:i/>
        </w:rPr>
      </w:pPr>
      <w:r>
        <w:rPr>
          <w:i/>
        </w:rPr>
        <w:t>What should I do if I am unwell on the day of an exam?</w:t>
      </w:r>
    </w:p>
    <w:p w:rsidR="00957B6E" w:rsidRDefault="00957B6E" w:rsidP="00957B6E">
      <w:pPr>
        <w:pStyle w:val="ListParagraph"/>
        <w:spacing w:after="0" w:line="240" w:lineRule="auto"/>
      </w:pPr>
      <w:r>
        <w:t xml:space="preserve">You should apply for Exceptional Circumstances as soon as possible: </w:t>
      </w:r>
      <w:hyperlink r:id="rId8" w:history="1">
        <w:r>
          <w:rPr>
            <w:rStyle w:val="Hyperlink"/>
          </w:rPr>
          <w:t>https://info.lse.ac.uk/current-students/services/assessment-and-results/exceptional-circumstances/exceptional-circumstances?from_serp=1</w:t>
        </w:r>
      </w:hyperlink>
      <w:r>
        <w:t xml:space="preserve"> </w:t>
      </w:r>
    </w:p>
    <w:p w:rsidR="0018026F" w:rsidRDefault="0018026F" w:rsidP="00957B6E">
      <w:pPr>
        <w:pStyle w:val="ListParagraph"/>
        <w:spacing w:after="0" w:line="240" w:lineRule="auto"/>
      </w:pPr>
    </w:p>
    <w:p w:rsidR="0018026F" w:rsidRPr="0018026F" w:rsidRDefault="0018026F" w:rsidP="0018026F">
      <w:pPr>
        <w:pStyle w:val="ListParagraph"/>
        <w:numPr>
          <w:ilvl w:val="0"/>
          <w:numId w:val="1"/>
        </w:numPr>
        <w:spacing w:after="0" w:line="240" w:lineRule="auto"/>
      </w:pPr>
      <w:r>
        <w:rPr>
          <w:i/>
        </w:rPr>
        <w:t>How can I improve my general study skills, such as reading, comprehension or writing?</w:t>
      </w:r>
    </w:p>
    <w:p w:rsidR="0018026F" w:rsidRPr="0018026F" w:rsidRDefault="0018026F" w:rsidP="0018026F">
      <w:pPr>
        <w:pStyle w:val="ListParagraph"/>
        <w:spacing w:after="0" w:line="240" w:lineRule="auto"/>
      </w:pPr>
      <w:r>
        <w:t xml:space="preserve">LSE Life is the School’s centre for academic, personal and professional development.  They offer support, guidance and ideas on how to get the best out of your time at LSE.  Please see: </w:t>
      </w:r>
      <w:hyperlink r:id="rId9" w:history="1">
        <w:r>
          <w:rPr>
            <w:rStyle w:val="Hyperlink"/>
          </w:rPr>
          <w:t>https://info.lse.ac.uk/current-students/lse-life?from_serp=1</w:t>
        </w:r>
      </w:hyperlink>
      <w:r>
        <w:t xml:space="preserve"> for full details of the courses and workshops that they offer.</w:t>
      </w:r>
    </w:p>
    <w:p w:rsidR="00E140B3" w:rsidRPr="00E140B3" w:rsidRDefault="00E140B3" w:rsidP="00E140B3">
      <w:pPr>
        <w:pStyle w:val="ListParagraph"/>
        <w:spacing w:after="0" w:line="240" w:lineRule="auto"/>
      </w:pPr>
    </w:p>
    <w:sectPr w:rsidR="00E140B3" w:rsidRPr="00E140B3" w:rsidSect="00E140B3">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05CA6"/>
    <w:multiLevelType w:val="hybridMultilevel"/>
    <w:tmpl w:val="B6A0CF2E"/>
    <w:lvl w:ilvl="0" w:tplc="BF4AEBEC">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0B3"/>
    <w:rsid w:val="0018026F"/>
    <w:rsid w:val="00566E17"/>
    <w:rsid w:val="006C1DE2"/>
    <w:rsid w:val="00957B6E"/>
    <w:rsid w:val="00DC1D53"/>
    <w:rsid w:val="00DC3C46"/>
    <w:rsid w:val="00E14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8B1AC-2DA6-4F20-99A1-0240CB35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0B3"/>
    <w:pPr>
      <w:ind w:left="720"/>
      <w:contextualSpacing/>
    </w:pPr>
  </w:style>
  <w:style w:type="character" w:styleId="Hyperlink">
    <w:name w:val="Hyperlink"/>
    <w:basedOn w:val="DefaultParagraphFont"/>
    <w:uiPriority w:val="99"/>
    <w:unhideWhenUsed/>
    <w:rsid w:val="00566E17"/>
    <w:rPr>
      <w:color w:val="0000FF"/>
      <w:u w:val="single"/>
    </w:rPr>
  </w:style>
  <w:style w:type="paragraph" w:styleId="BalloonText">
    <w:name w:val="Balloon Text"/>
    <w:basedOn w:val="Normal"/>
    <w:link w:val="BalloonTextChar"/>
    <w:uiPriority w:val="99"/>
    <w:semiHidden/>
    <w:unhideWhenUsed/>
    <w:rsid w:val="00DC3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C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lse.ac.uk/current-students/services/assessment-and-results/exceptional-circumstances/exceptional-circumstances?from_serp=1" TargetMode="External"/><Relationship Id="rId3" Type="http://schemas.openxmlformats.org/officeDocument/2006/relationships/styles" Target="styles.xml"/><Relationship Id="rId7" Type="http://schemas.openxmlformats.org/officeDocument/2006/relationships/hyperlink" Target="https://info.lse.ac.uk/current-students/services/assessment-and-results/exceptional-circumstances/exceptional-circumstan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j.keefe@lse.ac.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fo.lse.ac.uk/current-students/lse-life?from_ser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6D488-7345-4D80-BBC6-1825B8677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2685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Keefe,TJ</dc:creator>
  <cp:keywords/>
  <dc:description/>
  <cp:lastModifiedBy>Keefe,TJ</cp:lastModifiedBy>
  <cp:revision>2</cp:revision>
  <cp:lastPrinted>2019-07-16T09:00:00Z</cp:lastPrinted>
  <dcterms:created xsi:type="dcterms:W3CDTF">2019-07-16T11:34:00Z</dcterms:created>
  <dcterms:modified xsi:type="dcterms:W3CDTF">2019-07-16T11:34:00Z</dcterms:modified>
</cp:coreProperties>
</file>