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quabkgnd" type="frame"/>
    </v:background>
  </w:background>
  <w:body>
    <w:p w14:paraId="314E5F17" w14:textId="0188D9BD" w:rsidR="00A13EFC" w:rsidRPr="00B87A2D" w:rsidRDefault="007844C2" w:rsidP="00AE5D48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</w:rPr>
      </w:pPr>
      <w:r w:rsidRPr="00B87A2D">
        <w:rPr>
          <w:rFonts w:ascii="Times New Roman" w:hAnsi="Times New Roman"/>
          <w:b/>
          <w:color w:val="auto"/>
        </w:rPr>
        <w:t>Curriculum Vitae</w:t>
      </w:r>
    </w:p>
    <w:p w14:paraId="35AE3E7A" w14:textId="789FA250" w:rsidR="008A1334" w:rsidRDefault="008A13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1F22C8A8" w14:textId="60D75314" w:rsidR="008A1334" w:rsidRPr="003D3D37" w:rsidRDefault="008A1334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Education</w:t>
      </w:r>
    </w:p>
    <w:p w14:paraId="314E5F18" w14:textId="77777777" w:rsidR="00A13EFC" w:rsidRPr="00670217" w:rsidRDefault="00A13EF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314E5F19" w14:textId="6464460F" w:rsidR="00A13EFC" w:rsidRDefault="00AD0A16" w:rsidP="0061550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2009 </w:t>
      </w:r>
      <w:r>
        <w:rPr>
          <w:rFonts w:ascii="Times New Roman" w:hAnsi="Times New Roman"/>
          <w:color w:val="auto"/>
        </w:rPr>
        <w:tab/>
      </w:r>
      <w:r w:rsidR="005742E0" w:rsidRPr="6CEDE818">
        <w:rPr>
          <w:rFonts w:ascii="Times New Roman" w:hAnsi="Times New Roman"/>
          <w:color w:val="auto"/>
        </w:rPr>
        <w:t>Ph.D.</w:t>
      </w:r>
      <w:r w:rsidR="00AD4A8F" w:rsidRPr="6CEDE818">
        <w:rPr>
          <w:rFonts w:ascii="Times New Roman" w:hAnsi="Times New Roman"/>
          <w:color w:val="auto"/>
        </w:rPr>
        <w:t xml:space="preserve"> </w:t>
      </w:r>
      <w:r w:rsidR="00615502" w:rsidRPr="6CEDE818">
        <w:rPr>
          <w:rFonts w:ascii="Times New Roman" w:hAnsi="Times New Roman"/>
          <w:color w:val="auto"/>
        </w:rPr>
        <w:t>History</w:t>
      </w:r>
      <w:r w:rsidR="00C8664E" w:rsidRPr="6CEDE818">
        <w:rPr>
          <w:rFonts w:ascii="Times New Roman" w:hAnsi="Times New Roman"/>
          <w:color w:val="auto"/>
        </w:rPr>
        <w:t>,</w:t>
      </w:r>
      <w:r w:rsidR="00AD4A8F" w:rsidRPr="6CEDE818">
        <w:rPr>
          <w:rFonts w:ascii="Times New Roman" w:hAnsi="Times New Roman"/>
          <w:color w:val="auto"/>
        </w:rPr>
        <w:t xml:space="preserve"> </w:t>
      </w:r>
      <w:r w:rsidR="005742E0" w:rsidRPr="6CEDE818">
        <w:rPr>
          <w:rFonts w:ascii="Times New Roman" w:hAnsi="Times New Roman"/>
          <w:color w:val="auto"/>
        </w:rPr>
        <w:t>University of California, Santa Barbara</w:t>
      </w:r>
      <w:r w:rsidR="00C8664E" w:rsidRPr="6CEDE818">
        <w:rPr>
          <w:rFonts w:ascii="Times New Roman" w:hAnsi="Times New Roman"/>
          <w:color w:val="auto"/>
        </w:rPr>
        <w:t>.</w:t>
      </w:r>
      <w:r w:rsidR="008A1334">
        <w:rPr>
          <w:rFonts w:ascii="Times New Roman" w:hAnsi="Times New Roman"/>
          <w:color w:val="auto"/>
        </w:rPr>
        <w:t xml:space="preserve"> </w:t>
      </w:r>
    </w:p>
    <w:p w14:paraId="317C6EB6" w14:textId="74817814" w:rsidR="000F4BA1" w:rsidRPr="00670217" w:rsidRDefault="000F4BA1" w:rsidP="0081028B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Doctoral Concentration, Feminist Studies</w:t>
      </w:r>
    </w:p>
    <w:p w14:paraId="02956F65" w14:textId="1ADC03CF" w:rsidR="000F4BA1" w:rsidRDefault="000F4BA1" w:rsidP="000F4BA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2002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M.A., History, University of California, Santa Barbara.</w:t>
      </w:r>
    </w:p>
    <w:p w14:paraId="51415406" w14:textId="2F8486D7" w:rsidR="000F4BA1" w:rsidRDefault="000F4BA1" w:rsidP="000F4BA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1999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B.A., History, San Francisco State University.</w:t>
      </w:r>
    </w:p>
    <w:p w14:paraId="4AA2ED13" w14:textId="2BE6B425" w:rsidR="000F4BA1" w:rsidRDefault="000F4BA1" w:rsidP="000F4BA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1999</w:t>
      </w:r>
      <w:r>
        <w:rPr>
          <w:rFonts w:ascii="Times New Roman" w:hAnsi="Times New Roman"/>
          <w:color w:val="auto"/>
        </w:rPr>
        <w:tab/>
        <w:t xml:space="preserve">B.A., </w:t>
      </w:r>
      <w:r w:rsidRPr="6CEDE818">
        <w:rPr>
          <w:rFonts w:ascii="Times New Roman" w:hAnsi="Times New Roman"/>
          <w:color w:val="auto"/>
        </w:rPr>
        <w:t xml:space="preserve">Women’s Studies, San Francisco State University. </w:t>
      </w:r>
    </w:p>
    <w:p w14:paraId="314E5F1B" w14:textId="77777777" w:rsidR="002D52A0" w:rsidRPr="00670217" w:rsidRDefault="002D52A0" w:rsidP="002D52A0">
      <w:pPr>
        <w:pStyle w:val="ListParagraph"/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314E5F1C" w14:textId="5636B1D1" w:rsidR="00615502" w:rsidRPr="003D3D37" w:rsidRDefault="001F4AD1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Academic positions</w:t>
      </w:r>
    </w:p>
    <w:p w14:paraId="176252CC" w14:textId="77777777" w:rsidR="008A1334" w:rsidRDefault="008A13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47BED22C" w14:textId="77777777" w:rsidR="00B12179" w:rsidRDefault="00B12179" w:rsidP="00B12179">
      <w:pPr>
        <w:autoSpaceDE w:val="0"/>
        <w:autoSpaceDN w:val="0"/>
        <w:adjustRightInd w:val="0"/>
        <w:ind w:left="2160" w:hanging="21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  <w:t>Associate Chair for Outreach and Development, University of Wisconsin-Madison</w:t>
      </w:r>
    </w:p>
    <w:p w14:paraId="7E91CF73" w14:textId="3CC5D3D9" w:rsidR="00B12179" w:rsidRDefault="00B12179" w:rsidP="00B12179">
      <w:pPr>
        <w:autoSpaceDE w:val="0"/>
        <w:autoSpaceDN w:val="0"/>
        <w:adjustRightInd w:val="0"/>
        <w:ind w:left="2160" w:hanging="21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2018-20</w:t>
      </w:r>
      <w:r>
        <w:rPr>
          <w:rFonts w:ascii="Times New Roman" w:hAnsi="Times New Roman"/>
          <w:color w:val="auto"/>
        </w:rPr>
        <w:tab/>
        <w:t>Director, Program in Gender and Women’s History, University of Wisconsin-Madison</w:t>
      </w:r>
    </w:p>
    <w:p w14:paraId="3328C2B3" w14:textId="3DC2140F" w:rsidR="0099384E" w:rsidRDefault="0099384E" w:rsidP="008A13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 to present</w:t>
      </w:r>
      <w:r>
        <w:rPr>
          <w:rFonts w:ascii="Times New Roman" w:hAnsi="Times New Roman"/>
          <w:color w:val="auto"/>
        </w:rPr>
        <w:tab/>
        <w:t>Associate Professor of History, University of Wisconsin-Madison</w:t>
      </w:r>
    </w:p>
    <w:p w14:paraId="5348289E" w14:textId="26D421FE" w:rsidR="008A1334" w:rsidRDefault="008A1334" w:rsidP="008A13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2015</w:t>
      </w:r>
      <w:r w:rsidR="0099384E">
        <w:rPr>
          <w:rFonts w:ascii="Times New Roman" w:hAnsi="Times New Roman"/>
          <w:color w:val="auto"/>
        </w:rPr>
        <w:t>-2018</w:t>
      </w:r>
      <w:r>
        <w:rPr>
          <w:rFonts w:ascii="Times New Roman" w:hAnsi="Times New Roman"/>
          <w:color w:val="auto"/>
        </w:rPr>
        <w:tab/>
      </w:r>
      <w:r w:rsidR="0099384E"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Assistant Professor of History, University of Wisconsin</w:t>
      </w:r>
      <w:r>
        <w:rPr>
          <w:rFonts w:ascii="Times New Roman" w:hAnsi="Times New Roman"/>
          <w:color w:val="auto"/>
        </w:rPr>
        <w:t>-Madison</w:t>
      </w:r>
    </w:p>
    <w:p w14:paraId="3EFA5CB9" w14:textId="608F249F" w:rsidR="008A1334" w:rsidRDefault="008A1334" w:rsidP="008A13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2011-2015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Assistant </w:t>
      </w:r>
      <w:r>
        <w:rPr>
          <w:rFonts w:ascii="Times New Roman" w:hAnsi="Times New Roman"/>
          <w:color w:val="auto"/>
        </w:rPr>
        <w:t xml:space="preserve">Professor of </w:t>
      </w:r>
      <w:r w:rsidRPr="6CEDE818">
        <w:rPr>
          <w:rFonts w:ascii="Times New Roman" w:hAnsi="Times New Roman"/>
          <w:color w:val="auto"/>
        </w:rPr>
        <w:t xml:space="preserve">History, </w:t>
      </w:r>
      <w:r w:rsidR="0099384E">
        <w:rPr>
          <w:rFonts w:ascii="Times New Roman" w:hAnsi="Times New Roman"/>
          <w:color w:val="auto"/>
        </w:rPr>
        <w:t>University of Oregon</w:t>
      </w:r>
    </w:p>
    <w:p w14:paraId="7EC0054A" w14:textId="44863252" w:rsidR="008A1334" w:rsidRDefault="008A1334" w:rsidP="008A1334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2010-2011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Visiting Assist</w:t>
      </w:r>
      <w:r>
        <w:rPr>
          <w:rFonts w:ascii="Times New Roman" w:hAnsi="Times New Roman"/>
          <w:color w:val="auto"/>
        </w:rPr>
        <w:t>ant Professor of History</w:t>
      </w:r>
      <w:r w:rsidRPr="6CEDE818">
        <w:rPr>
          <w:rFonts w:ascii="Times New Roman" w:hAnsi="Times New Roman"/>
          <w:color w:val="auto"/>
        </w:rPr>
        <w:t xml:space="preserve">, </w:t>
      </w:r>
      <w:r w:rsidR="0099384E">
        <w:rPr>
          <w:rFonts w:ascii="Times New Roman" w:hAnsi="Times New Roman"/>
          <w:color w:val="auto"/>
        </w:rPr>
        <w:t>Case Western Reserve University</w:t>
      </w:r>
    </w:p>
    <w:p w14:paraId="0719AAF4" w14:textId="77777777" w:rsidR="008A1334" w:rsidRDefault="008A1334" w:rsidP="008A13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588C9B5E" w14:textId="560168CA" w:rsidR="00233880" w:rsidRPr="003D3D37" w:rsidRDefault="001F4AD1" w:rsidP="009E0DDD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Publications</w:t>
      </w:r>
    </w:p>
    <w:p w14:paraId="0F1E01D1" w14:textId="0D385D76" w:rsidR="001F4AD1" w:rsidRDefault="001F4AD1" w:rsidP="009E0DDD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</w:rPr>
      </w:pPr>
    </w:p>
    <w:p w14:paraId="466623A0" w14:textId="411679AD" w:rsidR="001F4AD1" w:rsidRPr="00B87A2D" w:rsidRDefault="001F4AD1" w:rsidP="009E0DDD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Monograph</w:t>
      </w:r>
    </w:p>
    <w:p w14:paraId="6A84876C" w14:textId="794C2D53" w:rsidR="009F27B2" w:rsidRDefault="009F27B2" w:rsidP="009E0DDD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</w:p>
    <w:p w14:paraId="20883438" w14:textId="481AC2AE" w:rsidR="009F27B2" w:rsidRDefault="00DE52F0" w:rsidP="00DE52F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2015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i/>
          <w:color w:val="auto"/>
        </w:rPr>
        <w:t xml:space="preserve">Riotous Flesh: Women, Physiology, and the Solitary Vice in Nineteenth-century America </w:t>
      </w:r>
      <w:r>
        <w:rPr>
          <w:rFonts w:ascii="Times New Roman" w:hAnsi="Times New Roman"/>
          <w:color w:val="auto"/>
        </w:rPr>
        <w:t>(Chicago: University of Chicago Press).</w:t>
      </w:r>
      <w:r w:rsidR="009F1AFF">
        <w:rPr>
          <w:rFonts w:ascii="Times New Roman" w:hAnsi="Times New Roman"/>
          <w:color w:val="auto"/>
        </w:rPr>
        <w:t xml:space="preserve"> </w:t>
      </w:r>
    </w:p>
    <w:p w14:paraId="35742AED" w14:textId="77777777" w:rsidR="00DE52F0" w:rsidRDefault="00DE52F0" w:rsidP="00DE52F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14:paraId="07515562" w14:textId="3641E20D" w:rsidR="009F27B2" w:rsidRPr="00B87A2D" w:rsidRDefault="009F27B2" w:rsidP="00DE52F0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 w:rsidRPr="00B87A2D">
        <w:rPr>
          <w:rFonts w:ascii="Times New Roman" w:hAnsi="Times New Roman"/>
          <w:b/>
          <w:color w:val="auto"/>
        </w:rPr>
        <w:t xml:space="preserve">Articles </w:t>
      </w:r>
      <w:r w:rsidR="001F4AD1">
        <w:rPr>
          <w:rFonts w:ascii="Times New Roman" w:hAnsi="Times New Roman"/>
          <w:b/>
          <w:color w:val="auto"/>
        </w:rPr>
        <w:t>in refereed journals</w:t>
      </w:r>
    </w:p>
    <w:p w14:paraId="6345AC78" w14:textId="64205758" w:rsidR="00C20DAB" w:rsidRDefault="00C20DAB" w:rsidP="001E5F3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63B6DEFC" w14:textId="5DB0F778" w:rsidR="00654350" w:rsidRPr="00654350" w:rsidRDefault="00654350" w:rsidP="006D37F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2020</w:t>
      </w:r>
      <w:r w:rsidRPr="00654350">
        <w:rPr>
          <w:rFonts w:ascii="Times New Roman" w:hAnsi="Times New Roman"/>
          <w:color w:val="auto"/>
        </w:rPr>
        <w:tab/>
        <w:t xml:space="preserve">“From Magdalen Asylum to Labor Depot: The Panic of 1819 and Gendered Economies of Labor,” </w:t>
      </w:r>
      <w:r w:rsidRPr="00654350">
        <w:rPr>
          <w:rFonts w:ascii="Times New Roman" w:hAnsi="Times New Roman"/>
          <w:i/>
          <w:color w:val="auto"/>
        </w:rPr>
        <w:t xml:space="preserve">Journal of the Early Republic </w:t>
      </w:r>
      <w:r w:rsidRPr="00654350">
        <w:rPr>
          <w:rFonts w:ascii="Times New Roman" w:hAnsi="Times New Roman"/>
          <w:color w:val="auto"/>
        </w:rPr>
        <w:t>40:4 (Winter 2020) 709-715</w:t>
      </w:r>
      <w:r w:rsidR="00BD4AFA">
        <w:rPr>
          <w:rFonts w:ascii="Times New Roman" w:hAnsi="Times New Roman"/>
          <w:color w:val="auto"/>
        </w:rPr>
        <w:t>.</w:t>
      </w:r>
    </w:p>
    <w:p w14:paraId="79954C99" w14:textId="77777777" w:rsidR="00654350" w:rsidRPr="00654350" w:rsidRDefault="00654350" w:rsidP="006D37F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14:paraId="16C5249A" w14:textId="4FA09B3F" w:rsidR="006D37F0" w:rsidRPr="00654350" w:rsidRDefault="006D37F0" w:rsidP="006D37F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2019</w:t>
      </w:r>
      <w:r w:rsidRPr="00654350">
        <w:rPr>
          <w:rFonts w:ascii="Times New Roman" w:hAnsi="Times New Roman"/>
          <w:color w:val="auto"/>
        </w:rPr>
        <w:tab/>
        <w:t xml:space="preserve">“Radical Hospitality and Political Intimacy in Grahamite Boardinghouses, 1830-1850,” </w:t>
      </w:r>
      <w:r w:rsidRPr="00654350">
        <w:rPr>
          <w:rFonts w:ascii="Times New Roman" w:hAnsi="Times New Roman"/>
          <w:i/>
          <w:color w:val="auto"/>
        </w:rPr>
        <w:t xml:space="preserve">Journal of the Early Republic, </w:t>
      </w:r>
      <w:r w:rsidR="00BD4AFA">
        <w:rPr>
          <w:rFonts w:ascii="Times New Roman" w:hAnsi="Times New Roman"/>
          <w:color w:val="auto"/>
        </w:rPr>
        <w:t xml:space="preserve">39:3 </w:t>
      </w:r>
      <w:r w:rsidRPr="00654350">
        <w:rPr>
          <w:rFonts w:ascii="Times New Roman" w:hAnsi="Times New Roman"/>
          <w:color w:val="auto"/>
        </w:rPr>
        <w:t xml:space="preserve">(Fall 2019). </w:t>
      </w:r>
    </w:p>
    <w:p w14:paraId="3259B9AD" w14:textId="03BA225E" w:rsidR="006D37F0" w:rsidRPr="00654350" w:rsidRDefault="006D37F0" w:rsidP="00C20DAB">
      <w:pPr>
        <w:ind w:left="780" w:hanging="780"/>
        <w:rPr>
          <w:rFonts w:ascii="Times New Roman" w:hAnsi="Times New Roman"/>
          <w:color w:val="auto"/>
        </w:rPr>
      </w:pPr>
    </w:p>
    <w:p w14:paraId="625DBF27" w14:textId="3734E822" w:rsidR="00C20DAB" w:rsidRPr="00654350" w:rsidRDefault="00C20DAB" w:rsidP="00C20DAB">
      <w:pPr>
        <w:ind w:left="780" w:hanging="78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2016</w:t>
      </w:r>
      <w:r w:rsidRPr="00654350">
        <w:rPr>
          <w:rFonts w:ascii="Times New Roman" w:hAnsi="Times New Roman"/>
          <w:color w:val="auto"/>
        </w:rPr>
        <w:tab/>
        <w:t xml:space="preserve"> “How did it Feel? Open Secrets about Sex and Race in Early America,” </w:t>
      </w:r>
      <w:r w:rsidRPr="00654350">
        <w:rPr>
          <w:rFonts w:ascii="Times New Roman" w:hAnsi="Times New Roman"/>
          <w:i/>
          <w:iCs/>
          <w:color w:val="auto"/>
        </w:rPr>
        <w:t xml:space="preserve">Early American Literature </w:t>
      </w:r>
      <w:r w:rsidRPr="00654350">
        <w:rPr>
          <w:rFonts w:ascii="Times New Roman" w:hAnsi="Times New Roman"/>
          <w:color w:val="auto"/>
        </w:rPr>
        <w:t xml:space="preserve">51:1 (Winter 2016) 157-177. </w:t>
      </w:r>
      <w:r w:rsidR="003D3D37" w:rsidRPr="00654350">
        <w:rPr>
          <w:rFonts w:ascii="Times New Roman" w:hAnsi="Times New Roman"/>
          <w:color w:val="auto"/>
        </w:rPr>
        <w:t>S</w:t>
      </w:r>
      <w:r w:rsidRPr="00654350">
        <w:rPr>
          <w:rFonts w:ascii="Times New Roman" w:hAnsi="Times New Roman"/>
          <w:color w:val="auto"/>
        </w:rPr>
        <w:t xml:space="preserve">tate of the field </w:t>
      </w:r>
      <w:r w:rsidR="003D3D37" w:rsidRPr="00654350">
        <w:rPr>
          <w:rFonts w:ascii="Times New Roman" w:hAnsi="Times New Roman"/>
          <w:color w:val="auto"/>
        </w:rPr>
        <w:t xml:space="preserve">and review </w:t>
      </w:r>
      <w:r w:rsidRPr="00654350">
        <w:rPr>
          <w:rFonts w:ascii="Times New Roman" w:hAnsi="Times New Roman"/>
          <w:color w:val="auto"/>
        </w:rPr>
        <w:t>essay.</w:t>
      </w:r>
    </w:p>
    <w:p w14:paraId="63D627A7" w14:textId="3CE3BE64" w:rsidR="008515EB" w:rsidRPr="00654350" w:rsidRDefault="008515EB" w:rsidP="008515E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49551771" w14:textId="049DE314" w:rsidR="006E36D3" w:rsidRPr="00654350" w:rsidRDefault="006E36D3" w:rsidP="006E36D3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2003</w:t>
      </w:r>
      <w:r w:rsidRPr="00654350">
        <w:rPr>
          <w:rFonts w:ascii="Times New Roman" w:hAnsi="Times New Roman"/>
          <w:color w:val="auto"/>
        </w:rPr>
        <w:tab/>
        <w:t xml:space="preserve">“The Trials of Frederick Hollick: Obscenity, Sex Education, and Medical Democracy in the Antebellum United States,” </w:t>
      </w:r>
      <w:r w:rsidRPr="00654350">
        <w:rPr>
          <w:rFonts w:ascii="Times New Roman" w:hAnsi="Times New Roman"/>
          <w:i/>
          <w:iCs/>
          <w:color w:val="auto"/>
        </w:rPr>
        <w:t>Journal of the History of Sexuality</w:t>
      </w:r>
      <w:r w:rsidRPr="00654350">
        <w:rPr>
          <w:rFonts w:ascii="Times New Roman" w:hAnsi="Times New Roman"/>
          <w:color w:val="auto"/>
        </w:rPr>
        <w:t xml:space="preserve">, </w:t>
      </w:r>
      <w:r w:rsidR="00BD4AFA">
        <w:rPr>
          <w:rFonts w:ascii="Times New Roman" w:hAnsi="Times New Roman"/>
          <w:color w:val="auto"/>
        </w:rPr>
        <w:t>12:</w:t>
      </w:r>
      <w:r w:rsidRPr="00654350">
        <w:rPr>
          <w:rFonts w:ascii="Times New Roman" w:hAnsi="Times New Roman"/>
          <w:color w:val="auto"/>
        </w:rPr>
        <w:t xml:space="preserve">4 (October 2003), pp. 543-574. </w:t>
      </w:r>
    </w:p>
    <w:p w14:paraId="080BD773" w14:textId="77777777" w:rsidR="006E36D3" w:rsidRDefault="006E36D3" w:rsidP="008515E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4C99B6EC" w14:textId="77777777" w:rsidR="00552B15" w:rsidRDefault="00552B15" w:rsidP="001D3AEA">
      <w:pPr>
        <w:rPr>
          <w:rFonts w:ascii="Times New Roman" w:hAnsi="Times New Roman"/>
          <w:b/>
          <w:color w:val="auto"/>
        </w:rPr>
      </w:pPr>
    </w:p>
    <w:p w14:paraId="6E0F5DA1" w14:textId="4BB30A50" w:rsidR="001F4AD1" w:rsidRDefault="009F27B2" w:rsidP="001D3AEA">
      <w:pPr>
        <w:rPr>
          <w:rFonts w:ascii="Times New Roman" w:hAnsi="Times New Roman"/>
          <w:b/>
          <w:color w:val="auto"/>
        </w:rPr>
      </w:pPr>
      <w:bookmarkStart w:id="0" w:name="_GoBack"/>
      <w:bookmarkEnd w:id="0"/>
      <w:r w:rsidRPr="00026FE9">
        <w:rPr>
          <w:rFonts w:ascii="Times New Roman" w:hAnsi="Times New Roman"/>
          <w:b/>
          <w:color w:val="auto"/>
        </w:rPr>
        <w:lastRenderedPageBreak/>
        <w:t>Book</w:t>
      </w:r>
      <w:r w:rsidR="001F4AD1">
        <w:rPr>
          <w:rFonts w:ascii="Times New Roman" w:hAnsi="Times New Roman"/>
          <w:b/>
          <w:color w:val="auto"/>
        </w:rPr>
        <w:t xml:space="preserve"> chapters</w:t>
      </w:r>
    </w:p>
    <w:p w14:paraId="125C5C6A" w14:textId="2EAA15CD" w:rsidR="006D37F0" w:rsidRDefault="006D37F0" w:rsidP="006D37F0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73836A0A" w14:textId="62CD365F" w:rsidR="002212B1" w:rsidRPr="004871F6" w:rsidRDefault="002212B1" w:rsidP="002212B1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</w:r>
      <w:r w:rsidRPr="004871F6">
        <w:rPr>
          <w:rFonts w:ascii="Times New Roman" w:hAnsi="Times New Roman"/>
          <w:color w:val="auto"/>
        </w:rPr>
        <w:t>“</w:t>
      </w:r>
      <w:r w:rsidR="00654350">
        <w:rPr>
          <w:rFonts w:ascii="Times New Roman" w:hAnsi="Times New Roman"/>
          <w:color w:val="auto"/>
        </w:rPr>
        <w:t>Intimate</w:t>
      </w:r>
      <w:r w:rsidRPr="004871F6">
        <w:rPr>
          <w:rFonts w:ascii="Times New Roman" w:hAnsi="Times New Roman"/>
          <w:color w:val="auto"/>
        </w:rPr>
        <w:t xml:space="preserve"> Economies, 1790-186</w:t>
      </w:r>
      <w:r>
        <w:rPr>
          <w:rFonts w:ascii="Times New Roman" w:hAnsi="Times New Roman"/>
          <w:color w:val="auto"/>
        </w:rPr>
        <w:t>0</w:t>
      </w:r>
      <w:r w:rsidRPr="004871F6">
        <w:rPr>
          <w:rFonts w:ascii="Times New Roman" w:hAnsi="Times New Roman"/>
          <w:color w:val="auto"/>
        </w:rPr>
        <w:t xml:space="preserve">” in </w:t>
      </w:r>
      <w:r w:rsidRPr="004871F6">
        <w:rPr>
          <w:rFonts w:ascii="Times New Roman" w:hAnsi="Times New Roman"/>
          <w:i/>
          <w:color w:val="auto"/>
        </w:rPr>
        <w:t xml:space="preserve">A Companion to American Women’s History, </w:t>
      </w:r>
      <w:r w:rsidRPr="004871F6">
        <w:rPr>
          <w:rFonts w:ascii="Times New Roman" w:hAnsi="Times New Roman"/>
          <w:color w:val="auto"/>
        </w:rPr>
        <w:t>2</w:t>
      </w:r>
      <w:r w:rsidRPr="004871F6">
        <w:rPr>
          <w:rFonts w:ascii="Times New Roman" w:hAnsi="Times New Roman"/>
          <w:color w:val="auto"/>
          <w:vertAlign w:val="superscript"/>
        </w:rPr>
        <w:t>nd</w:t>
      </w:r>
      <w:r w:rsidRPr="004871F6">
        <w:rPr>
          <w:rFonts w:ascii="Times New Roman" w:hAnsi="Times New Roman"/>
          <w:color w:val="auto"/>
        </w:rPr>
        <w:t xml:space="preserve"> edition,</w:t>
      </w:r>
      <w:r w:rsidRPr="004871F6">
        <w:rPr>
          <w:rFonts w:ascii="Times New Roman" w:hAnsi="Times New Roman"/>
          <w:i/>
          <w:color w:val="auto"/>
        </w:rPr>
        <w:t xml:space="preserve"> </w:t>
      </w:r>
      <w:r w:rsidRPr="004871F6">
        <w:rPr>
          <w:rFonts w:ascii="Times New Roman" w:hAnsi="Times New Roman"/>
          <w:color w:val="auto"/>
        </w:rPr>
        <w:t xml:space="preserve">eds. Nancy Hewitt and Anne </w:t>
      </w:r>
      <w:proofErr w:type="spellStart"/>
      <w:r w:rsidRPr="004871F6">
        <w:rPr>
          <w:rFonts w:ascii="Times New Roman" w:hAnsi="Times New Roman"/>
          <w:color w:val="auto"/>
        </w:rPr>
        <w:t>Valk</w:t>
      </w:r>
      <w:proofErr w:type="spellEnd"/>
      <w:r w:rsidRPr="004871F6">
        <w:rPr>
          <w:rFonts w:ascii="Times New Roman" w:hAnsi="Times New Roman"/>
          <w:color w:val="auto"/>
        </w:rPr>
        <w:t xml:space="preserve">, </w:t>
      </w:r>
      <w:r w:rsidR="00654350">
        <w:rPr>
          <w:rFonts w:ascii="Times New Roman" w:hAnsi="Times New Roman"/>
          <w:color w:val="auto"/>
        </w:rPr>
        <w:t xml:space="preserve">(New York: Blackwell-Wiley, </w:t>
      </w:r>
      <w:r w:rsidRPr="004871F6">
        <w:rPr>
          <w:rFonts w:ascii="Times New Roman" w:hAnsi="Times New Roman"/>
          <w:color w:val="auto"/>
        </w:rPr>
        <w:t>2020</w:t>
      </w:r>
      <w:r w:rsidR="00654350">
        <w:rPr>
          <w:rFonts w:ascii="Times New Roman" w:hAnsi="Times New Roman"/>
          <w:color w:val="auto"/>
        </w:rPr>
        <w:t>)</w:t>
      </w:r>
      <w:r w:rsidRPr="004871F6">
        <w:rPr>
          <w:rFonts w:ascii="Times New Roman" w:hAnsi="Times New Roman"/>
          <w:color w:val="auto"/>
        </w:rPr>
        <w:t>.</w:t>
      </w:r>
    </w:p>
    <w:p w14:paraId="65406C30" w14:textId="77777777" w:rsidR="002212B1" w:rsidRDefault="002212B1" w:rsidP="001F4AD1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14:paraId="2CBB2A00" w14:textId="7C520461" w:rsidR="001F4AD1" w:rsidRDefault="001F4AD1" w:rsidP="001F4AD1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  <w:t xml:space="preserve">“‘Sex-in’s, College Style’: Black Feminism and Sexual Politics in the Student YWCA, 1968-1980,” in </w:t>
      </w:r>
      <w:r>
        <w:rPr>
          <w:rFonts w:ascii="Times New Roman" w:hAnsi="Times New Roman"/>
          <w:i/>
          <w:color w:val="auto"/>
        </w:rPr>
        <w:t xml:space="preserve">Women’s Activism and ‘Second-Wave’ Feminism: Transnational Histories, </w:t>
      </w:r>
      <w:r>
        <w:rPr>
          <w:rFonts w:ascii="Times New Roman" w:hAnsi="Times New Roman"/>
          <w:color w:val="auto"/>
        </w:rPr>
        <w:t xml:space="preserve">ed. Barbara </w:t>
      </w:r>
      <w:proofErr w:type="spellStart"/>
      <w:r>
        <w:rPr>
          <w:rFonts w:ascii="Times New Roman" w:hAnsi="Times New Roman"/>
          <w:color w:val="auto"/>
        </w:rPr>
        <w:t>Molony</w:t>
      </w:r>
      <w:proofErr w:type="spellEnd"/>
      <w:r>
        <w:rPr>
          <w:rFonts w:ascii="Times New Roman" w:hAnsi="Times New Roman"/>
          <w:color w:val="auto"/>
        </w:rPr>
        <w:t xml:space="preserve"> and Jennifer Nelson (London: Bloomsbury Academic Press, 2017).</w:t>
      </w:r>
    </w:p>
    <w:p w14:paraId="234715D9" w14:textId="77777777" w:rsidR="001F4AD1" w:rsidRDefault="001F4AD1" w:rsidP="001F4AD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40E5D633" w14:textId="2B8A5DD1" w:rsidR="006E36D3" w:rsidRDefault="001F4AD1" w:rsidP="006E36D3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</w:t>
      </w:r>
      <w:r>
        <w:rPr>
          <w:rFonts w:ascii="Times New Roman" w:hAnsi="Times New Roman"/>
          <w:color w:val="auto"/>
        </w:rPr>
        <w:tab/>
        <w:t xml:space="preserve">“Obscenity, Sex Education and Medical Democracy in the Antebellum United States” in </w:t>
      </w:r>
      <w:r>
        <w:rPr>
          <w:rFonts w:ascii="Times New Roman" w:hAnsi="Times New Roman"/>
          <w:i/>
          <w:color w:val="auto"/>
        </w:rPr>
        <w:t xml:space="preserve">American Sexual Histories, </w:t>
      </w:r>
      <w:r>
        <w:rPr>
          <w:rFonts w:ascii="Times New Roman" w:hAnsi="Times New Roman"/>
          <w:color w:val="auto"/>
        </w:rPr>
        <w:t xml:space="preserve">ed. Elizabeth Reis (New York: Wiley Blackwell, 2012). </w:t>
      </w:r>
      <w:r w:rsidRPr="006E36D3">
        <w:rPr>
          <w:rFonts w:ascii="Times New Roman" w:hAnsi="Times New Roman"/>
          <w:color w:val="auto"/>
        </w:rPr>
        <w:t xml:space="preserve">Extracted, with added primary documents, from </w:t>
      </w:r>
      <w:r w:rsidR="001E5F3A" w:rsidRPr="006E36D3">
        <w:rPr>
          <w:rFonts w:ascii="Times New Roman" w:hAnsi="Times New Roman"/>
          <w:color w:val="auto"/>
        </w:rPr>
        <w:t xml:space="preserve">“The Trials of Frederick Hollick: Obscenity, Sex Education, and Medical Democracy in the Antebellum United States,” </w:t>
      </w:r>
      <w:r w:rsidR="001E5F3A" w:rsidRPr="006E36D3">
        <w:rPr>
          <w:rFonts w:ascii="Times New Roman" w:hAnsi="Times New Roman"/>
          <w:i/>
          <w:iCs/>
          <w:color w:val="auto"/>
        </w:rPr>
        <w:t>Journal of the History of Sexuality</w:t>
      </w:r>
      <w:r w:rsidR="001E5F3A" w:rsidRPr="006E36D3">
        <w:rPr>
          <w:rFonts w:ascii="Times New Roman" w:hAnsi="Times New Roman"/>
          <w:color w:val="auto"/>
        </w:rPr>
        <w:t>, Volume 12: Number 4 (October 2003), pp. 543-574.</w:t>
      </w:r>
    </w:p>
    <w:p w14:paraId="4E6CBEE2" w14:textId="77777777" w:rsidR="006E36D3" w:rsidRPr="006E36D3" w:rsidRDefault="006E36D3" w:rsidP="006E36D3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14:paraId="77F45FF5" w14:textId="14FD2BF0" w:rsidR="006E36D3" w:rsidRPr="006E36D3" w:rsidRDefault="006E36D3" w:rsidP="006E36D3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“Sex Reform and Moral Conflict” in </w:t>
      </w:r>
      <w:proofErr w:type="gramStart"/>
      <w:r w:rsidRPr="6CEDE818">
        <w:rPr>
          <w:rFonts w:ascii="Times New Roman" w:hAnsi="Times New Roman"/>
          <w:i/>
          <w:iCs/>
          <w:color w:val="auto"/>
        </w:rPr>
        <w:t>The</w:t>
      </w:r>
      <w:proofErr w:type="gramEnd"/>
      <w:r w:rsidRPr="6CEDE818">
        <w:rPr>
          <w:rFonts w:ascii="Times New Roman" w:hAnsi="Times New Roman"/>
          <w:i/>
          <w:iCs/>
          <w:color w:val="auto"/>
        </w:rPr>
        <w:t xml:space="preserve"> Oxford Encyclopedia of American Social History, </w:t>
      </w:r>
      <w:r w:rsidRPr="6CEDE818">
        <w:rPr>
          <w:rFonts w:ascii="Times New Roman" w:hAnsi="Times New Roman"/>
          <w:color w:val="auto"/>
        </w:rPr>
        <w:t xml:space="preserve">ed. Lynn </w:t>
      </w:r>
      <w:proofErr w:type="spellStart"/>
      <w:r w:rsidRPr="6CEDE818">
        <w:rPr>
          <w:rFonts w:ascii="Times New Roman" w:hAnsi="Times New Roman"/>
          <w:color w:val="auto"/>
        </w:rPr>
        <w:t>Dumenil</w:t>
      </w:r>
      <w:proofErr w:type="spellEnd"/>
      <w:r w:rsidRPr="6CEDE818">
        <w:rPr>
          <w:rFonts w:ascii="Times New Roman" w:hAnsi="Times New Roman"/>
          <w:color w:val="auto"/>
        </w:rPr>
        <w:t>.</w:t>
      </w:r>
    </w:p>
    <w:p w14:paraId="7EA57660" w14:textId="77777777" w:rsidR="001F4AD1" w:rsidRDefault="001F4AD1" w:rsidP="0021164F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31FA850A" w14:textId="3A5E7199" w:rsidR="0021164F" w:rsidRPr="00C20DAB" w:rsidRDefault="00C20DAB" w:rsidP="0021164F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Book</w:t>
      </w:r>
      <w:r w:rsidR="009F27B2" w:rsidRPr="00026FE9">
        <w:rPr>
          <w:rFonts w:ascii="Times New Roman" w:hAnsi="Times New Roman"/>
          <w:b/>
          <w:color w:val="auto"/>
        </w:rPr>
        <w:t xml:space="preserve"> reviews</w:t>
      </w:r>
    </w:p>
    <w:p w14:paraId="79F20053" w14:textId="77777777" w:rsidR="00026FE9" w:rsidRPr="009F61DB" w:rsidRDefault="00026FE9" w:rsidP="00026FE9">
      <w:pPr>
        <w:ind w:left="780" w:hanging="780"/>
        <w:rPr>
          <w:rFonts w:ascii="Times New Roman" w:hAnsi="Times New Roman"/>
          <w:color w:val="auto"/>
        </w:rPr>
      </w:pPr>
    </w:p>
    <w:p w14:paraId="01AC9FA4" w14:textId="56750302" w:rsidR="00B52ED6" w:rsidRDefault="00B52ED6" w:rsidP="00B52ED6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2016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Review of Thomas A. Foster, </w:t>
      </w:r>
      <w:r w:rsidRPr="6CEDE818">
        <w:rPr>
          <w:rFonts w:ascii="Times New Roman" w:hAnsi="Times New Roman"/>
          <w:i/>
          <w:iCs/>
          <w:color w:val="auto"/>
        </w:rPr>
        <w:t xml:space="preserve">Sex and the Founding Fathers: The American Quest for a Relatable Past </w:t>
      </w:r>
      <w:r w:rsidRPr="6CEDE818">
        <w:rPr>
          <w:rFonts w:ascii="Times New Roman" w:hAnsi="Times New Roman"/>
          <w:color w:val="auto"/>
        </w:rPr>
        <w:t xml:space="preserve">in </w:t>
      </w:r>
      <w:r w:rsidRPr="6CEDE818">
        <w:rPr>
          <w:rFonts w:ascii="Times New Roman" w:hAnsi="Times New Roman"/>
          <w:i/>
          <w:iCs/>
          <w:color w:val="auto"/>
        </w:rPr>
        <w:t xml:space="preserve">Journal of the History of Sexuality </w:t>
      </w:r>
      <w:r w:rsidRPr="6CEDE818">
        <w:rPr>
          <w:rFonts w:ascii="Times New Roman" w:hAnsi="Times New Roman"/>
          <w:color w:val="auto"/>
        </w:rPr>
        <w:t>25:1 (Winter 2016)</w:t>
      </w:r>
      <w:r>
        <w:rPr>
          <w:rFonts w:ascii="Times New Roman" w:hAnsi="Times New Roman"/>
          <w:color w:val="auto"/>
        </w:rPr>
        <w:t xml:space="preserve"> 172-175</w:t>
      </w:r>
      <w:r w:rsidRPr="6CEDE818">
        <w:rPr>
          <w:rFonts w:ascii="Times New Roman" w:hAnsi="Times New Roman"/>
          <w:i/>
          <w:iCs/>
          <w:color w:val="auto"/>
        </w:rPr>
        <w:t xml:space="preserve">. </w:t>
      </w:r>
    </w:p>
    <w:p w14:paraId="350F0DE0" w14:textId="77777777" w:rsidR="00B52ED6" w:rsidRDefault="00B52ED6" w:rsidP="00B52ED6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iCs/>
          <w:color w:val="auto"/>
        </w:rPr>
      </w:pPr>
    </w:p>
    <w:p w14:paraId="57F61B60" w14:textId="3EDEEBF9" w:rsidR="00B52ED6" w:rsidRPr="009F61DB" w:rsidRDefault="00B873F9" w:rsidP="00B52ED6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2015</w:t>
      </w:r>
      <w:r w:rsidR="00B52ED6" w:rsidRPr="6CEDE818">
        <w:rPr>
          <w:rFonts w:ascii="Times New Roman" w:hAnsi="Times New Roman"/>
          <w:color w:val="auto"/>
        </w:rPr>
        <w:t xml:space="preserve"> </w:t>
      </w:r>
      <w:r w:rsidR="00B52ED6">
        <w:rPr>
          <w:rFonts w:ascii="Times New Roman" w:hAnsi="Times New Roman"/>
          <w:color w:val="auto"/>
        </w:rPr>
        <w:tab/>
      </w:r>
      <w:r w:rsidR="00B52ED6" w:rsidRPr="6CEDE818">
        <w:rPr>
          <w:rFonts w:ascii="Times New Roman" w:hAnsi="Times New Roman"/>
          <w:color w:val="auto"/>
        </w:rPr>
        <w:t xml:space="preserve">Review of </w:t>
      </w:r>
      <w:r w:rsidR="00B52ED6" w:rsidRPr="6CEDE818">
        <w:rPr>
          <w:rFonts w:ascii="Times New Roman" w:hAnsi="Times New Roman"/>
          <w:color w:val="333333"/>
        </w:rPr>
        <w:t xml:space="preserve">Doron S. Ben-Atar and Richard D. Brown, </w:t>
      </w:r>
      <w:r w:rsidR="00B52ED6" w:rsidRPr="6CEDE818">
        <w:rPr>
          <w:rFonts w:ascii="Times New Roman" w:hAnsi="Times New Roman"/>
          <w:i/>
          <w:iCs/>
          <w:color w:val="333333"/>
        </w:rPr>
        <w:t>Taming Lust: Crimes Against Nature in the Early Republic</w:t>
      </w:r>
      <w:r w:rsidR="00B52ED6" w:rsidRPr="6CEDE818">
        <w:rPr>
          <w:rFonts w:ascii="Times New Roman" w:hAnsi="Times New Roman"/>
          <w:color w:val="333333"/>
        </w:rPr>
        <w:t xml:space="preserve"> in </w:t>
      </w:r>
      <w:r w:rsidR="00B52ED6" w:rsidRPr="6CEDE818">
        <w:rPr>
          <w:rFonts w:ascii="Times New Roman" w:hAnsi="Times New Roman"/>
          <w:i/>
          <w:iCs/>
          <w:color w:val="333333"/>
        </w:rPr>
        <w:t xml:space="preserve">New England Quarterly </w:t>
      </w:r>
      <w:r w:rsidR="00B52ED6" w:rsidRPr="6CEDE818">
        <w:rPr>
          <w:rFonts w:ascii="Times New Roman" w:hAnsi="Times New Roman"/>
          <w:color w:val="333333"/>
        </w:rPr>
        <w:t>88:2 (June 2015)</w:t>
      </w:r>
      <w:r w:rsidR="00B52ED6" w:rsidRPr="6CEDE818">
        <w:rPr>
          <w:rFonts w:ascii="Times New Roman" w:hAnsi="Times New Roman"/>
          <w:i/>
          <w:iCs/>
          <w:color w:val="333333"/>
        </w:rPr>
        <w:t>.</w:t>
      </w:r>
    </w:p>
    <w:p w14:paraId="17851010" w14:textId="77777777" w:rsidR="00B52ED6" w:rsidRDefault="00B52ED6" w:rsidP="00B52ED6">
      <w:pPr>
        <w:autoSpaceDE w:val="0"/>
        <w:autoSpaceDN w:val="0"/>
        <w:adjustRightInd w:val="0"/>
        <w:rPr>
          <w:rFonts w:ascii="Times New Roman" w:hAnsi="Times New Roman"/>
          <w:iCs/>
          <w:color w:val="auto"/>
        </w:rPr>
      </w:pPr>
    </w:p>
    <w:p w14:paraId="66C5F5A6" w14:textId="6E025AD0" w:rsidR="00B52ED6" w:rsidRDefault="00B52ED6" w:rsidP="00B52ED6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</w:t>
      </w:r>
      <w:r>
        <w:rPr>
          <w:rFonts w:ascii="Times New Roman" w:hAnsi="Times New Roman"/>
          <w:color w:val="auto"/>
        </w:rPr>
        <w:t>4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Review of </w:t>
      </w:r>
      <w:r w:rsidRPr="6CEDE818">
        <w:rPr>
          <w:rFonts w:ascii="Times New Roman" w:hAnsi="Times New Roman"/>
          <w:i/>
          <w:iCs/>
          <w:color w:val="auto"/>
        </w:rPr>
        <w:t xml:space="preserve">Margaret Fuller and her Circles, </w:t>
      </w:r>
      <w:r w:rsidRPr="6CEDE818">
        <w:rPr>
          <w:rFonts w:ascii="Times New Roman" w:hAnsi="Times New Roman"/>
          <w:color w:val="auto"/>
        </w:rPr>
        <w:t xml:space="preserve">eds. Brigitte Bailey, Kate </w:t>
      </w:r>
      <w:proofErr w:type="spellStart"/>
      <w:r w:rsidRPr="6CEDE818">
        <w:rPr>
          <w:rFonts w:ascii="Times New Roman" w:hAnsi="Times New Roman"/>
          <w:color w:val="auto"/>
        </w:rPr>
        <w:t>Viens</w:t>
      </w:r>
      <w:proofErr w:type="spellEnd"/>
      <w:r w:rsidRPr="6CEDE818">
        <w:rPr>
          <w:rFonts w:ascii="Times New Roman" w:hAnsi="Times New Roman"/>
          <w:color w:val="auto"/>
        </w:rPr>
        <w:t xml:space="preserve">, and Conrad </w:t>
      </w:r>
      <w:proofErr w:type="spellStart"/>
      <w:r w:rsidRPr="6CEDE818">
        <w:rPr>
          <w:rFonts w:ascii="Times New Roman" w:hAnsi="Times New Roman"/>
          <w:color w:val="auto"/>
        </w:rPr>
        <w:t>Edick</w:t>
      </w:r>
      <w:proofErr w:type="spellEnd"/>
      <w:r w:rsidRPr="6CEDE818">
        <w:rPr>
          <w:rFonts w:ascii="Times New Roman" w:hAnsi="Times New Roman"/>
          <w:color w:val="auto"/>
        </w:rPr>
        <w:t xml:space="preserve"> Wright</w:t>
      </w:r>
      <w:r w:rsidR="00504812">
        <w:rPr>
          <w:rFonts w:ascii="Times New Roman" w:hAnsi="Times New Roman"/>
          <w:color w:val="auto"/>
        </w:rPr>
        <w:t xml:space="preserve"> in</w:t>
      </w:r>
      <w:r w:rsidRPr="6CEDE818">
        <w:rPr>
          <w:rFonts w:ascii="Times New Roman" w:hAnsi="Times New Roman"/>
          <w:color w:val="auto"/>
        </w:rPr>
        <w:t xml:space="preserve"> </w:t>
      </w:r>
      <w:r w:rsidRPr="6CEDE818">
        <w:rPr>
          <w:rFonts w:ascii="Times New Roman" w:hAnsi="Times New Roman"/>
          <w:i/>
          <w:iCs/>
          <w:color w:val="auto"/>
        </w:rPr>
        <w:t xml:space="preserve">Journal of the Early Republic </w:t>
      </w:r>
      <w:r w:rsidRPr="6CEDE818">
        <w:rPr>
          <w:rFonts w:ascii="Times New Roman" w:hAnsi="Times New Roman"/>
          <w:color w:val="auto"/>
        </w:rPr>
        <w:t>(Spring 2014)</w:t>
      </w:r>
      <w:r>
        <w:rPr>
          <w:rFonts w:ascii="Times New Roman" w:hAnsi="Times New Roman"/>
          <w:color w:val="auto"/>
        </w:rPr>
        <w:t xml:space="preserve"> 153-156</w:t>
      </w:r>
      <w:r w:rsidRPr="6CEDE818">
        <w:rPr>
          <w:rFonts w:ascii="Times New Roman" w:hAnsi="Times New Roman"/>
          <w:color w:val="auto"/>
        </w:rPr>
        <w:t xml:space="preserve">. </w:t>
      </w:r>
    </w:p>
    <w:p w14:paraId="43DA56F0" w14:textId="71AAED3B" w:rsidR="00B873F9" w:rsidRDefault="00B873F9" w:rsidP="001C473F">
      <w:pPr>
        <w:autoSpaceDE w:val="0"/>
        <w:autoSpaceDN w:val="0"/>
        <w:adjustRightInd w:val="0"/>
        <w:rPr>
          <w:rFonts w:ascii="Times New Roman" w:hAnsi="Times New Roman"/>
          <w:iCs/>
          <w:color w:val="auto"/>
        </w:rPr>
      </w:pPr>
    </w:p>
    <w:p w14:paraId="33456DD3" w14:textId="77777777" w:rsidR="00BD4AFA" w:rsidRPr="00A87D9F" w:rsidRDefault="00BD4AFA" w:rsidP="00BD4AFA">
      <w:pPr>
        <w:rPr>
          <w:rFonts w:ascii="Times New Roman" w:hAnsi="Times New Roman"/>
          <w:b/>
          <w:color w:val="auto"/>
        </w:rPr>
      </w:pPr>
      <w:r w:rsidRPr="003D3D37">
        <w:rPr>
          <w:rFonts w:ascii="Times New Roman" w:hAnsi="Times New Roman"/>
          <w:b/>
          <w:color w:val="auto"/>
          <w:u w:val="single"/>
        </w:rPr>
        <w:t>Work in progress</w:t>
      </w:r>
      <w:r>
        <w:rPr>
          <w:rFonts w:ascii="Times New Roman" w:hAnsi="Times New Roman"/>
          <w:b/>
          <w:color w:val="auto"/>
          <w:u w:val="single"/>
        </w:rPr>
        <w:t xml:space="preserve"> and under review</w:t>
      </w:r>
    </w:p>
    <w:p w14:paraId="0992F4A6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65C0323C" w14:textId="77777777" w:rsidR="00BD4AFA" w:rsidRPr="00654350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 xml:space="preserve">Book manuscripts in progress: </w:t>
      </w:r>
    </w:p>
    <w:p w14:paraId="19540EE7" w14:textId="77777777" w:rsidR="00BD4AFA" w:rsidRPr="00654350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14:paraId="48CC64FF" w14:textId="77777777" w:rsidR="00BD4AFA" w:rsidRPr="00654350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</w:t>
      </w:r>
      <w:r>
        <w:rPr>
          <w:rFonts w:ascii="Times New Roman" w:hAnsi="Times New Roman"/>
          <w:color w:val="auto"/>
        </w:rPr>
        <w:tab/>
      </w:r>
      <w:r w:rsidRPr="00654350">
        <w:rPr>
          <w:rFonts w:ascii="Times New Roman" w:hAnsi="Times New Roman"/>
          <w:i/>
          <w:color w:val="auto"/>
        </w:rPr>
        <w:t>Tender Traffic: Intimate Labor Movements, 1790-1860</w:t>
      </w:r>
    </w:p>
    <w:p w14:paraId="644B6380" w14:textId="77777777" w:rsidR="00BD4AFA" w:rsidRPr="00654350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14:paraId="3B350FAD" w14:textId="77777777" w:rsidR="00BD4AFA" w:rsidRPr="00654350" w:rsidRDefault="00BD4AFA" w:rsidP="00BD4AFA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</w:t>
      </w:r>
      <w:r>
        <w:rPr>
          <w:rFonts w:ascii="Times New Roman" w:hAnsi="Times New Roman"/>
          <w:color w:val="auto"/>
        </w:rPr>
        <w:tab/>
      </w:r>
      <w:r w:rsidRPr="00654350">
        <w:rPr>
          <w:rFonts w:ascii="Times New Roman" w:hAnsi="Times New Roman"/>
          <w:i/>
          <w:color w:val="auto"/>
        </w:rPr>
        <w:t xml:space="preserve">Debating Gender: A History from the Ancient World to the Present Day, </w:t>
      </w:r>
      <w:r w:rsidRPr="00654350">
        <w:rPr>
          <w:rFonts w:ascii="Times New Roman" w:hAnsi="Times New Roman"/>
          <w:color w:val="auto"/>
        </w:rPr>
        <w:t>book manuscript under contract with Bloomsbury Press, revision due Dec. 31, 2022.</w:t>
      </w:r>
    </w:p>
    <w:p w14:paraId="7DA72215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0FD36F5A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Article manuscripts under review:</w:t>
      </w:r>
    </w:p>
    <w:p w14:paraId="3D637C94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2CAF0C0A" w14:textId="77777777" w:rsidR="00BD4AFA" w:rsidRPr="003D3D37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2019 </w:t>
      </w:r>
      <w:r>
        <w:rPr>
          <w:rFonts w:ascii="Times New Roman" w:hAnsi="Times New Roman"/>
          <w:color w:val="auto"/>
        </w:rPr>
        <w:tab/>
      </w:r>
      <w:r w:rsidRPr="003D3D37">
        <w:rPr>
          <w:rFonts w:ascii="Times New Roman" w:hAnsi="Times New Roman"/>
          <w:color w:val="auto"/>
        </w:rPr>
        <w:t xml:space="preserve">“Female Intelligence Offices: Procuring Intimate Labor in the Early American Republic,” </w:t>
      </w:r>
      <w:r>
        <w:rPr>
          <w:rFonts w:ascii="Times New Roman" w:hAnsi="Times New Roman"/>
          <w:i/>
          <w:color w:val="auto"/>
        </w:rPr>
        <w:t xml:space="preserve">Journal of the Early Republic, </w:t>
      </w:r>
      <w:r>
        <w:rPr>
          <w:rFonts w:ascii="Times New Roman" w:hAnsi="Times New Roman"/>
          <w:color w:val="auto"/>
        </w:rPr>
        <w:t>revise and resubmit.</w:t>
      </w:r>
    </w:p>
    <w:p w14:paraId="526DA00B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52A1999E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Article manuscripts in progress:</w:t>
      </w:r>
    </w:p>
    <w:p w14:paraId="1C8F1127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3791B4F9" w14:textId="77777777" w:rsidR="00BD4AFA" w:rsidRPr="001A4CDA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 xml:space="preserve">“Female Emigration Societies, Intimate Labor Markets, and US Settler Colonialism, 1800-1860,” for submission to </w:t>
      </w:r>
      <w:r>
        <w:rPr>
          <w:rFonts w:ascii="Times New Roman" w:hAnsi="Times New Roman"/>
          <w:i/>
          <w:color w:val="auto"/>
        </w:rPr>
        <w:t>Journal of Women’s History</w:t>
      </w:r>
    </w:p>
    <w:p w14:paraId="6BD889F3" w14:textId="77777777" w:rsidR="00BD4AFA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 w14:paraId="6D3112C8" w14:textId="77777777" w:rsidR="00BD4AFA" w:rsidRPr="00135F5C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“‘This Book will become a Prostitute’: A Reconsideration of William Sanger’s </w:t>
      </w:r>
      <w:r>
        <w:rPr>
          <w:rFonts w:ascii="Times New Roman" w:hAnsi="Times New Roman"/>
          <w:i/>
          <w:color w:val="auto"/>
        </w:rPr>
        <w:t xml:space="preserve">History of </w:t>
      </w:r>
      <w:r w:rsidRPr="00135F5C">
        <w:rPr>
          <w:rFonts w:ascii="Times New Roman" w:hAnsi="Times New Roman"/>
          <w:i/>
          <w:color w:val="auto"/>
        </w:rPr>
        <w:t>Prostitution,”</w:t>
      </w:r>
      <w:r w:rsidRPr="00135F5C">
        <w:rPr>
          <w:rFonts w:ascii="Times New Roman" w:hAnsi="Times New Roman"/>
          <w:color w:val="auto"/>
        </w:rPr>
        <w:t xml:space="preserve"> for submission to the </w:t>
      </w:r>
      <w:r w:rsidRPr="00135F5C">
        <w:rPr>
          <w:rFonts w:ascii="Times New Roman" w:hAnsi="Times New Roman"/>
          <w:i/>
          <w:color w:val="auto"/>
        </w:rPr>
        <w:t>Journal of the History of Sexuality.</w:t>
      </w:r>
    </w:p>
    <w:p w14:paraId="0EAA64E4" w14:textId="77777777" w:rsidR="00BD4AFA" w:rsidRPr="00135F5C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14:paraId="39ED3766" w14:textId="77777777" w:rsidR="00BD4AFA" w:rsidRPr="00135F5C" w:rsidRDefault="00BD4AFA" w:rsidP="00BD4AFA">
      <w:pPr>
        <w:ind w:left="72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 xml:space="preserve">“Sexual Knowledge and Reform Movements” in </w:t>
      </w:r>
      <w:r w:rsidRPr="00135F5C">
        <w:rPr>
          <w:rFonts w:ascii="Times New Roman" w:hAnsi="Times New Roman"/>
          <w:i/>
          <w:color w:val="auto"/>
        </w:rPr>
        <w:t xml:space="preserve">The Cambridge History of Sexuality in the United States </w:t>
      </w:r>
      <w:r w:rsidRPr="00135F5C">
        <w:rPr>
          <w:rFonts w:ascii="Times New Roman" w:hAnsi="Times New Roman"/>
          <w:color w:val="auto"/>
        </w:rPr>
        <w:t xml:space="preserve">Vol. 1, eds. Jen </w:t>
      </w:r>
      <w:proofErr w:type="spellStart"/>
      <w:r w:rsidRPr="00135F5C">
        <w:rPr>
          <w:rFonts w:ascii="Times New Roman" w:hAnsi="Times New Roman"/>
          <w:color w:val="auto"/>
        </w:rPr>
        <w:t>Manion</w:t>
      </w:r>
      <w:proofErr w:type="spellEnd"/>
      <w:r w:rsidRPr="00135F5C">
        <w:rPr>
          <w:rFonts w:ascii="Times New Roman" w:hAnsi="Times New Roman"/>
          <w:color w:val="auto"/>
        </w:rPr>
        <w:t xml:space="preserve"> and Nick Syrett, projected publication date 2021. Solicited.</w:t>
      </w:r>
    </w:p>
    <w:p w14:paraId="5C732336" w14:textId="77777777" w:rsidR="00BD4AFA" w:rsidRDefault="00BD4AFA" w:rsidP="005E2A19">
      <w:pPr>
        <w:autoSpaceDE w:val="0"/>
        <w:autoSpaceDN w:val="0"/>
        <w:adjustRightInd w:val="0"/>
        <w:rPr>
          <w:rFonts w:ascii="Times New Roman" w:hAnsi="Times New Roman"/>
          <w:b/>
          <w:bCs/>
          <w:color w:val="auto"/>
        </w:rPr>
      </w:pPr>
    </w:p>
    <w:p w14:paraId="7DB5FEA8" w14:textId="6B56E98B" w:rsidR="005E2A19" w:rsidRDefault="005E2A19" w:rsidP="005E2A19">
      <w:pPr>
        <w:autoSpaceDE w:val="0"/>
        <w:autoSpaceDN w:val="0"/>
        <w:adjustRightInd w:val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Online publications</w:t>
      </w:r>
      <w:r w:rsidR="00654350">
        <w:rPr>
          <w:rFonts w:ascii="Times New Roman" w:hAnsi="Times New Roman"/>
          <w:b/>
          <w:bCs/>
          <w:color w:val="auto"/>
        </w:rPr>
        <w:t>, podcast, and documentary film</w:t>
      </w:r>
    </w:p>
    <w:p w14:paraId="4EF568B3" w14:textId="77777777" w:rsidR="005E2A19" w:rsidRPr="005E2A19" w:rsidRDefault="005E2A19" w:rsidP="005E2A19">
      <w:pPr>
        <w:autoSpaceDE w:val="0"/>
        <w:autoSpaceDN w:val="0"/>
        <w:adjustRightInd w:val="0"/>
        <w:rPr>
          <w:rFonts w:ascii="Times New Roman" w:hAnsi="Times New Roman"/>
          <w:iCs/>
          <w:color w:val="auto"/>
        </w:rPr>
      </w:pPr>
    </w:p>
    <w:p w14:paraId="1A990B26" w14:textId="3B00F9CF" w:rsidR="00654350" w:rsidRDefault="00654350" w:rsidP="009A0D2B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  <w:t>“Ask A Historian,” History Department, University of Madison-Wisconsin.</w:t>
      </w:r>
    </w:p>
    <w:p w14:paraId="7F8A03D0" w14:textId="77777777" w:rsidR="009A0D2B" w:rsidRDefault="009A0D2B" w:rsidP="003B614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  <w:t xml:space="preserve">“Sarah Mapps Douglass” in </w:t>
      </w:r>
      <w:proofErr w:type="gramStart"/>
      <w:r>
        <w:rPr>
          <w:rFonts w:ascii="Times New Roman" w:hAnsi="Times New Roman"/>
          <w:i/>
          <w:color w:val="auto"/>
        </w:rPr>
        <w:t>The</w:t>
      </w:r>
      <w:proofErr w:type="gramEnd"/>
      <w:r>
        <w:rPr>
          <w:rFonts w:ascii="Times New Roman" w:hAnsi="Times New Roman"/>
          <w:i/>
          <w:color w:val="auto"/>
        </w:rPr>
        <w:t xml:space="preserve"> Daring Women of Philadelphia. </w:t>
      </w:r>
      <w:r>
        <w:rPr>
          <w:rFonts w:ascii="Times New Roman" w:hAnsi="Times New Roman"/>
          <w:color w:val="auto"/>
        </w:rPr>
        <w:t>Documentary film. Directed by Caryn Hunt. Philadelphia: History Making Productions, in production August 2017; expected release 2018.</w:t>
      </w:r>
    </w:p>
    <w:p w14:paraId="49F75C28" w14:textId="0A720BBE" w:rsidR="005E2A19" w:rsidRDefault="005E2A19" w:rsidP="003B614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  <w:t xml:space="preserve">Interview with Nick Syrett, </w:t>
      </w:r>
      <w:r w:rsidRPr="00693160">
        <w:rPr>
          <w:rFonts w:ascii="Times New Roman" w:hAnsi="Times New Roman"/>
          <w:i/>
          <w:color w:val="auto"/>
        </w:rPr>
        <w:t>Notches: (re)marks on the history of sexuality</w:t>
      </w:r>
      <w:r>
        <w:rPr>
          <w:rFonts w:ascii="Times New Roman" w:hAnsi="Times New Roman"/>
          <w:color w:val="auto"/>
        </w:rPr>
        <w:t xml:space="preserve"> (February 9, 2017).</w:t>
      </w:r>
    </w:p>
    <w:p w14:paraId="1240CC88" w14:textId="519C7925" w:rsidR="005E2A19" w:rsidRDefault="005E2A19" w:rsidP="003B614D">
      <w:pPr>
        <w:autoSpaceDE w:val="0"/>
        <w:autoSpaceDN w:val="0"/>
        <w:adjustRightInd w:val="0"/>
        <w:ind w:left="720" w:hanging="720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  <w:t>2016</w:t>
      </w:r>
      <w:r>
        <w:rPr>
          <w:rFonts w:ascii="Times New Roman" w:hAnsi="Times New Roman"/>
          <w:iCs/>
          <w:color w:val="auto"/>
        </w:rPr>
        <w:tab/>
      </w:r>
      <w:r w:rsidR="001B3E8D">
        <w:rPr>
          <w:rFonts w:ascii="Times New Roman" w:hAnsi="Times New Roman"/>
          <w:color w:val="auto"/>
        </w:rPr>
        <w:t>Interview</w:t>
      </w:r>
      <w:r w:rsidR="001B3E8D">
        <w:rPr>
          <w:rFonts w:ascii="Times New Roman" w:hAnsi="Times New Roman"/>
          <w:iCs/>
          <w:color w:val="auto"/>
        </w:rPr>
        <w:t xml:space="preserve"> with Mark Cheatham </w:t>
      </w:r>
      <w:proofErr w:type="gramStart"/>
      <w:r>
        <w:rPr>
          <w:rFonts w:ascii="Times New Roman" w:hAnsi="Times New Roman"/>
          <w:i/>
          <w:iCs/>
          <w:color w:val="auto"/>
        </w:rPr>
        <w:t>The</w:t>
      </w:r>
      <w:proofErr w:type="gramEnd"/>
      <w:r>
        <w:rPr>
          <w:rFonts w:ascii="Times New Roman" w:hAnsi="Times New Roman"/>
          <w:i/>
          <w:iCs/>
          <w:color w:val="auto"/>
        </w:rPr>
        <w:t xml:space="preserve"> Republic, </w:t>
      </w:r>
      <w:r>
        <w:rPr>
          <w:rFonts w:ascii="Times New Roman" w:hAnsi="Times New Roman"/>
          <w:iCs/>
          <w:color w:val="auto"/>
        </w:rPr>
        <w:t xml:space="preserve">blog of the Society for Historians </w:t>
      </w:r>
      <w:r w:rsidR="001B3E8D">
        <w:rPr>
          <w:rFonts w:ascii="Times New Roman" w:hAnsi="Times New Roman"/>
          <w:iCs/>
          <w:color w:val="auto"/>
        </w:rPr>
        <w:t xml:space="preserve">of the Early American Republic </w:t>
      </w:r>
      <w:r>
        <w:rPr>
          <w:rFonts w:ascii="Times New Roman" w:hAnsi="Times New Roman"/>
          <w:iCs/>
          <w:color w:val="auto"/>
        </w:rPr>
        <w:t>(August 2016).</w:t>
      </w:r>
    </w:p>
    <w:p w14:paraId="22D27C0F" w14:textId="79D11F47" w:rsidR="00022B12" w:rsidRPr="00DD7769" w:rsidRDefault="00022B12" w:rsidP="003B614D">
      <w:pPr>
        <w:ind w:left="720" w:hanging="720"/>
        <w:rPr>
          <w:rFonts w:ascii="Times New Roman" w:hAnsi="Times New Roman"/>
          <w:color w:val="auto"/>
        </w:rPr>
      </w:pPr>
      <w:r w:rsidRPr="00DD7769">
        <w:rPr>
          <w:rFonts w:ascii="Times New Roman" w:hAnsi="Times New Roman"/>
          <w:color w:val="auto"/>
        </w:rPr>
        <w:t xml:space="preserve">2016 </w:t>
      </w:r>
      <w:r>
        <w:rPr>
          <w:rFonts w:ascii="Times New Roman" w:hAnsi="Times New Roman"/>
          <w:color w:val="auto"/>
        </w:rPr>
        <w:tab/>
      </w:r>
      <w:r w:rsidR="00412E1B">
        <w:rPr>
          <w:rFonts w:ascii="Times New Roman" w:hAnsi="Times New Roman"/>
          <w:color w:val="auto"/>
        </w:rPr>
        <w:t xml:space="preserve">Interview </w:t>
      </w:r>
      <w:r w:rsidRPr="00DD7769">
        <w:rPr>
          <w:rFonts w:ascii="Times New Roman" w:hAnsi="Times New Roman"/>
          <w:color w:val="auto"/>
        </w:rPr>
        <w:t xml:space="preserve">with Lillian Calles Barger, </w:t>
      </w:r>
      <w:r w:rsidR="00412E1B" w:rsidRPr="00412E1B">
        <w:rPr>
          <w:rFonts w:ascii="Times New Roman" w:hAnsi="Times New Roman"/>
          <w:i/>
          <w:color w:val="auto"/>
        </w:rPr>
        <w:t>New Books in Gender History Podcast</w:t>
      </w:r>
      <w:r w:rsidR="00412E1B">
        <w:rPr>
          <w:rFonts w:ascii="Times New Roman" w:hAnsi="Times New Roman"/>
          <w:color w:val="auto"/>
        </w:rPr>
        <w:t xml:space="preserve"> (</w:t>
      </w:r>
      <w:r w:rsidRPr="00DD7769">
        <w:rPr>
          <w:rFonts w:ascii="Times New Roman" w:hAnsi="Times New Roman"/>
          <w:color w:val="auto"/>
        </w:rPr>
        <w:t>July 15, 2016</w:t>
      </w:r>
      <w:r w:rsidR="00412E1B">
        <w:rPr>
          <w:rFonts w:ascii="Times New Roman" w:hAnsi="Times New Roman"/>
          <w:color w:val="auto"/>
        </w:rPr>
        <w:t>)</w:t>
      </w:r>
      <w:r w:rsidRPr="00DD7769">
        <w:rPr>
          <w:rFonts w:ascii="Times New Roman" w:hAnsi="Times New Roman"/>
          <w:color w:val="auto"/>
        </w:rPr>
        <w:t>.</w:t>
      </w:r>
    </w:p>
    <w:p w14:paraId="5AF34736" w14:textId="7FEE145A" w:rsidR="005E2A19" w:rsidRDefault="005E2A19" w:rsidP="003C799D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7DB409F4" w14:textId="77777777" w:rsidR="00BD4AFA" w:rsidRPr="003D3D37" w:rsidRDefault="00BD4AFA" w:rsidP="00BD4AFA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Honors, grants, and awards</w:t>
      </w:r>
    </w:p>
    <w:p w14:paraId="7EEEC0A2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286115BE" w14:textId="77777777" w:rsidR="00BD4AFA" w:rsidRDefault="00BD4AFA" w:rsidP="00BD4AF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2021-22</w:t>
      </w:r>
      <w:r>
        <w:rPr>
          <w:rFonts w:ascii="Times New Roman" w:hAnsi="Times New Roman"/>
          <w:color w:val="auto"/>
        </w:rPr>
        <w:tab/>
        <w:t>Mellon New Directions Fellowship</w:t>
      </w:r>
    </w:p>
    <w:p w14:paraId="2F8BDC7C" w14:textId="77777777" w:rsidR="00BD4AFA" w:rsidRDefault="00BD4AFA" w:rsidP="00BD4AFA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</w:t>
      </w:r>
      <w:r>
        <w:rPr>
          <w:rFonts w:ascii="Times New Roman" w:hAnsi="Times New Roman"/>
          <w:color w:val="auto"/>
        </w:rPr>
        <w:tab/>
        <w:t>Program in Early American Economy and Society Fellowship, Library Company of Philadelphia (declined)</w:t>
      </w:r>
      <w:r>
        <w:rPr>
          <w:rFonts w:ascii="Times New Roman" w:hAnsi="Times New Roman"/>
          <w:color w:val="auto"/>
        </w:rPr>
        <w:tab/>
      </w:r>
    </w:p>
    <w:p w14:paraId="23965F4F" w14:textId="77777777" w:rsidR="00BD4AFA" w:rsidRDefault="00BD4AFA" w:rsidP="00BD4AFA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  <w:t>Summer Humanities Research Fellowship, Institute for Research in the Humanities, University of Wisconsin-Madison.</w:t>
      </w:r>
    </w:p>
    <w:p w14:paraId="4ECDD5FF" w14:textId="77777777" w:rsidR="00BD4AFA" w:rsidRDefault="00BD4AFA" w:rsidP="00BD4AFA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</w:t>
      </w:r>
      <w:r>
        <w:rPr>
          <w:rFonts w:ascii="Times New Roman" w:hAnsi="Times New Roman"/>
          <w:color w:val="auto"/>
        </w:rPr>
        <w:tab/>
        <w:t>James F. Broussard best first book prize, Society for Historians of the Early American Republic.</w:t>
      </w:r>
    </w:p>
    <w:p w14:paraId="499779DE" w14:textId="77777777" w:rsidR="00BD4AFA" w:rsidRDefault="00BD4AFA" w:rsidP="00BD4AFA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2015-2016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Robert F. and Evelyn Nelson </w:t>
      </w:r>
      <w:proofErr w:type="spellStart"/>
      <w:r w:rsidRPr="6CEDE818">
        <w:rPr>
          <w:rFonts w:ascii="Times New Roman" w:hAnsi="Times New Roman"/>
          <w:color w:val="auto"/>
        </w:rPr>
        <w:t>Wulf</w:t>
      </w:r>
      <w:proofErr w:type="spellEnd"/>
      <w:r w:rsidRPr="6CEDE818">
        <w:rPr>
          <w:rFonts w:ascii="Times New Roman" w:hAnsi="Times New Roman"/>
          <w:color w:val="auto"/>
        </w:rPr>
        <w:t xml:space="preserve"> Professorship in the Humanities (declined)</w:t>
      </w:r>
    </w:p>
    <w:p w14:paraId="532B1882" w14:textId="77777777" w:rsidR="00BD4AFA" w:rsidRPr="004A1D9E" w:rsidRDefault="00BD4AFA" w:rsidP="00BD4AFA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2013-2014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Earhart Foundation Fellowship on American History, Clements Library, University of Michigan, Ann Arbor. </w:t>
      </w:r>
    </w:p>
    <w:p w14:paraId="663E42A0" w14:textId="77777777" w:rsidR="00BD4AFA" w:rsidRPr="00B9403E" w:rsidRDefault="00BD4AFA" w:rsidP="003B614D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Margaret Storrs Grierson Scholar-in-Residence Fellowship, Sophia Smith Collection, Smith College.</w:t>
      </w:r>
    </w:p>
    <w:p w14:paraId="3D3CC9E0" w14:textId="77777777" w:rsidR="00BD4AFA" w:rsidRDefault="00BD4AFA" w:rsidP="00BD4AFA">
      <w:pPr>
        <w:pStyle w:val="NoSpacing"/>
      </w:pPr>
      <w:r>
        <w:t xml:space="preserve">2009-2010 </w:t>
      </w:r>
      <w:r>
        <w:tab/>
      </w:r>
      <w:r w:rsidRPr="00B9403E">
        <w:t>Hench Post-dissertation Fellowship, American Antiquarian Society</w:t>
      </w:r>
      <w:r>
        <w:t>.</w:t>
      </w:r>
    </w:p>
    <w:p w14:paraId="60197B74" w14:textId="77777777" w:rsidR="00BD4AFA" w:rsidRDefault="00BD4AFA" w:rsidP="00BD4AFA">
      <w:pPr>
        <w:pStyle w:val="NoSpacing"/>
        <w:ind w:left="1440" w:hanging="1440"/>
      </w:pPr>
      <w:r>
        <w:t xml:space="preserve">2009 </w:t>
      </w:r>
      <w:r>
        <w:tab/>
      </w:r>
      <w:r w:rsidRPr="00B9403E">
        <w:t>National Endowment for the Humanities Postdoctoral Fellowship, Massachusetts Historical Society</w:t>
      </w:r>
      <w:r>
        <w:t>.</w:t>
      </w:r>
    </w:p>
    <w:p w14:paraId="4CA1EC41" w14:textId="77777777" w:rsidR="00BD4AFA" w:rsidRDefault="00BD4AFA" w:rsidP="00BD4AFA">
      <w:pPr>
        <w:pStyle w:val="NoSpacing"/>
        <w:ind w:left="1440" w:hanging="1440"/>
        <w:rPr>
          <w:color w:val="auto"/>
        </w:rPr>
      </w:pPr>
      <w:r>
        <w:t>2009</w:t>
      </w:r>
      <w:r>
        <w:tab/>
      </w:r>
      <w:r>
        <w:rPr>
          <w:color w:val="auto"/>
        </w:rPr>
        <w:t xml:space="preserve">Lancaster Prize </w:t>
      </w:r>
      <w:r w:rsidRPr="00EF344B">
        <w:rPr>
          <w:color w:val="auto"/>
        </w:rPr>
        <w:t xml:space="preserve">for Best Dissertation </w:t>
      </w:r>
      <w:r>
        <w:rPr>
          <w:color w:val="auto"/>
        </w:rPr>
        <w:t xml:space="preserve">completed in 2008 or 2009, </w:t>
      </w:r>
      <w:r w:rsidRPr="00EF344B">
        <w:rPr>
          <w:color w:val="auto"/>
        </w:rPr>
        <w:t xml:space="preserve">Humanities and Fine Arts, </w:t>
      </w:r>
      <w:r>
        <w:rPr>
          <w:color w:val="auto"/>
        </w:rPr>
        <w:t>University of California, Santa Barbara.</w:t>
      </w:r>
    </w:p>
    <w:p w14:paraId="7AF14EA7" w14:textId="77777777" w:rsidR="00BD4AFA" w:rsidRDefault="00BD4AFA" w:rsidP="00BD4AF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3202FCD2" w14:textId="023A7137" w:rsidR="009F27B2" w:rsidRPr="003D3D37" w:rsidRDefault="00F04A72" w:rsidP="003C799D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Papers presented and invited lectures</w:t>
      </w:r>
    </w:p>
    <w:p w14:paraId="609F281D" w14:textId="77777777" w:rsidR="00C109B2" w:rsidRDefault="00C109B2" w:rsidP="00991BAE">
      <w:pPr>
        <w:rPr>
          <w:rFonts w:ascii="Times New Roman" w:hAnsi="Times New Roman"/>
          <w:color w:val="auto"/>
        </w:rPr>
      </w:pPr>
    </w:p>
    <w:p w14:paraId="6CF824D5" w14:textId="407CDE5E" w:rsidR="00EB6C45" w:rsidRDefault="00EB6C45" w:rsidP="003C799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  <w:t xml:space="preserve">Invited speaker, </w:t>
      </w:r>
      <w:proofErr w:type="spellStart"/>
      <w:r>
        <w:rPr>
          <w:rFonts w:ascii="Times New Roman" w:hAnsi="Times New Roman"/>
          <w:color w:val="auto"/>
        </w:rPr>
        <w:t>Thornbrough</w:t>
      </w:r>
      <w:proofErr w:type="spellEnd"/>
      <w:r>
        <w:rPr>
          <w:rFonts w:ascii="Times New Roman" w:hAnsi="Times New Roman"/>
          <w:color w:val="auto"/>
        </w:rPr>
        <w:t xml:space="preserve"> Lecture, Butler University, Indianapolis, November 1, 2019.</w:t>
      </w:r>
    </w:p>
    <w:p w14:paraId="06A9E55D" w14:textId="77777777" w:rsidR="00EB6C45" w:rsidRDefault="00EB6C45" w:rsidP="003C799D">
      <w:pPr>
        <w:ind w:left="720" w:hanging="720"/>
        <w:rPr>
          <w:rFonts w:ascii="Times New Roman" w:hAnsi="Times New Roman"/>
          <w:color w:val="auto"/>
        </w:rPr>
      </w:pPr>
    </w:p>
    <w:p w14:paraId="0CEAC833" w14:textId="677CA8B5" w:rsidR="00DA17A3" w:rsidRDefault="00DA17A3" w:rsidP="003C799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 w:rsidR="00624457">
        <w:rPr>
          <w:rFonts w:ascii="Times New Roman" w:hAnsi="Times New Roman"/>
          <w:color w:val="auto"/>
        </w:rPr>
        <w:tab/>
        <w:t>Invited speaker</w:t>
      </w:r>
      <w:r w:rsidR="00D12B9D">
        <w:rPr>
          <w:rFonts w:ascii="Times New Roman" w:hAnsi="Times New Roman"/>
          <w:color w:val="auto"/>
        </w:rPr>
        <w:t xml:space="preserve">, </w:t>
      </w:r>
      <w:r w:rsidR="00A3101D">
        <w:rPr>
          <w:rFonts w:ascii="Times New Roman" w:hAnsi="Times New Roman"/>
          <w:color w:val="auto"/>
        </w:rPr>
        <w:t xml:space="preserve">Center for the Study of Work, Labor, and Democracy, </w:t>
      </w:r>
      <w:r w:rsidR="00624457">
        <w:rPr>
          <w:rFonts w:ascii="Times New Roman" w:hAnsi="Times New Roman"/>
          <w:color w:val="auto"/>
        </w:rPr>
        <w:t xml:space="preserve">University of California, Santa Barbara, </w:t>
      </w:r>
      <w:r w:rsidR="00D12B9D">
        <w:rPr>
          <w:rFonts w:ascii="Times New Roman" w:hAnsi="Times New Roman"/>
          <w:color w:val="auto"/>
        </w:rPr>
        <w:t>May 10, 2019</w:t>
      </w:r>
      <w:r w:rsidR="00624457">
        <w:rPr>
          <w:rFonts w:ascii="Times New Roman" w:hAnsi="Times New Roman"/>
          <w:color w:val="auto"/>
        </w:rPr>
        <w:t>.</w:t>
      </w:r>
    </w:p>
    <w:p w14:paraId="4C71B9D5" w14:textId="77777777" w:rsidR="00DA17A3" w:rsidRDefault="00DA17A3" w:rsidP="003C799D">
      <w:pPr>
        <w:ind w:left="720" w:hanging="720"/>
        <w:rPr>
          <w:rFonts w:ascii="Times New Roman" w:hAnsi="Times New Roman"/>
          <w:color w:val="auto"/>
        </w:rPr>
      </w:pPr>
    </w:p>
    <w:p w14:paraId="41F2F0F7" w14:textId="70042A68" w:rsidR="00DA17A3" w:rsidRDefault="00DA17A3" w:rsidP="003C799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  <w:t>“Female Intelligence Offices and Domestic Labor Markets, 1815-1850,” Society for Historians of the Early American Republic, Cleveland, July 2018.</w:t>
      </w:r>
    </w:p>
    <w:p w14:paraId="269FEDA2" w14:textId="77777777" w:rsidR="00DA17A3" w:rsidRDefault="00DA17A3" w:rsidP="003C799D">
      <w:pPr>
        <w:ind w:left="720" w:hanging="720"/>
        <w:rPr>
          <w:rFonts w:ascii="Times New Roman" w:hAnsi="Times New Roman"/>
          <w:color w:val="auto"/>
        </w:rPr>
      </w:pPr>
    </w:p>
    <w:p w14:paraId="4345679B" w14:textId="260EF37E" w:rsidR="003C799D" w:rsidRDefault="003C799D" w:rsidP="003C799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  <w:t>Invited speaker, “Trafficking History as Global History,” University of Sydney, Australia, April 12, 2018.</w:t>
      </w:r>
    </w:p>
    <w:p w14:paraId="58A46D63" w14:textId="77777777" w:rsidR="003C799D" w:rsidRDefault="003C799D" w:rsidP="003C799D">
      <w:pPr>
        <w:rPr>
          <w:rFonts w:ascii="Times New Roman" w:hAnsi="Times New Roman"/>
          <w:color w:val="auto"/>
        </w:rPr>
      </w:pPr>
    </w:p>
    <w:p w14:paraId="37056521" w14:textId="5D954746" w:rsidR="003C799D" w:rsidRPr="00DD7769" w:rsidRDefault="003C799D" w:rsidP="003C799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 w:rsidR="00C70FD6">
        <w:rPr>
          <w:rFonts w:ascii="Times New Roman" w:hAnsi="Times New Roman"/>
          <w:color w:val="auto"/>
        </w:rPr>
        <w:t xml:space="preserve">“Sold by her own Desire: Ideas and Realities of Sexual Trafficking in the Early American Republic.” Session title: </w:t>
      </w:r>
      <w:r w:rsidRPr="00DD7769">
        <w:rPr>
          <w:rFonts w:ascii="Times New Roman" w:hAnsi="Times New Roman"/>
          <w:color w:val="auto"/>
        </w:rPr>
        <w:t>“</w:t>
      </w:r>
      <w:r w:rsidRPr="00DD7769">
        <w:rPr>
          <w:rFonts w:ascii="Times New Roman" w:hAnsi="Times New Roman"/>
          <w:color w:val="0A0A0A"/>
          <w:lang w:val="en"/>
        </w:rPr>
        <w:t xml:space="preserve">Coercion, Kidnapping, and Commodification: Discourses of Sexuality and Exploitation in the Antebellum North,” </w:t>
      </w:r>
      <w:r w:rsidRPr="00DD7769">
        <w:rPr>
          <w:rFonts w:ascii="Times New Roman" w:hAnsi="Times New Roman"/>
          <w:color w:val="auto"/>
        </w:rPr>
        <w:t>Organizations of American Historians</w:t>
      </w:r>
      <w:r>
        <w:rPr>
          <w:rFonts w:ascii="Times New Roman" w:hAnsi="Times New Roman"/>
          <w:color w:val="auto"/>
        </w:rPr>
        <w:t>, Sacramento, April 2018.</w:t>
      </w:r>
    </w:p>
    <w:p w14:paraId="3EBC754D" w14:textId="77777777" w:rsidR="002659B7" w:rsidRDefault="002659B7" w:rsidP="009A0D2B">
      <w:pPr>
        <w:rPr>
          <w:rFonts w:ascii="Times New Roman" w:hAnsi="Times New Roman"/>
          <w:color w:val="auto"/>
        </w:rPr>
      </w:pPr>
    </w:p>
    <w:p w14:paraId="1B65274A" w14:textId="1C125DE0" w:rsidR="003C799D" w:rsidRPr="00DD7769" w:rsidRDefault="003C799D" w:rsidP="003C799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Pr="00DD7769">
        <w:rPr>
          <w:rFonts w:ascii="Times New Roman" w:hAnsi="Times New Roman"/>
          <w:color w:val="auto"/>
        </w:rPr>
        <w:t>Invited speak</w:t>
      </w:r>
      <w:r>
        <w:rPr>
          <w:rFonts w:ascii="Times New Roman" w:hAnsi="Times New Roman"/>
          <w:color w:val="auto"/>
        </w:rPr>
        <w:t>er, President’s Plenary: “Sexing it up</w:t>
      </w:r>
      <w:r w:rsidR="00C70FD6">
        <w:rPr>
          <w:rFonts w:ascii="Times New Roman" w:hAnsi="Times New Roman"/>
          <w:color w:val="auto"/>
        </w:rPr>
        <w:t>: The Transformative Impact of Gender on Narratives of the Early American Republic,”</w:t>
      </w:r>
      <w:r>
        <w:rPr>
          <w:rFonts w:ascii="Times New Roman" w:hAnsi="Times New Roman"/>
          <w:color w:val="auto"/>
        </w:rPr>
        <w:t xml:space="preserve"> </w:t>
      </w:r>
      <w:r w:rsidRPr="00DD7769">
        <w:rPr>
          <w:rFonts w:ascii="Times New Roman" w:hAnsi="Times New Roman"/>
          <w:color w:val="auto"/>
        </w:rPr>
        <w:t xml:space="preserve">Society for Historians of the Early American Republic, University of Pennsylvania, July 20, 2017. </w:t>
      </w:r>
    </w:p>
    <w:p w14:paraId="12A10446" w14:textId="77777777" w:rsidR="003C799D" w:rsidRPr="00DD7769" w:rsidRDefault="003C799D" w:rsidP="003C799D">
      <w:pPr>
        <w:rPr>
          <w:rFonts w:ascii="Times New Roman" w:hAnsi="Times New Roman"/>
          <w:color w:val="auto"/>
        </w:rPr>
      </w:pPr>
    </w:p>
    <w:p w14:paraId="462DA25C" w14:textId="08B89161" w:rsidR="003C799D" w:rsidRPr="00DD7769" w:rsidRDefault="003C799D" w:rsidP="003C799D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Pr="00DD7769">
        <w:rPr>
          <w:rFonts w:ascii="Times New Roman" w:hAnsi="Times New Roman"/>
          <w:color w:val="auto"/>
        </w:rPr>
        <w:t>“Tender Traffic: Abolitionists, Female Emigration Societ</w:t>
      </w:r>
      <w:r w:rsidR="00DE0D51">
        <w:rPr>
          <w:rFonts w:ascii="Times New Roman" w:hAnsi="Times New Roman"/>
          <w:color w:val="auto"/>
        </w:rPr>
        <w:t>ies, and Domestic Labor Markets.</w:t>
      </w:r>
      <w:r w:rsidRPr="00DD7769">
        <w:rPr>
          <w:rFonts w:ascii="Times New Roman" w:hAnsi="Times New Roman"/>
          <w:color w:val="auto"/>
        </w:rPr>
        <w:t>”</w:t>
      </w:r>
      <w:r w:rsidR="00DE0D51">
        <w:rPr>
          <w:rFonts w:ascii="Times New Roman" w:hAnsi="Times New Roman"/>
          <w:color w:val="auto"/>
        </w:rPr>
        <w:t xml:space="preserve"> Session title: </w:t>
      </w:r>
      <w:r w:rsidR="00DE0D51" w:rsidRPr="00DD7769">
        <w:rPr>
          <w:rFonts w:ascii="Times New Roman" w:hAnsi="Times New Roman"/>
          <w:color w:val="auto"/>
        </w:rPr>
        <w:t xml:space="preserve">“Black and White Bodies as Extracted Labor in the Atlantic World, 1700-1870,” </w:t>
      </w:r>
      <w:r w:rsidR="00DE0D51">
        <w:rPr>
          <w:rFonts w:ascii="Times New Roman" w:hAnsi="Times New Roman"/>
          <w:color w:val="auto"/>
        </w:rPr>
        <w:t xml:space="preserve">Berkshire Conference in the History of Women, Genders, and Sexualities, </w:t>
      </w:r>
      <w:r w:rsidRPr="00DD7769">
        <w:rPr>
          <w:rFonts w:ascii="Times New Roman" w:hAnsi="Times New Roman"/>
          <w:color w:val="auto"/>
        </w:rPr>
        <w:t>Hofstra University, New York, May 2017.</w:t>
      </w:r>
    </w:p>
    <w:p w14:paraId="004106C5" w14:textId="77777777" w:rsidR="004C554F" w:rsidRDefault="004C554F" w:rsidP="004C554F">
      <w:pPr>
        <w:rPr>
          <w:rFonts w:ascii="Times New Roman" w:hAnsi="Times New Roman"/>
          <w:color w:val="auto"/>
        </w:rPr>
      </w:pPr>
    </w:p>
    <w:p w14:paraId="0E283EC0" w14:textId="694905D8" w:rsidR="003C799D" w:rsidRPr="00DD7769" w:rsidRDefault="004C554F" w:rsidP="004C554F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="003C799D" w:rsidRPr="00DD7769">
        <w:rPr>
          <w:rFonts w:ascii="Times New Roman" w:hAnsi="Times New Roman"/>
          <w:color w:val="auto"/>
        </w:rPr>
        <w:t>“From Madams to Matrons: Sex Work and Domestic Labor in the Northern United States, 1790-1860,” Displacing Sex For Sale Conference, Aalborg University, Copenhagen, Denmark, March 2017.</w:t>
      </w:r>
    </w:p>
    <w:p w14:paraId="38FC0D3D" w14:textId="77777777" w:rsidR="003C799D" w:rsidRPr="00DD7769" w:rsidRDefault="003C799D" w:rsidP="003C799D">
      <w:pPr>
        <w:rPr>
          <w:rFonts w:ascii="Times New Roman" w:hAnsi="Times New Roman"/>
          <w:color w:val="auto"/>
        </w:rPr>
      </w:pPr>
    </w:p>
    <w:p w14:paraId="3894AD8F" w14:textId="0F2BCA76" w:rsidR="003C799D" w:rsidRPr="00DD7769" w:rsidRDefault="000F2F4E" w:rsidP="000F2F4E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="003C799D" w:rsidRPr="00DD7769">
        <w:rPr>
          <w:rFonts w:ascii="Times New Roman" w:hAnsi="Times New Roman"/>
          <w:color w:val="auto"/>
        </w:rPr>
        <w:t xml:space="preserve"> “Queer Cures: Commercial Sex Therapies</w:t>
      </w:r>
      <w:r>
        <w:rPr>
          <w:rFonts w:ascii="Times New Roman" w:hAnsi="Times New Roman"/>
          <w:color w:val="auto"/>
        </w:rPr>
        <w:t xml:space="preserve"> in Nineteenth-century New York.</w:t>
      </w:r>
      <w:r w:rsidR="003C799D" w:rsidRPr="00DD7769">
        <w:rPr>
          <w:rFonts w:ascii="Times New Roman" w:hAnsi="Times New Roman"/>
          <w:color w:val="auto"/>
        </w:rPr>
        <w:t xml:space="preserve">” </w:t>
      </w:r>
      <w:r>
        <w:rPr>
          <w:rFonts w:ascii="Times New Roman" w:hAnsi="Times New Roman"/>
          <w:color w:val="auto"/>
        </w:rPr>
        <w:t xml:space="preserve">Session title: </w:t>
      </w:r>
      <w:r w:rsidRPr="00DD7769">
        <w:rPr>
          <w:rFonts w:ascii="Times New Roman" w:hAnsi="Times New Roman"/>
          <w:color w:val="auto"/>
        </w:rPr>
        <w:t xml:space="preserve">“Queer Histories of Sex Work and Sexual Commerce,” </w:t>
      </w:r>
      <w:r w:rsidR="003C799D" w:rsidRPr="00DD7769">
        <w:rPr>
          <w:rFonts w:ascii="Times New Roman" w:hAnsi="Times New Roman"/>
          <w:color w:val="auto"/>
        </w:rPr>
        <w:t>American Historical Association, Denver, January 7, 2017.</w:t>
      </w:r>
    </w:p>
    <w:p w14:paraId="12350BDA" w14:textId="68098E14" w:rsidR="003C799D" w:rsidRPr="00DD7769" w:rsidRDefault="003C799D" w:rsidP="003C799D">
      <w:pPr>
        <w:pStyle w:val="HTMLAddress"/>
        <w:rPr>
          <w:szCs w:val="24"/>
        </w:rPr>
      </w:pPr>
    </w:p>
    <w:p w14:paraId="18146AF0" w14:textId="6680596A" w:rsidR="003C799D" w:rsidRPr="00DD7769" w:rsidRDefault="00FC3F18" w:rsidP="00FC3F18">
      <w:pPr>
        <w:pStyle w:val="HTMLAddress"/>
        <w:ind w:left="720" w:hanging="720"/>
        <w:rPr>
          <w:szCs w:val="24"/>
        </w:rPr>
      </w:pPr>
      <w:r>
        <w:rPr>
          <w:szCs w:val="24"/>
        </w:rPr>
        <w:t>2016</w:t>
      </w:r>
      <w:r>
        <w:rPr>
          <w:szCs w:val="24"/>
        </w:rPr>
        <w:tab/>
      </w:r>
      <w:r w:rsidR="003C799D" w:rsidRPr="00DD7769">
        <w:t>Invited speaker, “Riotous Flesh: Women, Gender, and the Solitary Vice,” Newberry Library Seminar on Women and Gender History, March 18, 2016.</w:t>
      </w:r>
    </w:p>
    <w:p w14:paraId="62572A44" w14:textId="77777777" w:rsidR="003C799D" w:rsidRPr="00DD7769" w:rsidRDefault="003C799D" w:rsidP="003C799D">
      <w:pPr>
        <w:pStyle w:val="HTMLAddress"/>
        <w:rPr>
          <w:szCs w:val="24"/>
        </w:rPr>
      </w:pPr>
    </w:p>
    <w:p w14:paraId="44FD4B91" w14:textId="3D700B40" w:rsidR="003C799D" w:rsidRDefault="00FC3F18" w:rsidP="00FC3F18">
      <w:pPr>
        <w:pStyle w:val="HTMLAddress"/>
        <w:ind w:left="720" w:hanging="720"/>
      </w:pPr>
      <w:r>
        <w:t>2016</w:t>
      </w:r>
      <w:r>
        <w:tab/>
      </w:r>
      <w:r w:rsidR="003C799D" w:rsidRPr="00DD7769">
        <w:t xml:space="preserve"> “The Gender of the Solitary Vice: Racialized Gender, Feminism, and Sexual Regulation in the nineteenth-century United States,” Gender and History in the Americas seminar, Institute for Historical Research, University of London, January 4, 2016.</w:t>
      </w:r>
    </w:p>
    <w:p w14:paraId="0E6C60F5" w14:textId="6ED04E26" w:rsidR="00A87D9F" w:rsidRDefault="00A87D9F" w:rsidP="00FC3F18">
      <w:pPr>
        <w:pStyle w:val="HTMLAddress"/>
        <w:ind w:left="720" w:hanging="720"/>
      </w:pPr>
    </w:p>
    <w:p w14:paraId="036E01D0" w14:textId="0BD7E7B2" w:rsidR="00A87D9F" w:rsidRDefault="00A87D9F" w:rsidP="00A87D9F">
      <w:pPr>
        <w:pStyle w:val="HTMLAddress"/>
        <w:rPr>
          <w:szCs w:val="24"/>
        </w:rPr>
      </w:pPr>
      <w:r>
        <w:rPr>
          <w:szCs w:val="24"/>
        </w:rPr>
        <w:lastRenderedPageBreak/>
        <w:t>2016</w:t>
      </w:r>
      <w:r w:rsidRPr="00DD7769">
        <w:rPr>
          <w:szCs w:val="24"/>
        </w:rPr>
        <w:t xml:space="preserve"> </w:t>
      </w:r>
      <w:r>
        <w:rPr>
          <w:szCs w:val="24"/>
        </w:rPr>
        <w:tab/>
        <w:t xml:space="preserve">Presenter, </w:t>
      </w:r>
      <w:r w:rsidRPr="00DD7769">
        <w:rPr>
          <w:szCs w:val="24"/>
        </w:rPr>
        <w:t>History Dep</w:t>
      </w:r>
      <w:r>
        <w:rPr>
          <w:szCs w:val="24"/>
        </w:rPr>
        <w:t xml:space="preserve">artment Colloquium, UW-Madison (Oct. </w:t>
      </w:r>
      <w:r w:rsidRPr="00DD7769">
        <w:rPr>
          <w:szCs w:val="24"/>
        </w:rPr>
        <w:t>24, 2016</w:t>
      </w:r>
      <w:r>
        <w:rPr>
          <w:szCs w:val="24"/>
        </w:rPr>
        <w:t>)</w:t>
      </w:r>
    </w:p>
    <w:p w14:paraId="74E05314" w14:textId="77777777" w:rsidR="00A87D9F" w:rsidRPr="00DD7769" w:rsidRDefault="00A87D9F" w:rsidP="00A87D9F">
      <w:pPr>
        <w:pStyle w:val="HTMLAddress"/>
        <w:rPr>
          <w:szCs w:val="24"/>
        </w:rPr>
      </w:pPr>
    </w:p>
    <w:p w14:paraId="2E483D17" w14:textId="12040D49" w:rsidR="00A87D9F" w:rsidRDefault="00A87D9F" w:rsidP="00A87D9F">
      <w:pPr>
        <w:pStyle w:val="HTMLAddress"/>
        <w:rPr>
          <w:szCs w:val="24"/>
        </w:rPr>
      </w:pPr>
      <w:r>
        <w:rPr>
          <w:szCs w:val="24"/>
        </w:rPr>
        <w:t>2016</w:t>
      </w:r>
      <w:r w:rsidRPr="00DD7769">
        <w:rPr>
          <w:szCs w:val="24"/>
        </w:rPr>
        <w:t xml:space="preserve"> </w:t>
      </w:r>
      <w:r>
        <w:rPr>
          <w:szCs w:val="24"/>
        </w:rPr>
        <w:tab/>
        <w:t xml:space="preserve">Presenter, </w:t>
      </w:r>
      <w:r w:rsidRPr="00DD7769">
        <w:rPr>
          <w:szCs w:val="24"/>
        </w:rPr>
        <w:t>Brown bag colloquium, Histo</w:t>
      </w:r>
      <w:r>
        <w:rPr>
          <w:szCs w:val="24"/>
        </w:rPr>
        <w:t>ry of Science Department (Nov. 11)</w:t>
      </w:r>
    </w:p>
    <w:p w14:paraId="407E6C82" w14:textId="77777777" w:rsidR="00A87D9F" w:rsidRDefault="00A87D9F" w:rsidP="00A87D9F">
      <w:pPr>
        <w:pStyle w:val="HTMLAddress"/>
        <w:rPr>
          <w:szCs w:val="24"/>
        </w:rPr>
      </w:pPr>
    </w:p>
    <w:p w14:paraId="245C5B7F" w14:textId="1753686D" w:rsidR="00A87D9F" w:rsidRPr="00DD7769" w:rsidRDefault="00A87D9F" w:rsidP="00A87D9F">
      <w:pPr>
        <w:pStyle w:val="HTMLAddress"/>
        <w:rPr>
          <w:szCs w:val="24"/>
        </w:rPr>
      </w:pPr>
      <w:r>
        <w:t>2016</w:t>
      </w:r>
      <w:r>
        <w:tab/>
        <w:t xml:space="preserve">Invited speaker, </w:t>
      </w:r>
      <w:r w:rsidRPr="00DD7769">
        <w:t>C19: A work-group</w:t>
      </w:r>
      <w:r>
        <w:t xml:space="preserve"> for graduate students, UW-Madison (Dec. 16)</w:t>
      </w:r>
    </w:p>
    <w:p w14:paraId="4448E3D9" w14:textId="75D9EE25" w:rsidR="003C799D" w:rsidRPr="00A8140D" w:rsidRDefault="003C799D" w:rsidP="003C799D">
      <w:pPr>
        <w:pStyle w:val="HTMLAddress"/>
        <w:rPr>
          <w:szCs w:val="24"/>
        </w:rPr>
      </w:pPr>
    </w:p>
    <w:p w14:paraId="3B59E46F" w14:textId="56CBF697" w:rsidR="003C799D" w:rsidRDefault="00FC3F18" w:rsidP="00FC3F18">
      <w:pPr>
        <w:pStyle w:val="HTMLAddress"/>
        <w:ind w:left="720" w:hanging="720"/>
      </w:pPr>
      <w:r>
        <w:t>2015</w:t>
      </w:r>
      <w:r>
        <w:tab/>
      </w:r>
      <w:r w:rsidR="003C799D">
        <w:t xml:space="preserve">Invited speaker, “Riotous Flesh: Women, Gender, and the Solitary Vice,” Penn State University, October 13, 2015. </w:t>
      </w:r>
    </w:p>
    <w:p w14:paraId="029D3FAF" w14:textId="77777777" w:rsidR="003C799D" w:rsidRDefault="003C799D" w:rsidP="003C799D">
      <w:pPr>
        <w:pStyle w:val="HTMLAddress"/>
      </w:pPr>
    </w:p>
    <w:p w14:paraId="65A0C961" w14:textId="67ED969F" w:rsidR="003C799D" w:rsidRPr="007E5A0B" w:rsidRDefault="006A693A" w:rsidP="006A693A">
      <w:pPr>
        <w:pStyle w:val="HTMLAddress"/>
        <w:ind w:left="720" w:hanging="720"/>
      </w:pPr>
      <w:r>
        <w:t>2015</w:t>
      </w:r>
      <w:r>
        <w:tab/>
      </w:r>
      <w:r w:rsidR="003C799D">
        <w:t xml:space="preserve">“Helen Jewett’s Afterlife,” Women, Gender, Sex: Social and Cultural Histories of the Long Nineteenth </w:t>
      </w:r>
      <w:r w:rsidR="003C799D" w:rsidRPr="007E5A0B">
        <w:t>Century, a conference in honor of Patricia Cline Cohen, University of California, Santa Barbara, May 2, 2015.</w:t>
      </w:r>
    </w:p>
    <w:p w14:paraId="645A7FE8" w14:textId="77777777" w:rsidR="003C799D" w:rsidRPr="007E5A0B" w:rsidRDefault="003C799D" w:rsidP="003C799D">
      <w:pPr>
        <w:pStyle w:val="HTMLAddress"/>
      </w:pPr>
    </w:p>
    <w:p w14:paraId="7EE9C6D0" w14:textId="321627C5" w:rsidR="003C799D" w:rsidRPr="007E5A0B" w:rsidRDefault="006A693A" w:rsidP="006A693A">
      <w:pPr>
        <w:pStyle w:val="HTMLAddress"/>
        <w:ind w:left="720" w:hanging="720"/>
      </w:pPr>
      <w:r>
        <w:t>2014</w:t>
      </w:r>
      <w:r w:rsidR="003C799D" w:rsidRPr="007E5A0B">
        <w:t xml:space="preserve"> </w:t>
      </w:r>
      <w:r>
        <w:tab/>
      </w:r>
      <w:r w:rsidRPr="007E5A0B">
        <w:t xml:space="preserve">“Making a Science out of Sex.” </w:t>
      </w:r>
      <w:r>
        <w:t xml:space="preserve">Session title: </w:t>
      </w:r>
      <w:r w:rsidR="003C799D" w:rsidRPr="007E5A0B">
        <w:t>“The Unsettling Modernity of Nineteenth Century Reactionary Social Movements.” American Studies Association, Los Angeles.</w:t>
      </w:r>
    </w:p>
    <w:p w14:paraId="697D0A1A" w14:textId="77777777" w:rsidR="003C799D" w:rsidRDefault="003C799D" w:rsidP="003C799D">
      <w:pPr>
        <w:pStyle w:val="HTMLAddress"/>
      </w:pPr>
    </w:p>
    <w:p w14:paraId="7CF9810D" w14:textId="2452DC89" w:rsidR="003C799D" w:rsidRDefault="009239B6" w:rsidP="00512DE0">
      <w:pPr>
        <w:pStyle w:val="HTMLAddress"/>
        <w:ind w:left="720" w:hanging="720"/>
      </w:pPr>
      <w:r>
        <w:t>2014</w:t>
      </w:r>
      <w:r w:rsidR="003C799D">
        <w:t xml:space="preserve"> </w:t>
      </w:r>
      <w:r w:rsidR="00512DE0">
        <w:tab/>
      </w:r>
      <w:r w:rsidR="003C799D">
        <w:t xml:space="preserve">“Sex-Ins, College-Style: Historically Black Colleges, the YWCA, and the Sexual </w:t>
      </w:r>
      <w:r>
        <w:t>Revolution.</w:t>
      </w:r>
      <w:r w:rsidR="003C799D">
        <w:t xml:space="preserve">” </w:t>
      </w:r>
      <w:r>
        <w:t xml:space="preserve">Session title: “What is Feminism?” </w:t>
      </w:r>
      <w:r w:rsidR="003C799D">
        <w:t>Berkshire Conference in the History of Women, University of Toronto</w:t>
      </w:r>
      <w:r w:rsidR="00512DE0">
        <w:t>, Ontario, Canada</w:t>
      </w:r>
      <w:r w:rsidR="003C799D">
        <w:t xml:space="preserve">. </w:t>
      </w:r>
    </w:p>
    <w:p w14:paraId="0AD8C85C" w14:textId="77777777" w:rsidR="003C799D" w:rsidRDefault="003C799D" w:rsidP="003C799D">
      <w:pPr>
        <w:pStyle w:val="HTMLAddress"/>
      </w:pPr>
    </w:p>
    <w:p w14:paraId="398B35FB" w14:textId="65927475" w:rsidR="003C799D" w:rsidRDefault="009A24CA" w:rsidP="009A24CA">
      <w:pPr>
        <w:pStyle w:val="HTMLAddress"/>
        <w:ind w:left="720" w:hanging="720"/>
      </w:pPr>
      <w:r>
        <w:t>2014</w:t>
      </w:r>
      <w:r>
        <w:tab/>
      </w:r>
      <w:r w:rsidR="003C799D">
        <w:t xml:space="preserve">Invited speaker: </w:t>
      </w:r>
      <w:r>
        <w:t>“Women and Physiology in 19</w:t>
      </w:r>
      <w:r w:rsidRPr="6CEDE818">
        <w:rPr>
          <w:vertAlign w:val="superscript"/>
        </w:rPr>
        <w:t>th</w:t>
      </w:r>
      <w:r>
        <w:t xml:space="preserve">-century America,” </w:t>
      </w:r>
      <w:r w:rsidR="003C799D">
        <w:t>Hatcher Graduate Library, University of Michigan</w:t>
      </w:r>
      <w:r w:rsidR="00F62F17">
        <w:t>, Feb. 25, 2014</w:t>
      </w:r>
      <w:r w:rsidR="003C799D">
        <w:t>.</w:t>
      </w:r>
    </w:p>
    <w:p w14:paraId="2CA2BFBE" w14:textId="77777777" w:rsidR="003C799D" w:rsidRDefault="003C799D" w:rsidP="003C799D">
      <w:pPr>
        <w:pStyle w:val="HTMLAddress"/>
      </w:pPr>
    </w:p>
    <w:p w14:paraId="7AA2A287" w14:textId="06323808" w:rsidR="003C799D" w:rsidRDefault="009A24CA" w:rsidP="009A24CA">
      <w:pPr>
        <w:pStyle w:val="HTMLAddress"/>
        <w:ind w:left="720" w:hanging="720"/>
      </w:pPr>
      <w:r>
        <w:t>2013</w:t>
      </w:r>
      <w:r w:rsidR="003C799D">
        <w:t xml:space="preserve"> </w:t>
      </w:r>
      <w:r>
        <w:tab/>
      </w:r>
      <w:r w:rsidR="003C799D">
        <w:t xml:space="preserve"> “Making the Conversation Global: Missionary Physiology and the Solita</w:t>
      </w:r>
      <w:r>
        <w:t xml:space="preserve">ry Vice.” Session title: “Queer and Transnational Perspectives on ‘The Solitary Vice’.” </w:t>
      </w:r>
      <w:r w:rsidR="003C799D">
        <w:t>Western Association of Women Historians, Portland.</w:t>
      </w:r>
    </w:p>
    <w:p w14:paraId="4C421253" w14:textId="77777777" w:rsidR="003C799D" w:rsidRDefault="003C799D" w:rsidP="003C799D">
      <w:pPr>
        <w:pStyle w:val="HTMLAddress"/>
      </w:pPr>
    </w:p>
    <w:p w14:paraId="1DC5C89B" w14:textId="2956B43D" w:rsidR="003C799D" w:rsidRDefault="00F62F17" w:rsidP="00F62F17">
      <w:pPr>
        <w:pStyle w:val="HTMLAddress"/>
        <w:ind w:left="720" w:hanging="720"/>
      </w:pPr>
      <w:r>
        <w:t>2013</w:t>
      </w:r>
      <w:r w:rsidR="003C799D">
        <w:t xml:space="preserve"> </w:t>
      </w:r>
      <w:r>
        <w:tab/>
      </w:r>
      <w:r w:rsidR="003C799D">
        <w:t xml:space="preserve"> “The Interracial Moment in Moral Reform.” </w:t>
      </w:r>
      <w:r>
        <w:t xml:space="preserve">Session title: “Crossing Race and Space in Nineteenth-century Women’s History.” </w:t>
      </w:r>
      <w:r w:rsidR="003C799D">
        <w:t>Organization of American Historians, San Francisco.</w:t>
      </w:r>
    </w:p>
    <w:p w14:paraId="1DFB3AC2" w14:textId="503B2E04" w:rsidR="00454FB5" w:rsidRDefault="00454FB5" w:rsidP="002B4CA0">
      <w:pPr>
        <w:pStyle w:val="HTMLAddress"/>
      </w:pPr>
    </w:p>
    <w:p w14:paraId="6661B2FA" w14:textId="22876A44" w:rsidR="003C799D" w:rsidRDefault="00454FB5" w:rsidP="00454FB5">
      <w:pPr>
        <w:pStyle w:val="HTMLAddress"/>
        <w:ind w:left="720" w:hanging="720"/>
      </w:pPr>
      <w:r>
        <w:t>2012</w:t>
      </w:r>
      <w:r>
        <w:tab/>
        <w:t>Invited speaker:</w:t>
      </w:r>
      <w:r w:rsidR="003C799D">
        <w:t xml:space="preserve"> “From Suffrage to Citizenship.” Knight Library Special Collections, University of Oregon</w:t>
      </w:r>
      <w:r>
        <w:t>, October 25, 2012</w:t>
      </w:r>
      <w:r w:rsidR="003C799D">
        <w:t xml:space="preserve">. </w:t>
      </w:r>
    </w:p>
    <w:p w14:paraId="4D1C0560" w14:textId="77777777" w:rsidR="003C799D" w:rsidRDefault="003C799D" w:rsidP="003C799D">
      <w:pPr>
        <w:pStyle w:val="HTMLAddress"/>
      </w:pPr>
    </w:p>
    <w:p w14:paraId="47070493" w14:textId="74FA7991" w:rsidR="003C799D" w:rsidRDefault="00833786" w:rsidP="00833786">
      <w:pPr>
        <w:pStyle w:val="HTMLAddress"/>
        <w:ind w:left="720" w:hanging="720"/>
      </w:pPr>
      <w:r>
        <w:t>2012</w:t>
      </w:r>
      <w:r>
        <w:tab/>
      </w:r>
      <w:r w:rsidR="003C799D">
        <w:t xml:space="preserve">“How did Slavery become Licentious?” </w:t>
      </w:r>
      <w:r>
        <w:t xml:space="preserve">Session title: “Love and Lust in Antebellum Reform,” </w:t>
      </w:r>
      <w:r w:rsidR="003C799D">
        <w:t>Society for Historians of the Early American Republic, Baltimore.</w:t>
      </w:r>
    </w:p>
    <w:p w14:paraId="734746ED" w14:textId="77777777" w:rsidR="003C799D" w:rsidRDefault="003C799D" w:rsidP="003C799D">
      <w:pPr>
        <w:pStyle w:val="HTMLAddress"/>
      </w:pPr>
    </w:p>
    <w:p w14:paraId="37364106" w14:textId="3F2C6784" w:rsidR="000C60A0" w:rsidRDefault="00D461BF" w:rsidP="000C60A0">
      <w:pPr>
        <w:pStyle w:val="HTMLAddress"/>
      </w:pPr>
      <w:r>
        <w:t>2011</w:t>
      </w:r>
      <w:r>
        <w:tab/>
      </w:r>
      <w:r w:rsidR="000C60A0">
        <w:t xml:space="preserve">“Masturbatory In/sanity Across Three Feminist Generations.” Session title: </w:t>
      </w:r>
      <w:r w:rsidR="003C799D">
        <w:t>“Who Made</w:t>
      </w:r>
    </w:p>
    <w:p w14:paraId="1078F5E6" w14:textId="5ED7C95C" w:rsidR="003C799D" w:rsidRDefault="003C799D" w:rsidP="000C60A0">
      <w:pPr>
        <w:pStyle w:val="HTMLAddress"/>
        <w:ind w:left="720"/>
      </w:pPr>
      <w:r>
        <w:t>Women Mad? Gender, Race, Sex, and Insanity, 1700-2000,” paper accepted: Berkshire Conference in the History of Women, University of Massachusetts, Amherst, 2011.</w:t>
      </w:r>
    </w:p>
    <w:p w14:paraId="0B7E3F84" w14:textId="77777777" w:rsidR="003C799D" w:rsidRDefault="003C799D" w:rsidP="003C799D">
      <w:pPr>
        <w:pStyle w:val="HTMLAddress"/>
      </w:pPr>
    </w:p>
    <w:p w14:paraId="05575EF5" w14:textId="05F0DAA9" w:rsidR="003C799D" w:rsidRPr="00A17D5F" w:rsidRDefault="00D461BF" w:rsidP="00D461BF">
      <w:pPr>
        <w:pStyle w:val="HTMLAddress"/>
        <w:ind w:left="720" w:hanging="720"/>
        <w:rPr>
          <w:szCs w:val="24"/>
        </w:rPr>
      </w:pPr>
      <w:r>
        <w:t>2011</w:t>
      </w:r>
      <w:r>
        <w:tab/>
      </w:r>
      <w:r w:rsidR="003C799D">
        <w:t xml:space="preserve">Invited speaker: </w:t>
      </w:r>
      <w:r>
        <w:t xml:space="preserve">“The Licentiousness of Slavery.” </w:t>
      </w:r>
      <w:r w:rsidR="003C799D">
        <w:t>Baker-Nord Center for the Humanities, Case Western Reserve University</w:t>
      </w:r>
      <w:r>
        <w:t>, April 2011</w:t>
      </w:r>
      <w:r w:rsidR="003C799D">
        <w:t>.</w:t>
      </w:r>
    </w:p>
    <w:p w14:paraId="03E292BB" w14:textId="77777777" w:rsidR="003C799D" w:rsidRPr="00A17D5F" w:rsidRDefault="003C799D" w:rsidP="003C799D">
      <w:pPr>
        <w:pStyle w:val="HTMLAddress"/>
        <w:ind w:left="720"/>
        <w:rPr>
          <w:szCs w:val="24"/>
        </w:rPr>
      </w:pPr>
    </w:p>
    <w:p w14:paraId="2623CC7A" w14:textId="172A37FE" w:rsidR="003C799D" w:rsidRPr="009064AD" w:rsidRDefault="00BF699E" w:rsidP="00BF699E">
      <w:pPr>
        <w:pStyle w:val="HTMLAddress"/>
        <w:ind w:left="720" w:hanging="720"/>
        <w:rPr>
          <w:szCs w:val="24"/>
        </w:rPr>
      </w:pPr>
      <w:r>
        <w:lastRenderedPageBreak/>
        <w:t>2010</w:t>
      </w:r>
      <w:r>
        <w:tab/>
      </w:r>
      <w:r w:rsidR="003C799D">
        <w:t>“The Gender of Solitary Vice: Conflicts over Masculinity at Sylvester Graham’s ‘Lectures to Mothers’.” Society for Historians of the Early American Republic, University of Rochester.</w:t>
      </w:r>
    </w:p>
    <w:p w14:paraId="4668352B" w14:textId="77777777" w:rsidR="003C799D" w:rsidRPr="00343765" w:rsidRDefault="003C799D" w:rsidP="003C799D">
      <w:pPr>
        <w:pStyle w:val="HTMLAddress"/>
        <w:ind w:left="720"/>
        <w:rPr>
          <w:szCs w:val="24"/>
        </w:rPr>
      </w:pPr>
    </w:p>
    <w:p w14:paraId="26CC8C16" w14:textId="7E1CBA33" w:rsidR="003C799D" w:rsidRDefault="00D072AE" w:rsidP="00D072AE">
      <w:pPr>
        <w:pStyle w:val="HTMLAddress"/>
        <w:ind w:left="720" w:hanging="720"/>
        <w:rPr>
          <w:szCs w:val="24"/>
        </w:rPr>
      </w:pPr>
      <w:r>
        <w:t>2010</w:t>
      </w:r>
      <w:r>
        <w:tab/>
        <w:t xml:space="preserve">Invited speaker: </w:t>
      </w:r>
      <w:r w:rsidR="003C799D">
        <w:t>“‘Abuse Not’: Flesh and Bones in Sarah Mapps Douglass’ Classroom, 1833-1862.” History Department, Brown University, April 21, 2010.</w:t>
      </w:r>
    </w:p>
    <w:p w14:paraId="1026FD30" w14:textId="77777777" w:rsidR="003C799D" w:rsidRPr="00343765" w:rsidRDefault="003C799D" w:rsidP="003C799D">
      <w:pPr>
        <w:pStyle w:val="HTMLAddress"/>
        <w:rPr>
          <w:szCs w:val="24"/>
        </w:rPr>
      </w:pPr>
    </w:p>
    <w:p w14:paraId="42CBE212" w14:textId="7FAA2F3B" w:rsidR="003C799D" w:rsidRDefault="00D072AE" w:rsidP="00D072AE">
      <w:pPr>
        <w:pStyle w:val="HTMLAddress"/>
        <w:ind w:left="720" w:hanging="720"/>
        <w:rPr>
          <w:szCs w:val="24"/>
        </w:rPr>
      </w:pPr>
      <w:r>
        <w:t>2010</w:t>
      </w:r>
      <w:r>
        <w:tab/>
      </w:r>
      <w:r w:rsidR="003C799D">
        <w:t>“Making ‘False Delicacy’ True: Female Moral Reformers and the Meanings of Licentiousness, 1835-1847.” Boston Seminar in the History of Women and Gender, Schlesinger Library, Radcliffe College, April 22, 2010.</w:t>
      </w:r>
    </w:p>
    <w:p w14:paraId="22AC98E5" w14:textId="77777777" w:rsidR="003C799D" w:rsidRPr="00343765" w:rsidRDefault="003C799D" w:rsidP="003C799D">
      <w:pPr>
        <w:pStyle w:val="HTMLAddress"/>
        <w:ind w:left="720"/>
        <w:rPr>
          <w:szCs w:val="24"/>
        </w:rPr>
      </w:pPr>
    </w:p>
    <w:p w14:paraId="52724030" w14:textId="08D0F790" w:rsidR="003C799D" w:rsidRPr="007F3530" w:rsidRDefault="00E578A6" w:rsidP="00E578A6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</w:rPr>
        <w:t>2009</w:t>
      </w:r>
      <w:r>
        <w:rPr>
          <w:rFonts w:ascii="Times New Roman" w:hAnsi="Times New Roman"/>
          <w:color w:val="auto"/>
        </w:rPr>
        <w:tab/>
      </w:r>
      <w:r w:rsidR="003C799D" w:rsidRPr="6CEDE818">
        <w:rPr>
          <w:rFonts w:ascii="Times New Roman" w:hAnsi="Times New Roman"/>
          <w:color w:val="auto"/>
        </w:rPr>
        <w:t>“Hotbeds of ‘Amalgamation,’ ‘Headquarters of Radicalism’: Graham Houses, Moral Reform, and Interracial Intimacy in the Urban North, 1830-1850.” Pacific Coast Branch of the American Historical Association: Albuquerque.</w:t>
      </w:r>
    </w:p>
    <w:p w14:paraId="3357DC44" w14:textId="1CC04019" w:rsidR="00411C25" w:rsidRDefault="00411C25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103C1AA0" w14:textId="1533F126" w:rsidR="004B0F97" w:rsidRPr="004B0F97" w:rsidRDefault="004B0F97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>
        <w:rPr>
          <w:rFonts w:ascii="Times New Roman" w:hAnsi="Times New Roman"/>
          <w:b/>
          <w:color w:val="auto"/>
          <w:u w:val="single"/>
        </w:rPr>
        <w:t>Teaching</w:t>
      </w:r>
    </w:p>
    <w:p w14:paraId="6DE3247A" w14:textId="77777777" w:rsidR="004B0F97" w:rsidRDefault="004B0F97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1667C5BE" w14:textId="1E747649" w:rsidR="00411C25" w:rsidRDefault="00411C25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 w:rsidRPr="005E2A19">
        <w:rPr>
          <w:rFonts w:ascii="Times New Roman" w:hAnsi="Times New Roman"/>
          <w:b/>
          <w:color w:val="auto"/>
        </w:rPr>
        <w:t xml:space="preserve">Courses taught </w:t>
      </w:r>
      <w:r w:rsidR="005E2A19" w:rsidRPr="005E2A19">
        <w:rPr>
          <w:rFonts w:ascii="Times New Roman" w:hAnsi="Times New Roman"/>
          <w:b/>
          <w:color w:val="auto"/>
        </w:rPr>
        <w:t>at U</w:t>
      </w:r>
      <w:r w:rsidR="00913748">
        <w:rPr>
          <w:rFonts w:ascii="Times New Roman" w:hAnsi="Times New Roman"/>
          <w:b/>
          <w:color w:val="auto"/>
        </w:rPr>
        <w:t>niversity of Wisconsin</w:t>
      </w:r>
      <w:r w:rsidR="005E2A19" w:rsidRPr="005E2A19">
        <w:rPr>
          <w:rFonts w:ascii="Times New Roman" w:hAnsi="Times New Roman"/>
          <w:b/>
          <w:color w:val="auto"/>
        </w:rPr>
        <w:t>-Madison</w:t>
      </w:r>
    </w:p>
    <w:p w14:paraId="7669877E" w14:textId="77777777" w:rsidR="00796E54" w:rsidRDefault="00796E54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41CD9E55" w14:textId="112292E1" w:rsidR="00CE6414" w:rsidRDefault="00CE6414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2019-20</w:t>
      </w:r>
    </w:p>
    <w:p w14:paraId="0241F946" w14:textId="77777777" w:rsidR="00CE6414" w:rsidRDefault="00CE6414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semester</w:t>
      </w:r>
    </w:p>
    <w:p w14:paraId="27884DFF" w14:textId="19AB58B5" w:rsidR="00CE6414" w:rsidRDefault="00CE6414" w:rsidP="00CE6414">
      <w:pPr>
        <w:autoSpaceDE w:val="0"/>
        <w:autoSpaceDN w:val="0"/>
        <w:adjustRightInd w:val="0"/>
        <w:ind w:left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600: The Age of Jefferson and Jackson (</w:t>
      </w:r>
      <w:r w:rsidR="008F4298">
        <w:rPr>
          <w:rFonts w:ascii="Times New Roman" w:hAnsi="Times New Roman"/>
          <w:color w:val="auto"/>
        </w:rPr>
        <w:t>to be renamed: Political Economy in the Early US Republic)</w:t>
      </w:r>
    </w:p>
    <w:p w14:paraId="1A19AD28" w14:textId="3804B45E" w:rsidR="00CE6414" w:rsidRDefault="00CE6414" w:rsidP="00CE6414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Fall semester</w:t>
      </w:r>
    </w:p>
    <w:p w14:paraId="083FFEAB" w14:textId="5AA92C3E" w:rsidR="00CE6414" w:rsidRDefault="00CE6414" w:rsidP="00135F5C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History 752: Transnational Seminar in Gender History, with </w:t>
      </w:r>
      <w:r w:rsidR="00796E54">
        <w:rPr>
          <w:rFonts w:ascii="Times New Roman" w:hAnsi="Times New Roman"/>
          <w:color w:val="auto"/>
        </w:rPr>
        <w:t xml:space="preserve">Prof. </w:t>
      </w:r>
      <w:r>
        <w:rPr>
          <w:rFonts w:ascii="Times New Roman" w:hAnsi="Times New Roman"/>
          <w:color w:val="auto"/>
        </w:rPr>
        <w:t>Lou Roberts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14:paraId="1DE64C46" w14:textId="1B21E9FE" w:rsidR="00DC26EE" w:rsidRDefault="00DC26EE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2018-19</w:t>
      </w:r>
    </w:p>
    <w:p w14:paraId="6C253821" w14:textId="37F77554" w:rsidR="008B0560" w:rsidRDefault="00DC26EE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5A55BE">
        <w:rPr>
          <w:rFonts w:ascii="Times New Roman" w:hAnsi="Times New Roman"/>
          <w:color w:val="auto"/>
        </w:rPr>
        <w:t>Spring semester</w:t>
      </w:r>
    </w:p>
    <w:p w14:paraId="20752AF3" w14:textId="2B5CDA5A" w:rsidR="00991BAE" w:rsidRDefault="00F010D9" w:rsidP="008B0560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Course design</w:t>
      </w:r>
    </w:p>
    <w:p w14:paraId="7A7EBF72" w14:textId="37989CD5" w:rsidR="005A55BE" w:rsidRDefault="00F91F2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5A55BE">
        <w:rPr>
          <w:rFonts w:ascii="Times New Roman" w:hAnsi="Times New Roman"/>
          <w:color w:val="auto"/>
        </w:rPr>
        <w:t xml:space="preserve"> </w:t>
      </w:r>
    </w:p>
    <w:p w14:paraId="7F1A873E" w14:textId="6B835F5D" w:rsidR="00DC26EE" w:rsidRDefault="00DC26EE" w:rsidP="005A55BE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Fall semester</w:t>
      </w:r>
    </w:p>
    <w:p w14:paraId="5A18E533" w14:textId="2BC5F395" w:rsidR="00DC26EE" w:rsidRDefault="00DC26EE" w:rsidP="00DC26EE">
      <w:pPr>
        <w:autoSpaceDE w:val="0"/>
        <w:autoSpaceDN w:val="0"/>
        <w:adjustRightInd w:val="0"/>
        <w:ind w:left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History/GWS: Women and Gender in World History (redesigned: blended survey)</w:t>
      </w:r>
    </w:p>
    <w:p w14:paraId="454258CD" w14:textId="71233783" w:rsidR="00DC26EE" w:rsidRDefault="00DC26EE" w:rsidP="00DC26EE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900: Introduction to </w:t>
      </w:r>
      <w:r w:rsidR="00313364">
        <w:rPr>
          <w:rFonts w:ascii="Times New Roman" w:hAnsi="Times New Roman"/>
          <w:color w:val="auto"/>
        </w:rPr>
        <w:t>Historiography</w:t>
      </w:r>
      <w:r>
        <w:rPr>
          <w:rFonts w:ascii="Times New Roman" w:hAnsi="Times New Roman"/>
          <w:color w:val="auto"/>
        </w:rPr>
        <w:t xml:space="preserve"> for US Historians (graduate seminar)</w:t>
      </w:r>
    </w:p>
    <w:p w14:paraId="1D5595B4" w14:textId="77786C31" w:rsidR="00DC26EE" w:rsidRDefault="00DC26EE" w:rsidP="00DC26EE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710: On the Job Market </w:t>
      </w:r>
      <w:r w:rsidR="008F4298">
        <w:rPr>
          <w:rFonts w:ascii="Times New Roman" w:hAnsi="Times New Roman"/>
          <w:color w:val="auto"/>
        </w:rPr>
        <w:t>(graduate seminar)</w:t>
      </w:r>
    </w:p>
    <w:p w14:paraId="2708E40F" w14:textId="77777777" w:rsidR="00DC26EE" w:rsidRDefault="00DC26EE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00275E76" w14:textId="7A75E5B0" w:rsidR="008360BB" w:rsidRDefault="008360B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2017-18</w:t>
      </w:r>
    </w:p>
    <w:p w14:paraId="17F99856" w14:textId="0CCC83B3" w:rsidR="00B747B9" w:rsidRDefault="00B747B9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semester</w:t>
      </w:r>
    </w:p>
    <w:p w14:paraId="1CE513C4" w14:textId="29A41406" w:rsidR="00B747B9" w:rsidRDefault="00B747B9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</w:t>
      </w:r>
      <w:r w:rsidR="00802C8F">
        <w:rPr>
          <w:rFonts w:ascii="Times New Roman" w:hAnsi="Times New Roman"/>
          <w:color w:val="auto"/>
        </w:rPr>
        <w:t>/GWS</w:t>
      </w:r>
      <w:r>
        <w:rPr>
          <w:rFonts w:ascii="Times New Roman" w:hAnsi="Times New Roman"/>
          <w:color w:val="auto"/>
        </w:rPr>
        <w:t xml:space="preserve"> 353: Women and Gender in the United States to 1870 (lecture)</w:t>
      </w:r>
    </w:p>
    <w:p w14:paraId="02BB698E" w14:textId="190CDF7C" w:rsidR="00B747B9" w:rsidRDefault="00B747B9" w:rsidP="00B747B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14:paraId="682289BC" w14:textId="7241284C" w:rsidR="00B747B9" w:rsidRDefault="00B747B9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14:paraId="48B3D7F5" w14:textId="2FF71CBB" w:rsidR="00B747B9" w:rsidRDefault="00B747B9" w:rsidP="00B747B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</w:t>
      </w:r>
      <w:r w:rsidR="00802C8F">
        <w:rPr>
          <w:rFonts w:ascii="Times New Roman" w:hAnsi="Times New Roman"/>
          <w:color w:val="auto"/>
        </w:rPr>
        <w:t>/GWS</w:t>
      </w:r>
      <w:r>
        <w:rPr>
          <w:rFonts w:ascii="Times New Roman" w:hAnsi="Times New Roman"/>
          <w:color w:val="auto"/>
        </w:rPr>
        <w:t xml:space="preserve"> 134: Women and Gender in World History (lecture)</w:t>
      </w:r>
    </w:p>
    <w:p w14:paraId="6B4A3646" w14:textId="2431896F" w:rsidR="00DC262F" w:rsidRDefault="00B747B9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900: Introduction to Histor</w:t>
      </w:r>
      <w:r w:rsidR="008F4298">
        <w:rPr>
          <w:rFonts w:ascii="Times New Roman" w:hAnsi="Times New Roman"/>
          <w:color w:val="auto"/>
        </w:rPr>
        <w:t>iograph</w:t>
      </w:r>
      <w:r>
        <w:rPr>
          <w:rFonts w:ascii="Times New Roman" w:hAnsi="Times New Roman"/>
          <w:color w:val="auto"/>
        </w:rPr>
        <w:t>y for US Historians (graduate seminar)</w:t>
      </w:r>
    </w:p>
    <w:p w14:paraId="3FE52D08" w14:textId="77777777" w:rsidR="00DC262F" w:rsidRDefault="00DC262F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0F20D73B" w14:textId="5A3442EF" w:rsidR="00DC262F" w:rsidRDefault="00DC262F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Summer 2017</w:t>
      </w:r>
    </w:p>
    <w:p w14:paraId="21F8B96C" w14:textId="6D405915" w:rsidR="004A21C6" w:rsidRDefault="004A21C6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681: Senior Honors Thesis</w:t>
      </w:r>
    </w:p>
    <w:p w14:paraId="2CDA6F21" w14:textId="77777777" w:rsidR="00DC262F" w:rsidRDefault="00DC262F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35149B24" w14:textId="79EDA4DB" w:rsidR="008360BB" w:rsidRDefault="008360B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2016-17</w:t>
      </w:r>
    </w:p>
    <w:p w14:paraId="48108AA2" w14:textId="3BA04C45" w:rsidR="00B747B9" w:rsidRDefault="00B747B9" w:rsidP="00B747B9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Spring semester</w:t>
      </w:r>
    </w:p>
    <w:p w14:paraId="602CF954" w14:textId="7C1C2E52" w:rsidR="00E522B9" w:rsidRDefault="00E522B9" w:rsidP="00E522B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802C8F">
        <w:rPr>
          <w:rFonts w:ascii="Times New Roman" w:hAnsi="Times New Roman"/>
          <w:color w:val="auto"/>
        </w:rPr>
        <w:t xml:space="preserve">History/GWS 134: </w:t>
      </w:r>
      <w:r>
        <w:rPr>
          <w:rFonts w:ascii="Times New Roman" w:hAnsi="Times New Roman"/>
          <w:color w:val="auto"/>
        </w:rPr>
        <w:t>Women and Gender in World History (lecture)</w:t>
      </w:r>
    </w:p>
    <w:p w14:paraId="0F9AD4ED" w14:textId="4E865E71" w:rsidR="00E522B9" w:rsidRDefault="00E522B9" w:rsidP="00B747B9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201: The Craft of History</w:t>
      </w:r>
      <w:r w:rsidR="007E732A">
        <w:rPr>
          <w:rFonts w:ascii="Times New Roman" w:hAnsi="Times New Roman"/>
          <w:color w:val="auto"/>
        </w:rPr>
        <w:t xml:space="preserve"> (undergraduate seminar)</w:t>
      </w:r>
    </w:p>
    <w:p w14:paraId="41A28AC3" w14:textId="53F57582" w:rsidR="00E522B9" w:rsidRDefault="00E522B9" w:rsidP="00B747B9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Topic: Love in </w:t>
      </w:r>
      <w:r w:rsidR="00E13259">
        <w:rPr>
          <w:rFonts w:ascii="Times New Roman" w:hAnsi="Times New Roman"/>
          <w:color w:val="auto"/>
        </w:rPr>
        <w:t xml:space="preserve">World </w:t>
      </w:r>
      <w:r>
        <w:rPr>
          <w:rFonts w:ascii="Times New Roman" w:hAnsi="Times New Roman"/>
          <w:color w:val="auto"/>
        </w:rPr>
        <w:t>History</w:t>
      </w:r>
    </w:p>
    <w:p w14:paraId="10CA9DB3" w14:textId="11302427" w:rsidR="00B747B9" w:rsidRDefault="00B747B9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14:paraId="00986018" w14:textId="6395EE03" w:rsidR="00D64CBD" w:rsidRDefault="00D64CBD" w:rsidP="00D64CBD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</w:t>
      </w:r>
      <w:r w:rsidR="00802C8F">
        <w:rPr>
          <w:rFonts w:ascii="Times New Roman" w:hAnsi="Times New Roman"/>
          <w:color w:val="auto"/>
        </w:rPr>
        <w:t>/GWS</w:t>
      </w:r>
      <w:r>
        <w:rPr>
          <w:rFonts w:ascii="Times New Roman" w:hAnsi="Times New Roman"/>
          <w:color w:val="auto"/>
        </w:rPr>
        <w:t xml:space="preserve"> 353: Women and Gender in the United States to 1870 (lecture)</w:t>
      </w:r>
    </w:p>
    <w:p w14:paraId="5842DD3B" w14:textId="182E158D" w:rsidR="00D64CBD" w:rsidRDefault="00D64CBD" w:rsidP="00D64CBD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936: Women and Gender in the United States to 1870 (graduate seminar)</w:t>
      </w:r>
    </w:p>
    <w:p w14:paraId="2F1F9FFC" w14:textId="57E9EE4C" w:rsidR="00B747B9" w:rsidRDefault="00B747B9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2193A0BF" w14:textId="5724856E" w:rsidR="008360BB" w:rsidRDefault="008360B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2015-16</w:t>
      </w:r>
    </w:p>
    <w:p w14:paraId="43CA11CE" w14:textId="4467AD28" w:rsidR="00B747B9" w:rsidRDefault="00B747B9" w:rsidP="00B747B9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Spring semester</w:t>
      </w:r>
    </w:p>
    <w:p w14:paraId="586A9F50" w14:textId="01641B02" w:rsidR="007E732A" w:rsidRDefault="007E732A" w:rsidP="00B747B9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344: American Revolution, 1763-1789 (lecture)</w:t>
      </w:r>
    </w:p>
    <w:p w14:paraId="07EE1CC7" w14:textId="0CD94F1B" w:rsidR="00D62CEB" w:rsidRDefault="00D62CEB" w:rsidP="00D62CEB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990: Independent study (</w:t>
      </w:r>
      <w:r w:rsidR="00802C8F">
        <w:rPr>
          <w:rFonts w:ascii="Times New Roman" w:hAnsi="Times New Roman"/>
          <w:color w:val="auto"/>
        </w:rPr>
        <w:t>graduate directed readings</w:t>
      </w:r>
      <w:r>
        <w:rPr>
          <w:rFonts w:ascii="Times New Roman" w:hAnsi="Times New Roman"/>
          <w:color w:val="auto"/>
        </w:rPr>
        <w:t>)</w:t>
      </w:r>
    </w:p>
    <w:p w14:paraId="786CC4DC" w14:textId="77155FBA" w:rsidR="00D62CEB" w:rsidRDefault="00D62CEB" w:rsidP="00D62CEB">
      <w:pPr>
        <w:autoSpaceDE w:val="0"/>
        <w:autoSpaceDN w:val="0"/>
        <w:adjustRightInd w:val="0"/>
        <w:ind w:left="144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Topic: American Revolution, 1763-1789 </w:t>
      </w:r>
    </w:p>
    <w:p w14:paraId="316EA3FB" w14:textId="0B4E3EE3" w:rsidR="007E732A" w:rsidRDefault="007E732A" w:rsidP="00B747B9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221: Explorations in American History (undergraduate seminar)</w:t>
      </w:r>
    </w:p>
    <w:p w14:paraId="53CF4FEC" w14:textId="5077BC4D" w:rsidR="007E732A" w:rsidRDefault="007E732A" w:rsidP="00B747B9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Sex in America</w:t>
      </w:r>
    </w:p>
    <w:p w14:paraId="3A19D9FD" w14:textId="0AA9E607" w:rsidR="00B747B9" w:rsidRDefault="00B747B9" w:rsidP="00B747B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14:paraId="7BC8083A" w14:textId="77777777" w:rsidR="004C35A7" w:rsidRDefault="00E13259" w:rsidP="00B747B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802C8F">
        <w:rPr>
          <w:rFonts w:ascii="Times New Roman" w:hAnsi="Times New Roman"/>
          <w:color w:val="auto"/>
        </w:rPr>
        <w:t>History</w:t>
      </w:r>
      <w:r w:rsidR="003840EB">
        <w:rPr>
          <w:rFonts w:ascii="Times New Roman" w:hAnsi="Times New Roman"/>
          <w:color w:val="auto"/>
        </w:rPr>
        <w:t>/GWS 353: Women and Gender in the United States to 1870 (lecture)</w:t>
      </w:r>
    </w:p>
    <w:p w14:paraId="21BC31FF" w14:textId="77777777" w:rsidR="009B73EA" w:rsidRDefault="004C35A7" w:rsidP="00B747B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283: Intermediate Honors Seminar (undergraduate seminar)</w:t>
      </w:r>
      <w:r w:rsidR="00DC43A8">
        <w:rPr>
          <w:rFonts w:ascii="Times New Roman" w:hAnsi="Times New Roman"/>
          <w:color w:val="auto"/>
        </w:rPr>
        <w:t xml:space="preserve"> </w:t>
      </w:r>
    </w:p>
    <w:p w14:paraId="32EA604D" w14:textId="416700F3" w:rsidR="00E13259" w:rsidRDefault="009B73EA" w:rsidP="00B747B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Women and Gender in World History</w:t>
      </w:r>
      <w:r w:rsidR="00802C8F">
        <w:rPr>
          <w:rFonts w:ascii="Times New Roman" w:hAnsi="Times New Roman"/>
          <w:color w:val="auto"/>
        </w:rPr>
        <w:t xml:space="preserve"> </w:t>
      </w:r>
    </w:p>
    <w:p w14:paraId="4719580B" w14:textId="15D2F7B6" w:rsidR="00913748" w:rsidRDefault="00913748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48BE6C2E" w14:textId="3BFB0DCA" w:rsidR="00913748" w:rsidRPr="00096DD6" w:rsidRDefault="00913748" w:rsidP="0091374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005E2A19">
        <w:rPr>
          <w:rFonts w:ascii="Times New Roman" w:hAnsi="Times New Roman"/>
          <w:b/>
          <w:color w:val="auto"/>
        </w:rPr>
        <w:t>Courses taught at</w:t>
      </w:r>
      <w:r>
        <w:rPr>
          <w:rFonts w:ascii="Times New Roman" w:hAnsi="Times New Roman"/>
          <w:b/>
          <w:color w:val="auto"/>
        </w:rPr>
        <w:t xml:space="preserve"> U</w:t>
      </w:r>
      <w:r w:rsidR="00D40C11">
        <w:rPr>
          <w:rFonts w:ascii="Times New Roman" w:hAnsi="Times New Roman"/>
          <w:b/>
          <w:color w:val="auto"/>
        </w:rPr>
        <w:t>niversity of Oregon</w:t>
      </w:r>
      <w:r w:rsidR="00096DD6">
        <w:rPr>
          <w:rFonts w:ascii="Times New Roman" w:hAnsi="Times New Roman"/>
          <w:b/>
          <w:color w:val="auto"/>
        </w:rPr>
        <w:t xml:space="preserve"> </w:t>
      </w:r>
      <w:r w:rsidR="00096DD6">
        <w:rPr>
          <w:rFonts w:ascii="Times New Roman" w:hAnsi="Times New Roman"/>
          <w:color w:val="auto"/>
        </w:rPr>
        <w:t>(Quarter system, 2:2:1 teaching load)</w:t>
      </w:r>
    </w:p>
    <w:p w14:paraId="5CEC6113" w14:textId="0D85CD4D" w:rsidR="00A87D9F" w:rsidRDefault="00A87D9F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1422E101" w14:textId="6D64B075" w:rsidR="00136125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2014-15</w:t>
      </w:r>
    </w:p>
    <w:p w14:paraId="4AD275EF" w14:textId="3CC84B67" w:rsidR="009204E7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14:paraId="7D8FD7A3" w14:textId="2C3943B1" w:rsidR="00FB711D" w:rsidRDefault="00AB7086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309: U.S. Women’s History II, 1870-2015 (lecture)</w:t>
      </w:r>
    </w:p>
    <w:p w14:paraId="38E7FE4B" w14:textId="56A54FF5" w:rsidR="00646639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Winter quarter</w:t>
      </w:r>
    </w:p>
    <w:p w14:paraId="1EF95561" w14:textId="3CD59E44" w:rsidR="00AB7086" w:rsidRDefault="00AB7086" w:rsidP="00AB7086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308: U.S. Women’s History I, 1500-1870 (lecture)</w:t>
      </w:r>
    </w:p>
    <w:p w14:paraId="426BB646" w14:textId="190F55C5" w:rsidR="009204E7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quarter</w:t>
      </w:r>
    </w:p>
    <w:p w14:paraId="4ECF9B11" w14:textId="21CF90BA" w:rsidR="00AB7086" w:rsidRDefault="00AB7086" w:rsidP="00AB7086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121: Women and Gender in World History (lecture)</w:t>
      </w:r>
    </w:p>
    <w:p w14:paraId="062CA97E" w14:textId="26326C31" w:rsidR="00165452" w:rsidRDefault="00165452" w:rsidP="00AB7086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608: Global </w:t>
      </w:r>
      <w:r w:rsidR="003B267E">
        <w:rPr>
          <w:rFonts w:ascii="Times New Roman" w:hAnsi="Times New Roman"/>
          <w:color w:val="auto"/>
        </w:rPr>
        <w:t xml:space="preserve">Gender </w:t>
      </w:r>
      <w:r>
        <w:rPr>
          <w:rFonts w:ascii="Times New Roman" w:hAnsi="Times New Roman"/>
          <w:color w:val="auto"/>
        </w:rPr>
        <w:t>History (graduate seminar)</w:t>
      </w:r>
    </w:p>
    <w:p w14:paraId="1AA18234" w14:textId="77777777" w:rsidR="009204E7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7E6AAC20" w14:textId="6BE6244F" w:rsidR="009204E7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2013-14</w:t>
      </w:r>
    </w:p>
    <w:p w14:paraId="1ECF56A3" w14:textId="6A943CF5" w:rsidR="009204E7" w:rsidRDefault="009204E7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14:paraId="53F366E0" w14:textId="395C2DF2" w:rsidR="00B82CC1" w:rsidRDefault="00B82CC1" w:rsidP="00B82CC1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121: Women and Gender in World History (lecture)</w:t>
      </w:r>
    </w:p>
    <w:p w14:paraId="205B6260" w14:textId="0CF27564" w:rsidR="00EB468C" w:rsidRDefault="00EB468C" w:rsidP="00B82CC1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4</w:t>
      </w:r>
      <w:r w:rsidR="00697D8D">
        <w:rPr>
          <w:rFonts w:ascii="Times New Roman" w:hAnsi="Times New Roman"/>
          <w:color w:val="auto"/>
        </w:rPr>
        <w:t>10</w:t>
      </w:r>
      <w:r>
        <w:rPr>
          <w:rFonts w:ascii="Times New Roman" w:hAnsi="Times New Roman"/>
          <w:color w:val="auto"/>
        </w:rPr>
        <w:t>: Sex in America (lecture)</w:t>
      </w:r>
    </w:p>
    <w:p w14:paraId="3E07FF36" w14:textId="77777777" w:rsidR="00B21781" w:rsidRDefault="00B21781" w:rsidP="00B2178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0D42446D" w14:textId="1F1D31B0" w:rsidR="009204E7" w:rsidRDefault="009204E7" w:rsidP="00B2178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2012-13</w:t>
      </w:r>
    </w:p>
    <w:p w14:paraId="5F533A26" w14:textId="60535A78" w:rsidR="009204E7" w:rsidRDefault="009204E7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14:paraId="78C2A673" w14:textId="68A6F37E" w:rsidR="00096DD6" w:rsidRDefault="00096DD6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141565">
        <w:rPr>
          <w:rFonts w:ascii="Times New Roman" w:hAnsi="Times New Roman"/>
          <w:color w:val="auto"/>
        </w:rPr>
        <w:t>History 410: Sex in the United States</w:t>
      </w:r>
    </w:p>
    <w:p w14:paraId="09288AC0" w14:textId="329F35F8" w:rsidR="00141565" w:rsidRDefault="00141565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History 407: </w:t>
      </w:r>
      <w:r w:rsidR="002E020E">
        <w:rPr>
          <w:rFonts w:ascii="Times New Roman" w:hAnsi="Times New Roman"/>
          <w:color w:val="auto"/>
        </w:rPr>
        <w:t>Historical methods (undergraduate seminar)</w:t>
      </w:r>
    </w:p>
    <w:p w14:paraId="3C957BC0" w14:textId="2A18F5E9" w:rsidR="00141565" w:rsidRDefault="00141565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Crowd</w:t>
      </w:r>
      <w:r w:rsidR="00313364">
        <w:rPr>
          <w:rFonts w:ascii="Times New Roman" w:hAnsi="Times New Roman"/>
          <w:color w:val="auto"/>
        </w:rPr>
        <w:t>s</w:t>
      </w:r>
      <w:r w:rsidR="00FB3C56">
        <w:rPr>
          <w:rFonts w:ascii="Times New Roman" w:hAnsi="Times New Roman"/>
          <w:color w:val="auto"/>
        </w:rPr>
        <w:t xml:space="preserve"> in World History</w:t>
      </w:r>
    </w:p>
    <w:p w14:paraId="0E1FC76E" w14:textId="392F55C7" w:rsidR="00984B22" w:rsidRDefault="00984B22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Independent study: Honors Thesis</w:t>
      </w:r>
    </w:p>
    <w:p w14:paraId="16EAB1C4" w14:textId="1B3FE9A3" w:rsidR="009204E7" w:rsidRDefault="009204E7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Winter quarter</w:t>
      </w:r>
    </w:p>
    <w:p w14:paraId="78AC8F1E" w14:textId="1B53EDC3" w:rsidR="00A40F68" w:rsidRDefault="00646639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A40F68">
        <w:rPr>
          <w:rFonts w:ascii="Times New Roman" w:hAnsi="Times New Roman"/>
          <w:color w:val="auto"/>
        </w:rPr>
        <w:t xml:space="preserve">History 410: Sex in Early America </w:t>
      </w:r>
    </w:p>
    <w:p w14:paraId="1DA5BEBD" w14:textId="5177B6CC" w:rsidR="00E537E0" w:rsidRDefault="00646639" w:rsidP="00A40F68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</w:t>
      </w:r>
      <w:r w:rsidR="00E537E0">
        <w:rPr>
          <w:rFonts w:ascii="Times New Roman" w:hAnsi="Times New Roman"/>
          <w:color w:val="auto"/>
        </w:rPr>
        <w:t xml:space="preserve">410/510: Women </w:t>
      </w:r>
      <w:r w:rsidR="00036BAC">
        <w:rPr>
          <w:rFonts w:ascii="Times New Roman" w:hAnsi="Times New Roman"/>
          <w:color w:val="auto"/>
        </w:rPr>
        <w:t>and</w:t>
      </w:r>
      <w:r w:rsidR="00E537E0">
        <w:rPr>
          <w:rFonts w:ascii="Times New Roman" w:hAnsi="Times New Roman"/>
          <w:color w:val="auto"/>
        </w:rPr>
        <w:t xml:space="preserve"> Revolution (lecture)</w:t>
      </w:r>
    </w:p>
    <w:p w14:paraId="44B261DA" w14:textId="0AAD5792" w:rsidR="009204E7" w:rsidRDefault="009204E7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quarter</w:t>
      </w:r>
    </w:p>
    <w:p w14:paraId="0BFD981A" w14:textId="2F664165" w:rsidR="00B4014E" w:rsidRDefault="003B267E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399: Women and Gender in World History I, to 1500 (lecture)</w:t>
      </w:r>
    </w:p>
    <w:p w14:paraId="4635637A" w14:textId="77777777" w:rsidR="00B4014E" w:rsidRDefault="00B4014E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0B191AFA" w14:textId="56318E85" w:rsidR="009204E7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2011-12</w:t>
      </w:r>
    </w:p>
    <w:p w14:paraId="6C781FE0" w14:textId="623B0E24" w:rsidR="009204E7" w:rsidRDefault="009204E7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14:paraId="36AE9455" w14:textId="365AABEE" w:rsidR="005627B3" w:rsidRDefault="00117853" w:rsidP="0011785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5627B3">
        <w:rPr>
          <w:rFonts w:ascii="Times New Roman" w:hAnsi="Times New Roman"/>
          <w:color w:val="auto"/>
        </w:rPr>
        <w:t>History 399: Women and Gender in World History II (since 1500)</w:t>
      </w:r>
    </w:p>
    <w:p w14:paraId="2634A5D1" w14:textId="48C1322C" w:rsidR="00117853" w:rsidRDefault="002E020E" w:rsidP="005627B3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407: Historical methods (undergraduate seminar)</w:t>
      </w:r>
    </w:p>
    <w:p w14:paraId="4CCA1BB7" w14:textId="34F3E5C4" w:rsidR="00117853" w:rsidRDefault="00117853" w:rsidP="0011785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Sex and dissent in U.S. History</w:t>
      </w:r>
    </w:p>
    <w:p w14:paraId="576BD374" w14:textId="6DC4AAD8" w:rsidR="009204E7" w:rsidRDefault="009204E7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Winter quarter</w:t>
      </w:r>
    </w:p>
    <w:p w14:paraId="2CDB10CA" w14:textId="4E3CEA2B" w:rsidR="00646639" w:rsidRDefault="00646639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092425">
        <w:rPr>
          <w:rFonts w:ascii="Times New Roman" w:hAnsi="Times New Roman"/>
          <w:color w:val="auto"/>
        </w:rPr>
        <w:t>Course release (negotiated at hire)</w:t>
      </w:r>
    </w:p>
    <w:p w14:paraId="285E0520" w14:textId="3ED37630" w:rsidR="00D72C1E" w:rsidRDefault="00D72C1E" w:rsidP="00D72C1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092425">
        <w:rPr>
          <w:rFonts w:ascii="Times New Roman" w:hAnsi="Times New Roman"/>
          <w:color w:val="auto"/>
        </w:rPr>
        <w:t>Course release (negotiated at hire)</w:t>
      </w:r>
    </w:p>
    <w:p w14:paraId="76092FF8" w14:textId="024B26D5" w:rsidR="00D72C1E" w:rsidRDefault="00D72C1E" w:rsidP="009204E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3D512152" w14:textId="04B1455D" w:rsidR="009204E7" w:rsidRDefault="009204E7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quarter</w:t>
      </w:r>
    </w:p>
    <w:p w14:paraId="1FBEA594" w14:textId="2D99FD93" w:rsidR="00FC1586" w:rsidRDefault="00FC1586" w:rsidP="001361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History 399: Women and Gender in World History </w:t>
      </w:r>
      <w:r w:rsidR="00646639">
        <w:rPr>
          <w:rFonts w:ascii="Times New Roman" w:hAnsi="Times New Roman"/>
          <w:color w:val="auto"/>
        </w:rPr>
        <w:t xml:space="preserve">I </w:t>
      </w:r>
      <w:r w:rsidR="00FE6A5B">
        <w:rPr>
          <w:rFonts w:ascii="Times New Roman" w:hAnsi="Times New Roman"/>
          <w:color w:val="auto"/>
        </w:rPr>
        <w:t>(to 1500)</w:t>
      </w:r>
    </w:p>
    <w:p w14:paraId="491CB4E9" w14:textId="41D9BE1A" w:rsidR="005C4178" w:rsidRDefault="005C4178" w:rsidP="00A87D9F">
      <w:pPr>
        <w:rPr>
          <w:rFonts w:ascii="Times New Roman" w:hAnsi="Times New Roman"/>
          <w:b/>
          <w:color w:val="auto"/>
        </w:rPr>
      </w:pPr>
    </w:p>
    <w:p w14:paraId="1B0A0337" w14:textId="77777777" w:rsidR="009204E7" w:rsidRDefault="009204E7" w:rsidP="009204E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Case Western Reserve University</w:t>
      </w:r>
    </w:p>
    <w:p w14:paraId="69C6FFD8" w14:textId="77777777" w:rsidR="009204E7" w:rsidRDefault="009204E7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6F677188" w14:textId="41CFE594" w:rsidR="009204E7" w:rsidRDefault="008D0B0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2010-11</w:t>
      </w:r>
    </w:p>
    <w:p w14:paraId="5FA734A2" w14:textId="6B5CA327" w:rsidR="008D0B0B" w:rsidRDefault="008D0B0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semester</w:t>
      </w:r>
    </w:p>
    <w:p w14:paraId="5BEC051B" w14:textId="449C80AC" w:rsidR="00C70D1B" w:rsidRDefault="00C70D1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410: Early American Historiography (graduate seminar)</w:t>
      </w:r>
    </w:p>
    <w:p w14:paraId="43012498" w14:textId="1D10FD5E" w:rsidR="00301C23" w:rsidRDefault="00301C23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History 236: Sexualities in </w:t>
      </w:r>
      <w:r w:rsidR="00B31881">
        <w:rPr>
          <w:rFonts w:ascii="Times New Roman" w:hAnsi="Times New Roman"/>
          <w:color w:val="auto"/>
        </w:rPr>
        <w:t>the Modern United States</w:t>
      </w:r>
      <w:r>
        <w:rPr>
          <w:rFonts w:ascii="Times New Roman" w:hAnsi="Times New Roman"/>
          <w:color w:val="auto"/>
        </w:rPr>
        <w:t xml:space="preserve"> (lecture)</w:t>
      </w:r>
    </w:p>
    <w:p w14:paraId="1D0BF005" w14:textId="3FE51C64" w:rsidR="008D0B0B" w:rsidRDefault="008D0B0B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14:paraId="4FC40DAA" w14:textId="1B6452CB" w:rsidR="00301C23" w:rsidRDefault="00301C23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352: Era of the American Revolution (lecture)</w:t>
      </w:r>
    </w:p>
    <w:p w14:paraId="537EED43" w14:textId="020D3557" w:rsidR="00301C23" w:rsidRPr="008D0B0B" w:rsidRDefault="00301C23" w:rsidP="00301C23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236: Sexualities in Early America (lecture)</w:t>
      </w:r>
    </w:p>
    <w:p w14:paraId="34E26C62" w14:textId="2E7E8DD0" w:rsidR="009204E7" w:rsidRDefault="009204E7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74B48919" w14:textId="185358FD" w:rsidR="005C4178" w:rsidRPr="00501EED" w:rsidRDefault="00501EED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501EED">
        <w:rPr>
          <w:rFonts w:ascii="Times New Roman" w:hAnsi="Times New Roman"/>
          <w:b/>
          <w:color w:val="auto"/>
          <w:u w:val="single"/>
        </w:rPr>
        <w:t>Graduate Students</w:t>
      </w:r>
    </w:p>
    <w:p w14:paraId="0B19CAEB" w14:textId="77777777" w:rsidR="00A87D9F" w:rsidRDefault="00A87D9F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5FF575FA" w14:textId="0F7B74DB" w:rsidR="008B280F" w:rsidRDefault="00313364" w:rsidP="008B280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MA-Ph.D.</w:t>
      </w:r>
      <w:r w:rsidR="008B280F">
        <w:rPr>
          <w:rFonts w:ascii="Times New Roman" w:hAnsi="Times New Roman"/>
          <w:b/>
          <w:color w:val="auto"/>
        </w:rPr>
        <w:t xml:space="preserve"> Advisees</w:t>
      </w:r>
    </w:p>
    <w:p w14:paraId="09D07112" w14:textId="0B62AB3F" w:rsidR="00FD3ED6" w:rsidRDefault="00FD3ED6" w:rsidP="008B280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Brigid </w:t>
      </w:r>
      <w:proofErr w:type="spellStart"/>
      <w:r>
        <w:rPr>
          <w:rFonts w:ascii="Times New Roman" w:hAnsi="Times New Roman"/>
          <w:color w:val="auto"/>
        </w:rPr>
        <w:t>Nannenhorn</w:t>
      </w:r>
      <w:proofErr w:type="spellEnd"/>
      <w:r>
        <w:rPr>
          <w:rFonts w:ascii="Times New Roman" w:hAnsi="Times New Roman"/>
          <w:color w:val="auto"/>
        </w:rPr>
        <w:t xml:space="preserve">, History, University of Wisconsin-Madison (co-advisor with </w:t>
      </w:r>
      <w:proofErr w:type="spellStart"/>
      <w:r>
        <w:rPr>
          <w:rFonts w:ascii="Times New Roman" w:hAnsi="Times New Roman"/>
          <w:color w:val="auto"/>
        </w:rPr>
        <w:t>Pernille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Ipsen</w:t>
      </w:r>
      <w:proofErr w:type="spellEnd"/>
      <w:r>
        <w:rPr>
          <w:rFonts w:ascii="Times New Roman" w:hAnsi="Times New Roman"/>
          <w:color w:val="auto"/>
        </w:rPr>
        <w:t>)</w:t>
      </w:r>
    </w:p>
    <w:p w14:paraId="2FE27DC3" w14:textId="750A5384" w:rsidR="003F3350" w:rsidRDefault="003F3350" w:rsidP="008B280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Abigail Corcoran, History, University of Wisconsin-Madison</w:t>
      </w:r>
    </w:p>
    <w:p w14:paraId="6F214933" w14:textId="4CAED2EB" w:rsidR="00E93977" w:rsidRDefault="00E93977" w:rsidP="008B280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69DE59C9" w14:textId="55C31E6A" w:rsidR="00BE175C" w:rsidRDefault="00BE175C" w:rsidP="008B280F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Dissertation committee</w:t>
      </w:r>
    </w:p>
    <w:p w14:paraId="3972AAF7" w14:textId="79976A03" w:rsidR="00BE175C" w:rsidRDefault="00BE175C" w:rsidP="00BE175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Ashley </w:t>
      </w:r>
      <w:proofErr w:type="spellStart"/>
      <w:r>
        <w:rPr>
          <w:rFonts w:ascii="Times New Roman" w:hAnsi="Times New Roman"/>
          <w:color w:val="auto"/>
        </w:rPr>
        <w:t>Cundliff</w:t>
      </w:r>
      <w:proofErr w:type="spellEnd"/>
      <w:r>
        <w:rPr>
          <w:rFonts w:ascii="Times New Roman" w:hAnsi="Times New Roman"/>
          <w:color w:val="auto"/>
        </w:rPr>
        <w:t xml:space="preserve">, History, </w:t>
      </w:r>
      <w:r w:rsidR="00BB7247">
        <w:rPr>
          <w:rFonts w:ascii="Times New Roman" w:hAnsi="Times New Roman"/>
          <w:color w:val="auto"/>
        </w:rPr>
        <w:t>University of Wisconsin-Madison</w:t>
      </w:r>
      <w:r>
        <w:rPr>
          <w:rFonts w:ascii="Times New Roman" w:hAnsi="Times New Roman"/>
          <w:color w:val="auto"/>
        </w:rPr>
        <w:t xml:space="preserve">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2016</w:t>
      </w:r>
    </w:p>
    <w:p w14:paraId="67622566" w14:textId="371EB034" w:rsidR="00936CAA" w:rsidRDefault="00936CAA" w:rsidP="00936CA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Pr="6CEDE818">
        <w:rPr>
          <w:rFonts w:ascii="Times New Roman" w:hAnsi="Times New Roman"/>
          <w:color w:val="auto"/>
        </w:rPr>
        <w:t xml:space="preserve">Emily </w:t>
      </w:r>
      <w:proofErr w:type="spellStart"/>
      <w:r w:rsidRPr="6CEDE818">
        <w:rPr>
          <w:rFonts w:ascii="Times New Roman" w:hAnsi="Times New Roman"/>
          <w:color w:val="auto"/>
        </w:rPr>
        <w:t>Gilkey</w:t>
      </w:r>
      <w:proofErr w:type="spellEnd"/>
      <w:r w:rsidRPr="6CEDE818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</w:t>
      </w:r>
      <w:r w:rsidR="00BB7247">
        <w:rPr>
          <w:rFonts w:ascii="Times New Roman" w:hAnsi="Times New Roman"/>
          <w:color w:val="auto"/>
        </w:rPr>
        <w:t xml:space="preserve">History, </w:t>
      </w:r>
      <w:r>
        <w:rPr>
          <w:rFonts w:ascii="Times New Roman" w:hAnsi="Times New Roman"/>
          <w:color w:val="auto"/>
        </w:rPr>
        <w:t>University of Oregon</w:t>
      </w:r>
      <w:r w:rsidR="00BB7247">
        <w:rPr>
          <w:rFonts w:ascii="Times New Roman" w:hAnsi="Times New Roman"/>
          <w:color w:val="auto"/>
        </w:rPr>
        <w:t xml:space="preserve">, </w:t>
      </w:r>
      <w:proofErr w:type="gramStart"/>
      <w:r w:rsidR="00BB7247">
        <w:rPr>
          <w:rFonts w:ascii="Times New Roman" w:hAnsi="Times New Roman"/>
          <w:color w:val="auto"/>
        </w:rPr>
        <w:t>Spring</w:t>
      </w:r>
      <w:proofErr w:type="gramEnd"/>
      <w:r w:rsidR="00BB7247">
        <w:rPr>
          <w:rFonts w:ascii="Times New Roman" w:hAnsi="Times New Roman"/>
          <w:color w:val="auto"/>
        </w:rPr>
        <w:t xml:space="preserve"> 2014</w:t>
      </w:r>
    </w:p>
    <w:p w14:paraId="46450394" w14:textId="0FCCEBF7" w:rsidR="00BB7247" w:rsidRDefault="00BB7247" w:rsidP="00BB724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Reader: Carrie Adkins</w:t>
      </w:r>
      <w:r w:rsidRPr="6CEDE818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2013</w:t>
      </w:r>
    </w:p>
    <w:p w14:paraId="3A5984D0" w14:textId="1748F01D" w:rsidR="00BB7247" w:rsidRDefault="00BB7247" w:rsidP="00936CA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64304620" w14:textId="35B400F8" w:rsidR="00BB7247" w:rsidRPr="00BB7247" w:rsidRDefault="00BB7247" w:rsidP="00936CAA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Dissertation prospectus committee</w:t>
      </w:r>
    </w:p>
    <w:p w14:paraId="1368B9E3" w14:textId="14326A77" w:rsidR="00BB7247" w:rsidRDefault="00BB7247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Andrew Shaffer, </w:t>
      </w:r>
      <w:r>
        <w:rPr>
          <w:rFonts w:ascii="Times New Roman" w:hAnsi="Times New Roman"/>
          <w:color w:val="auto"/>
        </w:rPr>
        <w:t xml:space="preserve">History, University of Wisconsin-Madison, </w:t>
      </w:r>
      <w:proofErr w:type="gramStart"/>
      <w:r>
        <w:rPr>
          <w:rFonts w:ascii="Times New Roman" w:hAnsi="Times New Roman"/>
          <w:color w:val="auto"/>
        </w:rPr>
        <w:t>Fall</w:t>
      </w:r>
      <w:proofErr w:type="gramEnd"/>
      <w:r>
        <w:rPr>
          <w:rFonts w:ascii="Times New Roman" w:hAnsi="Times New Roman"/>
          <w:color w:val="auto"/>
        </w:rPr>
        <w:t xml:space="preserve"> </w:t>
      </w:r>
      <w:r w:rsidR="00A87D9F">
        <w:rPr>
          <w:rFonts w:ascii="Times New Roman" w:hAnsi="Times New Roman"/>
          <w:color w:val="auto"/>
        </w:rPr>
        <w:t>2017</w:t>
      </w:r>
    </w:p>
    <w:p w14:paraId="6D2B0D67" w14:textId="27AE0EC6" w:rsidR="0025724C" w:rsidRDefault="0025724C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6308573D" w14:textId="6E931815" w:rsidR="00565932" w:rsidRDefault="0025724C" w:rsidP="00AE58E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 xml:space="preserve">Dissertation </w:t>
      </w:r>
      <w:r w:rsidR="00AE58EA">
        <w:rPr>
          <w:rFonts w:ascii="Times New Roman" w:hAnsi="Times New Roman"/>
          <w:b/>
          <w:color w:val="auto"/>
        </w:rPr>
        <w:t>exam committee</w:t>
      </w:r>
    </w:p>
    <w:p w14:paraId="0DF1BF7F" w14:textId="635059C4" w:rsidR="00565932" w:rsidRDefault="00565932" w:rsidP="00AE58E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Bree Romero, History, University of Wisconsin-Madison, </w:t>
      </w:r>
      <w:proofErr w:type="gramStart"/>
      <w:r>
        <w:rPr>
          <w:rFonts w:ascii="Times New Roman" w:hAnsi="Times New Roman"/>
          <w:color w:val="auto"/>
        </w:rPr>
        <w:t>Fall</w:t>
      </w:r>
      <w:proofErr w:type="gramEnd"/>
      <w:r>
        <w:rPr>
          <w:rFonts w:ascii="Times New Roman" w:hAnsi="Times New Roman"/>
          <w:color w:val="auto"/>
        </w:rPr>
        <w:t xml:space="preserve"> 2018</w:t>
      </w:r>
    </w:p>
    <w:p w14:paraId="6563F4DD" w14:textId="6F4EA038" w:rsidR="00A87D9F" w:rsidRDefault="00A87D9F" w:rsidP="00AE58E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Karma </w:t>
      </w:r>
      <w:proofErr w:type="spellStart"/>
      <w:r>
        <w:rPr>
          <w:rFonts w:ascii="Times New Roman" w:hAnsi="Times New Roman"/>
          <w:color w:val="auto"/>
        </w:rPr>
        <w:t>Palzom</w:t>
      </w:r>
      <w:proofErr w:type="spellEnd"/>
      <w:r>
        <w:rPr>
          <w:rFonts w:ascii="Times New Roman" w:hAnsi="Times New Roman"/>
          <w:color w:val="auto"/>
        </w:rPr>
        <w:t xml:space="preserve">, </w:t>
      </w:r>
      <w:r w:rsidR="00AE58EA">
        <w:rPr>
          <w:rFonts w:ascii="Times New Roman" w:hAnsi="Times New Roman"/>
          <w:color w:val="auto"/>
        </w:rPr>
        <w:t xml:space="preserve">History, University of Wisconsin-Madison, </w:t>
      </w:r>
      <w:proofErr w:type="gramStart"/>
      <w:r w:rsidR="00AE58EA">
        <w:rPr>
          <w:rFonts w:ascii="Times New Roman" w:hAnsi="Times New Roman"/>
          <w:color w:val="auto"/>
        </w:rPr>
        <w:t>Spring</w:t>
      </w:r>
      <w:proofErr w:type="gramEnd"/>
      <w:r w:rsidR="00AE58EA">
        <w:rPr>
          <w:rFonts w:ascii="Times New Roman" w:hAnsi="Times New Roman"/>
          <w:color w:val="auto"/>
        </w:rPr>
        <w:t xml:space="preserve"> 2017</w:t>
      </w:r>
    </w:p>
    <w:p w14:paraId="36656BE5" w14:textId="4B7620BE" w:rsidR="00E8554B" w:rsidRDefault="00E8554B" w:rsidP="00E8554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Hillary </w:t>
      </w:r>
      <w:proofErr w:type="spellStart"/>
      <w:r>
        <w:rPr>
          <w:rFonts w:ascii="Times New Roman" w:hAnsi="Times New Roman"/>
          <w:color w:val="auto"/>
        </w:rPr>
        <w:t>Maxson</w:t>
      </w:r>
      <w:proofErr w:type="spellEnd"/>
      <w:r>
        <w:rPr>
          <w:rFonts w:ascii="Times New Roman" w:hAnsi="Times New Roman"/>
          <w:color w:val="auto"/>
        </w:rPr>
        <w:t xml:space="preserve">, History, University of Oregon, </w:t>
      </w:r>
      <w:proofErr w:type="gramStart"/>
      <w:r w:rsidR="00A63A13">
        <w:rPr>
          <w:rFonts w:ascii="Times New Roman" w:hAnsi="Times New Roman"/>
          <w:color w:val="auto"/>
        </w:rPr>
        <w:t>Spring</w:t>
      </w:r>
      <w:proofErr w:type="gramEnd"/>
      <w:r w:rsidR="00A63A1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2014</w:t>
      </w:r>
    </w:p>
    <w:p w14:paraId="46B5A68A" w14:textId="5BA192BA" w:rsidR="00A87D9F" w:rsidRDefault="00A87D9F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6086D863" w14:textId="71F82CC1" w:rsidR="00A63A13" w:rsidRDefault="00A63A13" w:rsidP="00C710F3">
      <w:p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M.A. Thesis committee</w:t>
      </w:r>
    </w:p>
    <w:p w14:paraId="2832D981" w14:textId="1D6AF93B" w:rsidR="00313364" w:rsidRDefault="00313364" w:rsidP="00A63A1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Abigail Corcoran, winner of the Levi Prize for outstanding thesis,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2020</w:t>
      </w:r>
    </w:p>
    <w:p w14:paraId="341076A3" w14:textId="4615117E" w:rsidR="00A63A13" w:rsidRPr="00A63A13" w:rsidRDefault="00973E6A" w:rsidP="00A63A1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</w:t>
      </w:r>
      <w:r w:rsidR="00A63A13">
        <w:rPr>
          <w:rFonts w:ascii="Times New Roman" w:hAnsi="Times New Roman"/>
          <w:color w:val="auto"/>
        </w:rPr>
        <w:t xml:space="preserve">Quinn Akina, History, University of Oregon, </w:t>
      </w:r>
      <w:proofErr w:type="gramStart"/>
      <w:r w:rsidR="00A63A13">
        <w:rPr>
          <w:rFonts w:ascii="Times New Roman" w:hAnsi="Times New Roman"/>
          <w:color w:val="auto"/>
        </w:rPr>
        <w:t>Spring</w:t>
      </w:r>
      <w:proofErr w:type="gramEnd"/>
      <w:r w:rsidR="00A63A13">
        <w:rPr>
          <w:rFonts w:ascii="Times New Roman" w:hAnsi="Times New Roman"/>
          <w:color w:val="auto"/>
        </w:rPr>
        <w:t xml:space="preserve"> 2015</w:t>
      </w:r>
    </w:p>
    <w:p w14:paraId="41C2D752" w14:textId="0C905DCA" w:rsidR="00A87D9F" w:rsidRDefault="00973E6A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Shelley Grosjean, </w:t>
      </w:r>
      <w:r>
        <w:rPr>
          <w:rFonts w:ascii="Times New Roman" w:hAnsi="Times New Roman"/>
          <w:color w:val="auto"/>
        </w:rPr>
        <w:t xml:space="preserve">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2014</w:t>
      </w:r>
      <w:r>
        <w:rPr>
          <w:rFonts w:ascii="Times New Roman" w:hAnsi="Times New Roman"/>
          <w:color w:val="auto"/>
        </w:rPr>
        <w:tab/>
      </w:r>
    </w:p>
    <w:p w14:paraId="6ACB40CC" w14:textId="507F9BF2" w:rsidR="00A87D9F" w:rsidRDefault="00973E6A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>Rebekah Hunter</w:t>
      </w:r>
      <w:r w:rsidRPr="00973E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2014</w:t>
      </w:r>
    </w:p>
    <w:p w14:paraId="19BE9531" w14:textId="05BED08C" w:rsidR="00A87D9F" w:rsidRDefault="00973E6A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Jessica Gibson, </w:t>
      </w:r>
      <w:r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2013</w:t>
      </w:r>
    </w:p>
    <w:p w14:paraId="3F6E327F" w14:textId="0B15AC04" w:rsidR="00A87D9F" w:rsidRDefault="00886BB5" w:rsidP="00A87D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proofErr w:type="spellStart"/>
      <w:r w:rsidR="00A87D9F" w:rsidRPr="6CEDE818">
        <w:rPr>
          <w:rFonts w:ascii="Times New Roman" w:hAnsi="Times New Roman"/>
          <w:color w:val="auto"/>
        </w:rPr>
        <w:t>Qianyu</w:t>
      </w:r>
      <w:proofErr w:type="spellEnd"/>
      <w:r w:rsidR="00A87D9F" w:rsidRPr="6CEDE818">
        <w:rPr>
          <w:rFonts w:ascii="Times New Roman" w:hAnsi="Times New Roman"/>
          <w:color w:val="auto"/>
        </w:rPr>
        <w:t xml:space="preserve"> Sui,</w:t>
      </w:r>
      <w:r w:rsidR="00A87D9F">
        <w:rPr>
          <w:rFonts w:ascii="Times New Roman" w:hAnsi="Times New Roman"/>
          <w:color w:val="auto"/>
        </w:rPr>
        <w:t xml:space="preserve"> </w:t>
      </w:r>
      <w:r w:rsidR="00973E6A"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2012</w:t>
      </w:r>
    </w:p>
    <w:p w14:paraId="466F2EC3" w14:textId="17068B84" w:rsidR="00740AAC" w:rsidRDefault="00740AAC" w:rsidP="00740AA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Adam Turner, </w:t>
      </w:r>
      <w:r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2012</w:t>
      </w:r>
    </w:p>
    <w:p w14:paraId="16BC3D8F" w14:textId="1C319B78" w:rsidR="00136125" w:rsidRDefault="00136125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560A6234" w14:textId="76133515" w:rsidR="00276AA4" w:rsidRPr="00C94CF7" w:rsidRDefault="00276AA4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C94CF7">
        <w:rPr>
          <w:rFonts w:ascii="Times New Roman" w:hAnsi="Times New Roman"/>
          <w:b/>
          <w:color w:val="auto"/>
          <w:u w:val="single"/>
        </w:rPr>
        <w:t>Undergraduate students</w:t>
      </w:r>
    </w:p>
    <w:p w14:paraId="59E8555F" w14:textId="41200955" w:rsidR="00276AA4" w:rsidRDefault="00276AA4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0512EA55" w14:textId="767C274E" w:rsidR="00276AA4" w:rsidRDefault="00276AA4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Undergraduate thesis advis</w:t>
      </w:r>
      <w:r w:rsidR="00C94CF7">
        <w:rPr>
          <w:rFonts w:ascii="Times New Roman" w:hAnsi="Times New Roman"/>
          <w:b/>
          <w:color w:val="auto"/>
        </w:rPr>
        <w:t>ee</w:t>
      </w:r>
    </w:p>
    <w:p w14:paraId="4869BB07" w14:textId="5C555434" w:rsidR="007F6EA2" w:rsidRDefault="007F6EA2" w:rsidP="00C94CF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Stella </w:t>
      </w:r>
      <w:proofErr w:type="spellStart"/>
      <w:r>
        <w:rPr>
          <w:rFonts w:ascii="Times New Roman" w:hAnsi="Times New Roman"/>
          <w:color w:val="auto"/>
        </w:rPr>
        <w:t>Lahane</w:t>
      </w:r>
      <w:proofErr w:type="spellEnd"/>
      <w:r>
        <w:rPr>
          <w:rFonts w:ascii="Times New Roman" w:hAnsi="Times New Roman"/>
          <w:color w:val="auto"/>
        </w:rPr>
        <w:t>, History, University of Wis</w:t>
      </w:r>
      <w:r w:rsidR="00FD3ED6">
        <w:rPr>
          <w:rFonts w:ascii="Times New Roman" w:hAnsi="Times New Roman"/>
          <w:color w:val="auto"/>
        </w:rPr>
        <w:t>c</w:t>
      </w:r>
      <w:r>
        <w:rPr>
          <w:rFonts w:ascii="Times New Roman" w:hAnsi="Times New Roman"/>
          <w:color w:val="auto"/>
        </w:rPr>
        <w:t xml:space="preserve">onsin-Madison,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2019</w:t>
      </w:r>
    </w:p>
    <w:p w14:paraId="291891EC" w14:textId="32F63E08" w:rsidR="00C94CF7" w:rsidRPr="00C94CF7" w:rsidRDefault="00C94CF7" w:rsidP="00C94CF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Quinn Akina, 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2013</w:t>
      </w:r>
    </w:p>
    <w:p w14:paraId="1B641374" w14:textId="2E75ECB2" w:rsidR="008F1BC2" w:rsidRPr="00136125" w:rsidRDefault="008F1BC2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7AF09F3E" w14:textId="096A2B4B" w:rsidR="0087504B" w:rsidRPr="003729DC" w:rsidRDefault="00132BE3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729DC">
        <w:rPr>
          <w:rFonts w:ascii="Times New Roman" w:hAnsi="Times New Roman"/>
          <w:b/>
          <w:color w:val="auto"/>
          <w:u w:val="single"/>
        </w:rPr>
        <w:t xml:space="preserve">Institutional </w:t>
      </w:r>
      <w:r w:rsidR="0087504B" w:rsidRPr="003729DC">
        <w:rPr>
          <w:rFonts w:ascii="Times New Roman" w:hAnsi="Times New Roman"/>
          <w:b/>
          <w:color w:val="auto"/>
          <w:u w:val="single"/>
        </w:rPr>
        <w:t>Service</w:t>
      </w:r>
    </w:p>
    <w:p w14:paraId="490B8C33" w14:textId="5B0E63F5" w:rsidR="008511DA" w:rsidRDefault="008511DA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521D8944" w14:textId="4938378C" w:rsidR="008511DA" w:rsidRDefault="008511DA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University of Wisconsin-Madison</w:t>
      </w:r>
    </w:p>
    <w:p w14:paraId="0CB7C49D" w14:textId="00FE6AD8" w:rsidR="00155C5C" w:rsidRDefault="00155C5C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3B558F99" w14:textId="39D96DB0" w:rsidR="00155C5C" w:rsidRDefault="00155C5C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Committees</w:t>
      </w:r>
    </w:p>
    <w:p w14:paraId="36286A7F" w14:textId="2627E2CB" w:rsidR="00155C5C" w:rsidRDefault="00155C5C" w:rsidP="001C593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Campus</w:t>
      </w:r>
    </w:p>
    <w:p w14:paraId="3ACAE970" w14:textId="6D7B565C" w:rsidR="00FD3ED6" w:rsidRDefault="00FD3ED6" w:rsidP="00754AAE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2019-2020</w:t>
      </w:r>
      <w:r>
        <w:rPr>
          <w:rFonts w:ascii="Times New Roman" w:hAnsi="Times New Roman"/>
          <w:color w:val="auto"/>
        </w:rPr>
        <w:tab/>
        <w:t>Committee on Committees (elected)</w:t>
      </w:r>
    </w:p>
    <w:p w14:paraId="352550F0" w14:textId="5EE6AEE4" w:rsidR="008511DA" w:rsidRDefault="00155C5C" w:rsidP="00754AAE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2017-20</w:t>
      </w:r>
      <w:r w:rsidR="00796E54">
        <w:rPr>
          <w:rFonts w:ascii="Times New Roman" w:hAnsi="Times New Roman"/>
          <w:color w:val="auto"/>
        </w:rPr>
        <w:t>20</w:t>
      </w:r>
      <w:r>
        <w:rPr>
          <w:rFonts w:ascii="Times New Roman" w:hAnsi="Times New Roman"/>
          <w:color w:val="auto"/>
        </w:rPr>
        <w:tab/>
        <w:t>Faculty Senator, University of Wisconsin-Madison</w:t>
      </w:r>
    </w:p>
    <w:p w14:paraId="330E1041" w14:textId="26582C2A" w:rsidR="00155C5C" w:rsidRPr="00155C5C" w:rsidRDefault="00155C5C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2016-2017</w:t>
      </w:r>
      <w:r>
        <w:rPr>
          <w:rFonts w:ascii="Times New Roman" w:hAnsi="Times New Roman"/>
          <w:color w:val="auto"/>
        </w:rPr>
        <w:tab/>
        <w:t>Alternate, Faculty Senate, University of Wisconsin-Madison.</w:t>
      </w:r>
    </w:p>
    <w:p w14:paraId="75A271F2" w14:textId="77777777" w:rsidR="00155C5C" w:rsidRDefault="00155C5C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1A7B2A1E" w14:textId="5B190F35" w:rsidR="008511DA" w:rsidRPr="00155C5C" w:rsidRDefault="00155C5C" w:rsidP="001C593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History </w:t>
      </w:r>
      <w:r w:rsidR="00516F60">
        <w:rPr>
          <w:rFonts w:ascii="Times New Roman" w:hAnsi="Times New Roman"/>
          <w:b/>
          <w:color w:val="auto"/>
        </w:rPr>
        <w:t>d</w:t>
      </w:r>
      <w:r>
        <w:rPr>
          <w:rFonts w:ascii="Times New Roman" w:hAnsi="Times New Roman"/>
          <w:b/>
          <w:color w:val="auto"/>
        </w:rPr>
        <w:t>epartment</w:t>
      </w:r>
    </w:p>
    <w:p w14:paraId="0753E613" w14:textId="50971092" w:rsidR="00135F5C" w:rsidRDefault="00135F5C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2020-cont.</w:t>
      </w:r>
      <w:r>
        <w:rPr>
          <w:rFonts w:ascii="Times New Roman" w:hAnsi="Times New Roman"/>
          <w:color w:val="auto"/>
        </w:rPr>
        <w:tab/>
        <w:t>Mentor to Professor Sasha Suarez</w:t>
      </w:r>
    </w:p>
    <w:p w14:paraId="4E896D6A" w14:textId="2188A9B7" w:rsidR="00135F5C" w:rsidRDefault="00135F5C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Chair, </w:t>
      </w:r>
      <w:r w:rsidR="00313364">
        <w:rPr>
          <w:rFonts w:ascii="Times New Roman" w:hAnsi="Times New Roman"/>
          <w:color w:val="auto"/>
        </w:rPr>
        <w:t>Partner Hire</w:t>
      </w:r>
      <w:r>
        <w:rPr>
          <w:rFonts w:ascii="Times New Roman" w:hAnsi="Times New Roman"/>
          <w:color w:val="auto"/>
        </w:rPr>
        <w:t xml:space="preserve"> Review Committee</w:t>
      </w:r>
    </w:p>
    <w:p w14:paraId="188F3EF7" w14:textId="2A89298C" w:rsidR="00FD3ED6" w:rsidRDefault="00FD3ED6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2019-202</w:t>
      </w:r>
      <w:r w:rsidR="00710BD9">
        <w:rPr>
          <w:rFonts w:ascii="Times New Roman" w:hAnsi="Times New Roman"/>
          <w:color w:val="auto"/>
        </w:rPr>
        <w:t>0</w:t>
      </w:r>
      <w:r>
        <w:rPr>
          <w:rFonts w:ascii="Times New Roman" w:hAnsi="Times New Roman"/>
          <w:color w:val="auto"/>
        </w:rPr>
        <w:tab/>
        <w:t>Associate Chair, History Department</w:t>
      </w:r>
    </w:p>
    <w:p w14:paraId="30644661" w14:textId="288D4AC1" w:rsidR="00135F5C" w:rsidRPr="00135F5C" w:rsidRDefault="00135F5C" w:rsidP="00135F5C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 xml:space="preserve">2019-20 </w:t>
      </w:r>
      <w:r w:rsidRPr="00135F5C">
        <w:rPr>
          <w:rFonts w:ascii="Times New Roman" w:hAnsi="Times New Roman"/>
          <w:color w:val="auto"/>
        </w:rPr>
        <w:tab/>
        <w:t xml:space="preserve">Committee Member, </w:t>
      </w:r>
      <w:r w:rsidRPr="00135F5C">
        <w:rPr>
          <w:rFonts w:ascii="Times New Roman" w:hAnsi="Times New Roman"/>
          <w:bCs/>
          <w:color w:val="auto"/>
        </w:rPr>
        <w:t>Search for Williams-Meissner Chair in US International Relations &amp; Diplomatic History</w:t>
      </w:r>
    </w:p>
    <w:p w14:paraId="76BF79F3" w14:textId="724CE9D7" w:rsidR="00C65628" w:rsidRPr="00135F5C" w:rsidRDefault="00C65628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2019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 xml:space="preserve">Committee member, </w:t>
      </w:r>
      <w:r w:rsidR="00313364">
        <w:rPr>
          <w:rFonts w:ascii="Times New Roman" w:hAnsi="Times New Roman"/>
          <w:color w:val="auto"/>
        </w:rPr>
        <w:t>A</w:t>
      </w:r>
      <w:r w:rsidRPr="00135F5C">
        <w:rPr>
          <w:rFonts w:ascii="Times New Roman" w:hAnsi="Times New Roman"/>
          <w:color w:val="auto"/>
        </w:rPr>
        <w:t>ppointment</w:t>
      </w:r>
      <w:r w:rsidR="00FF0764" w:rsidRPr="00135F5C">
        <w:rPr>
          <w:rFonts w:ascii="Times New Roman" w:hAnsi="Times New Roman"/>
          <w:color w:val="auto"/>
        </w:rPr>
        <w:t xml:space="preserve"> transfer</w:t>
      </w:r>
      <w:r w:rsidR="00313364">
        <w:rPr>
          <w:rFonts w:ascii="Times New Roman" w:hAnsi="Times New Roman"/>
          <w:color w:val="auto"/>
        </w:rPr>
        <w:t xml:space="preserve"> case</w:t>
      </w:r>
    </w:p>
    <w:p w14:paraId="2756CD93" w14:textId="01F7FF0C" w:rsidR="00155C5C" w:rsidRDefault="00155C5C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2018-20</w:t>
      </w:r>
      <w:r w:rsidR="00C65628" w:rsidRPr="00135F5C">
        <w:rPr>
          <w:rFonts w:ascii="Times New Roman" w:hAnsi="Times New Roman"/>
          <w:color w:val="auto"/>
        </w:rPr>
        <w:t>20</w:t>
      </w:r>
      <w:r w:rsidRPr="00135F5C">
        <w:rPr>
          <w:rFonts w:ascii="Times New Roman" w:hAnsi="Times New Roman"/>
          <w:color w:val="auto"/>
        </w:rPr>
        <w:tab/>
      </w:r>
      <w:r w:rsidR="00796E54" w:rsidRPr="00135F5C">
        <w:rPr>
          <w:rFonts w:ascii="Times New Roman" w:hAnsi="Times New Roman"/>
          <w:color w:val="auto"/>
        </w:rPr>
        <w:t>Director</w:t>
      </w:r>
      <w:r w:rsidRPr="00135F5C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</w:rPr>
        <w:t>Program in Gender and Women’s History</w:t>
      </w:r>
    </w:p>
    <w:p w14:paraId="3413D917" w14:textId="503F3F3D" w:rsidR="00511F0F" w:rsidRDefault="00511F0F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F010D9">
        <w:rPr>
          <w:rFonts w:ascii="Times New Roman" w:hAnsi="Times New Roman"/>
          <w:color w:val="auto"/>
        </w:rPr>
        <w:t>Committee member, History/Chican@ Latin@ Studies Search</w:t>
      </w:r>
    </w:p>
    <w:p w14:paraId="660034F9" w14:textId="3CE99761" w:rsidR="0081063E" w:rsidRDefault="002D73F1" w:rsidP="00754AAE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2017-</w:t>
      </w:r>
      <w:r w:rsidR="0081063E">
        <w:rPr>
          <w:rFonts w:ascii="Times New Roman" w:hAnsi="Times New Roman"/>
          <w:color w:val="auto"/>
        </w:rPr>
        <w:t>2018</w:t>
      </w:r>
      <w:r w:rsidR="0081063E">
        <w:rPr>
          <w:rFonts w:ascii="Times New Roman" w:hAnsi="Times New Roman"/>
          <w:color w:val="auto"/>
        </w:rPr>
        <w:tab/>
        <w:t>Member, Diversity Committee</w:t>
      </w:r>
    </w:p>
    <w:p w14:paraId="18FC23D1" w14:textId="384FBC86" w:rsidR="003729DC" w:rsidRDefault="003729DC" w:rsidP="00754AAE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2017-2018 </w:t>
      </w:r>
      <w:r>
        <w:rPr>
          <w:rFonts w:ascii="Times New Roman" w:hAnsi="Times New Roman"/>
          <w:color w:val="auto"/>
        </w:rPr>
        <w:tab/>
        <w:t>Undergraduate Council, Department of History, University of Wisconsin-Madison</w:t>
      </w:r>
    </w:p>
    <w:p w14:paraId="77CB173D" w14:textId="1A8AA67C" w:rsidR="003F1C8C" w:rsidRPr="00B46DE2" w:rsidRDefault="003729DC" w:rsidP="00B46DE2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2017-2018 </w:t>
      </w:r>
      <w:r>
        <w:rPr>
          <w:rFonts w:ascii="Times New Roman" w:hAnsi="Times New Roman"/>
          <w:color w:val="auto"/>
        </w:rPr>
        <w:tab/>
        <w:t>Graduate Admissions Americanists Subcommittee, History Department, UW-Madison</w:t>
      </w:r>
    </w:p>
    <w:p w14:paraId="5421AF66" w14:textId="77777777" w:rsidR="00B46DE2" w:rsidRDefault="00B46DE2" w:rsidP="003F1C8C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45476570" w14:textId="77777777" w:rsidR="003F1C8C" w:rsidRPr="00B46DE2" w:rsidRDefault="003F1C8C" w:rsidP="003F1C8C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B46DE2">
        <w:rPr>
          <w:rFonts w:ascii="Times New Roman" w:hAnsi="Times New Roman"/>
          <w:b/>
          <w:color w:val="auto"/>
          <w:u w:val="single"/>
        </w:rPr>
        <w:t>Other institutional service</w:t>
      </w:r>
    </w:p>
    <w:p w14:paraId="1D98FB14" w14:textId="4A6A7F0D" w:rsidR="00135F5C" w:rsidRPr="00135F5C" w:rsidRDefault="00135F5C" w:rsidP="00135F5C">
      <w:pPr>
        <w:spacing w:line="259" w:lineRule="auto"/>
        <w:ind w:left="1440" w:hanging="144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2019-20</w:t>
      </w:r>
      <w:r w:rsidRPr="00135F5C">
        <w:rPr>
          <w:rFonts w:ascii="Times New Roman" w:hAnsi="Times New Roman"/>
          <w:color w:val="auto"/>
        </w:rPr>
        <w:tab/>
        <w:t xml:space="preserve">Women in the University Mentorship Program: Mentor to Professor Jacqueline-Bethel </w:t>
      </w:r>
      <w:proofErr w:type="spellStart"/>
      <w:r w:rsidRPr="00135F5C">
        <w:rPr>
          <w:rFonts w:ascii="Times New Roman" w:hAnsi="Times New Roman"/>
          <w:color w:val="auto"/>
        </w:rPr>
        <w:t>Mougue</w:t>
      </w:r>
      <w:proofErr w:type="spellEnd"/>
      <w:r w:rsidRPr="00135F5C">
        <w:rPr>
          <w:rFonts w:ascii="Times New Roman" w:hAnsi="Times New Roman"/>
          <w:color w:val="auto"/>
        </w:rPr>
        <w:t xml:space="preserve"> (African Cultural Studies)</w:t>
      </w:r>
    </w:p>
    <w:p w14:paraId="3BA88F62" w14:textId="70710439" w:rsidR="00A478F8" w:rsidRPr="00135F5C" w:rsidRDefault="00A478F8" w:rsidP="003F1C8C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2018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>Diversity Workshop Facilitator, New Graduate Student Orientation</w:t>
      </w:r>
    </w:p>
    <w:p w14:paraId="5F0B5147" w14:textId="330AEB19" w:rsidR="003F1C8C" w:rsidRPr="00135F5C" w:rsidRDefault="003F1C8C" w:rsidP="003F1C8C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2017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 xml:space="preserve">Diversity Workshop Facilitator, New Graduate Student Orientation </w:t>
      </w:r>
    </w:p>
    <w:p w14:paraId="5039F798" w14:textId="04BBC897" w:rsidR="003F1C8C" w:rsidRPr="00135F5C" w:rsidRDefault="003F1C8C" w:rsidP="003F1C8C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2016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 xml:space="preserve">Mock job interviews for graduate students, with Michael Chamberlain </w:t>
      </w:r>
    </w:p>
    <w:p w14:paraId="1F9FFDCA" w14:textId="4072A7D6" w:rsidR="00B46DE2" w:rsidRPr="00135F5C" w:rsidRDefault="003F1C8C" w:rsidP="00FD3ED6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2015+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>Faculty affiliate, Gender and Women’s Studies</w:t>
      </w:r>
    </w:p>
    <w:p w14:paraId="20659F92" w14:textId="77777777" w:rsidR="00291E3A" w:rsidRPr="00291E3A" w:rsidRDefault="00291E3A" w:rsidP="00411C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67E2CC94" w14:textId="12BEFA42" w:rsidR="007A519D" w:rsidRDefault="007A519D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University of Oregon</w:t>
      </w:r>
    </w:p>
    <w:p w14:paraId="43936A5A" w14:textId="0963D744" w:rsidR="007A519D" w:rsidRDefault="007A519D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5645F3A4" w14:textId="279C1C53" w:rsidR="007A519D" w:rsidRDefault="007A519D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Committees</w:t>
      </w:r>
    </w:p>
    <w:p w14:paraId="1B7FCA73" w14:textId="2FE2AD87" w:rsidR="00230321" w:rsidRDefault="00230321" w:rsidP="00754AAE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Campus</w:t>
      </w:r>
    </w:p>
    <w:p w14:paraId="3AFF3AAD" w14:textId="3F022960" w:rsidR="007A519D" w:rsidRDefault="00230321" w:rsidP="00754AAE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  <w:t xml:space="preserve">University-wide </w:t>
      </w:r>
      <w:r w:rsidRPr="6CEDE818">
        <w:rPr>
          <w:rFonts w:ascii="Times New Roman" w:hAnsi="Times New Roman"/>
          <w:color w:val="auto"/>
        </w:rPr>
        <w:t>Scholarships Committee, University of Oregon</w:t>
      </w:r>
    </w:p>
    <w:p w14:paraId="2487F6B3" w14:textId="77777777" w:rsidR="00230321" w:rsidRDefault="00230321" w:rsidP="00411C2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14:paraId="29FBE481" w14:textId="77777777" w:rsidR="00230321" w:rsidRPr="00155C5C" w:rsidRDefault="00230321" w:rsidP="00754AAE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History department</w:t>
      </w:r>
    </w:p>
    <w:p w14:paraId="49F74B66" w14:textId="78A6B261" w:rsidR="00230321" w:rsidRDefault="00230321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Chair, Speakers and Events Committee</w:t>
      </w:r>
    </w:p>
    <w:p w14:paraId="3E0D4811" w14:textId="2340A3E7" w:rsidR="00230321" w:rsidRDefault="00230321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Advisory Committee</w:t>
      </w:r>
      <w:r>
        <w:rPr>
          <w:rFonts w:ascii="Times New Roman" w:hAnsi="Times New Roman"/>
          <w:color w:val="auto"/>
        </w:rPr>
        <w:tab/>
      </w:r>
    </w:p>
    <w:p w14:paraId="1E92968F" w14:textId="06240873" w:rsidR="00230321" w:rsidRDefault="00230321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Undergraduate Committee</w:t>
      </w:r>
    </w:p>
    <w:p w14:paraId="46E0B7BF" w14:textId="251149ED" w:rsidR="00230321" w:rsidRDefault="00230321" w:rsidP="00754AAE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Commencement Marshall</w:t>
      </w:r>
    </w:p>
    <w:p w14:paraId="234DC233" w14:textId="791FD260" w:rsidR="000B62A4" w:rsidRDefault="000B62A4" w:rsidP="000B62A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48FA3E30" w14:textId="77777777" w:rsidR="000B62A4" w:rsidRDefault="000B62A4" w:rsidP="000B62A4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Other institutional service</w:t>
      </w:r>
    </w:p>
    <w:p w14:paraId="173EBCCF" w14:textId="77777777" w:rsidR="00E0076F" w:rsidRDefault="00E0076F" w:rsidP="00E0076F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>
        <w:rPr>
          <w:rFonts w:ascii="Times New Roman" w:hAnsi="Times New Roman"/>
          <w:color w:val="auto"/>
        </w:rPr>
        <w:tab/>
      </w:r>
      <w:proofErr w:type="spellStart"/>
      <w:r>
        <w:rPr>
          <w:rFonts w:ascii="Times New Roman" w:hAnsi="Times New Roman"/>
          <w:color w:val="auto"/>
        </w:rPr>
        <w:t>Américas</w:t>
      </w:r>
      <w:proofErr w:type="spellEnd"/>
      <w:r>
        <w:rPr>
          <w:rFonts w:ascii="Times New Roman" w:hAnsi="Times New Roman"/>
          <w:color w:val="auto"/>
        </w:rPr>
        <w:t xml:space="preserve"> Research Interest Group coordinator, “Sex, Work, and the Body,” Center for the Study of Women and Society, University of Oregon</w:t>
      </w:r>
    </w:p>
    <w:p w14:paraId="54D6A163" w14:textId="5854AF0B" w:rsidR="000B62A4" w:rsidRPr="00BE2188" w:rsidRDefault="000B62A4" w:rsidP="000B62A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2011-2015</w:t>
      </w:r>
      <w:r>
        <w:rPr>
          <w:rFonts w:ascii="Times New Roman" w:hAnsi="Times New Roman"/>
          <w:color w:val="auto"/>
        </w:rPr>
        <w:tab/>
        <w:t>Faculty affiliate, Women’s and Gender Studies</w:t>
      </w:r>
      <w:r w:rsidR="00313364">
        <w:rPr>
          <w:rFonts w:ascii="Times New Roman" w:hAnsi="Times New Roman"/>
          <w:color w:val="auto"/>
        </w:rPr>
        <w:t xml:space="preserve"> University of Oregon</w:t>
      </w:r>
    </w:p>
    <w:p w14:paraId="2ED490C5" w14:textId="77777777" w:rsidR="00B46DE2" w:rsidRDefault="00B46DE2" w:rsidP="001033D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</w:p>
    <w:p w14:paraId="60C4B088" w14:textId="1572A247" w:rsidR="00B46DE2" w:rsidRP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230321">
        <w:rPr>
          <w:rFonts w:ascii="Times New Roman" w:hAnsi="Times New Roman"/>
          <w:b/>
          <w:color w:val="auto"/>
          <w:u w:val="single"/>
        </w:rPr>
        <w:t>Professional Service</w:t>
      </w:r>
    </w:p>
    <w:p w14:paraId="74B54AB6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A002B3D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2018-2020</w:t>
      </w:r>
      <w:r>
        <w:rPr>
          <w:rFonts w:ascii="Times New Roman" w:hAnsi="Times New Roman"/>
          <w:color w:val="auto"/>
        </w:rPr>
        <w:tab/>
        <w:t xml:space="preserve">Book review editor, </w:t>
      </w:r>
      <w:r w:rsidRPr="6CEDE818">
        <w:rPr>
          <w:rFonts w:ascii="Times New Roman" w:hAnsi="Times New Roman"/>
          <w:color w:val="auto"/>
        </w:rPr>
        <w:t>Committee on Lesbian, Gay, Bisexual, and Transgender History</w:t>
      </w:r>
      <w:r>
        <w:rPr>
          <w:rFonts w:ascii="Times New Roman" w:hAnsi="Times New Roman"/>
          <w:color w:val="auto"/>
        </w:rPr>
        <w:t xml:space="preserve"> Newsletter</w:t>
      </w:r>
    </w:p>
    <w:p w14:paraId="4EA2E1D6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2019</w:t>
      </w:r>
      <w:r>
        <w:rPr>
          <w:rFonts w:ascii="Times New Roman" w:hAnsi="Times New Roman"/>
          <w:color w:val="000000"/>
        </w:rPr>
        <w:tab/>
        <w:t>Chair, SHEAR Best Book and Bradford Best Biography Prize Committee, Society for Historians of the Early American Republic</w:t>
      </w:r>
    </w:p>
    <w:p w14:paraId="59BEAC7A" w14:textId="77777777" w:rsidR="00B46DE2" w:rsidRPr="00710BD9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2019</w:t>
      </w:r>
      <w:r>
        <w:rPr>
          <w:rFonts w:ascii="Times New Roman" w:hAnsi="Times New Roman"/>
          <w:color w:val="000000"/>
        </w:rPr>
        <w:tab/>
        <w:t>Tenure reviewer, University of Arizona</w:t>
      </w:r>
    </w:p>
    <w:p w14:paraId="02EBA714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</w:r>
      <w:r w:rsidRPr="00F148C6">
        <w:rPr>
          <w:rFonts w:ascii="Times New Roman" w:hAnsi="Times New Roman"/>
          <w:color w:val="auto"/>
        </w:rPr>
        <w:t>Committee</w:t>
      </w:r>
      <w:r>
        <w:rPr>
          <w:rFonts w:ascii="Times New Roman" w:hAnsi="Times New Roman"/>
          <w:color w:val="auto"/>
        </w:rPr>
        <w:t xml:space="preserve"> Chair: </w:t>
      </w:r>
      <w:r w:rsidRPr="00F148C6">
        <w:rPr>
          <w:rFonts w:ascii="Times New Roman" w:hAnsi="Times New Roman"/>
          <w:bCs/>
          <w:color w:val="auto"/>
        </w:rPr>
        <w:t>SHEAR Book Prize and the James Bradford Best Biography Prize,</w:t>
      </w:r>
      <w:r w:rsidRPr="00F148C6">
        <w:rPr>
          <w:rFonts w:ascii="Times New Roman" w:hAnsi="Times New Roman"/>
          <w:color w:val="auto"/>
        </w:rPr>
        <w:t xml:space="preserve"> Society </w:t>
      </w:r>
      <w:r>
        <w:rPr>
          <w:rFonts w:ascii="Times New Roman" w:hAnsi="Times New Roman"/>
          <w:color w:val="auto"/>
        </w:rPr>
        <w:t>for Historians of the Early American Republic</w:t>
      </w:r>
    </w:p>
    <w:p w14:paraId="25756D2E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2018 </w:t>
      </w:r>
      <w:r>
        <w:rPr>
          <w:rFonts w:ascii="Times New Roman" w:hAnsi="Times New Roman"/>
          <w:color w:val="auto"/>
        </w:rPr>
        <w:tab/>
      </w:r>
      <w:r w:rsidRPr="00F148C6">
        <w:rPr>
          <w:rFonts w:ascii="Times New Roman" w:hAnsi="Times New Roman"/>
          <w:color w:val="auto"/>
        </w:rPr>
        <w:t xml:space="preserve">Committee member: </w:t>
      </w:r>
      <w:r w:rsidRPr="00F148C6">
        <w:rPr>
          <w:rFonts w:ascii="Times New Roman" w:hAnsi="Times New Roman"/>
          <w:bCs/>
          <w:color w:val="auto"/>
        </w:rPr>
        <w:t>SHEAR Book Prize and the James Bradford Best Biography Prize,</w:t>
      </w:r>
      <w:r w:rsidRPr="00F148C6">
        <w:rPr>
          <w:rFonts w:ascii="Times New Roman" w:hAnsi="Times New Roman"/>
          <w:color w:val="auto"/>
        </w:rPr>
        <w:t xml:space="preserve"> Society </w:t>
      </w:r>
      <w:r>
        <w:rPr>
          <w:rFonts w:ascii="Times New Roman" w:hAnsi="Times New Roman"/>
          <w:color w:val="auto"/>
        </w:rPr>
        <w:t>for Historians of the Early American Republic</w:t>
      </w:r>
    </w:p>
    <w:p w14:paraId="24EA390F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Manuscript reviewer, Oxford University Press. </w:t>
      </w:r>
    </w:p>
    <w:p w14:paraId="6EA86E78" w14:textId="19298261" w:rsidR="00B46DE2" w:rsidRP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000000"/>
        </w:rPr>
        <w:t>2018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Manuscript reviewer, </w:t>
      </w:r>
      <w:r>
        <w:rPr>
          <w:rFonts w:ascii="Times New Roman" w:hAnsi="Times New Roman"/>
          <w:i/>
          <w:color w:val="000000"/>
        </w:rPr>
        <w:t>Journal of the Early Republic</w:t>
      </w:r>
    </w:p>
    <w:p w14:paraId="2387BE92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00DD7769">
        <w:rPr>
          <w:rFonts w:ascii="Times New Roman" w:hAnsi="Times New Roman"/>
          <w:color w:val="auto"/>
        </w:rPr>
        <w:t>2015-2017</w:t>
      </w:r>
      <w:r w:rsidRPr="00DD7769">
        <w:rPr>
          <w:rFonts w:ascii="Times New Roman" w:hAnsi="Times New Roman"/>
          <w:color w:val="auto"/>
        </w:rPr>
        <w:tab/>
        <w:t xml:space="preserve">Governing board </w:t>
      </w:r>
      <w:r w:rsidRPr="6CEDE818">
        <w:rPr>
          <w:rFonts w:ascii="Times New Roman" w:hAnsi="Times New Roman"/>
          <w:color w:val="auto"/>
        </w:rPr>
        <w:t>member, Committee on LGBT History</w:t>
      </w:r>
      <w:r>
        <w:rPr>
          <w:rFonts w:ascii="Times New Roman" w:hAnsi="Times New Roman"/>
          <w:color w:val="auto"/>
        </w:rPr>
        <w:t xml:space="preserve">, </w:t>
      </w:r>
      <w:r w:rsidRPr="001A38AF">
        <w:rPr>
          <w:rFonts w:ascii="Times New Roman" w:hAnsi="Times New Roman"/>
          <w:color w:val="auto"/>
        </w:rPr>
        <w:t>American Historical Association</w:t>
      </w:r>
    </w:p>
    <w:p w14:paraId="29A6A0BC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2015</w:t>
      </w:r>
      <w:r>
        <w:rPr>
          <w:rFonts w:ascii="Times New Roman" w:hAnsi="Times New Roman"/>
          <w:color w:val="auto"/>
        </w:rPr>
        <w:t>-2017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Editor, Committee on Lesbian, Gay, Bisexual, and Transgender History Newsletter</w:t>
      </w:r>
      <w:r>
        <w:rPr>
          <w:rFonts w:ascii="Times New Roman" w:hAnsi="Times New Roman"/>
          <w:color w:val="auto"/>
        </w:rPr>
        <w:t xml:space="preserve">, </w:t>
      </w:r>
      <w:r w:rsidRPr="001A38AF">
        <w:rPr>
          <w:rFonts w:ascii="Times New Roman" w:hAnsi="Times New Roman"/>
          <w:color w:val="auto"/>
        </w:rPr>
        <w:t>American Historical Association</w:t>
      </w:r>
    </w:p>
    <w:p w14:paraId="67CD4AE1" w14:textId="77777777" w:rsidR="00B46DE2" w:rsidRPr="00DD7769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2017</w:t>
      </w:r>
      <w:r w:rsidRPr="00DD7769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 xml:space="preserve">Participant, </w:t>
      </w:r>
      <w:r w:rsidRPr="00DD7769">
        <w:rPr>
          <w:rFonts w:ascii="Times New Roman" w:hAnsi="Times New Roman"/>
          <w:color w:val="auto"/>
        </w:rPr>
        <w:t>Queer Scholars and Scholarship on the Job Market: A Roundtable, American Historical Assoc</w:t>
      </w:r>
      <w:r>
        <w:rPr>
          <w:rFonts w:ascii="Times New Roman" w:hAnsi="Times New Roman"/>
          <w:color w:val="auto"/>
        </w:rPr>
        <w:t>iation, Denver, January 5, 2017</w:t>
      </w:r>
    </w:p>
    <w:p w14:paraId="787120E3" w14:textId="77777777" w:rsidR="00B46DE2" w:rsidRPr="004F3AB3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2016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Manuscript Reviewer, </w:t>
      </w:r>
      <w:r>
        <w:rPr>
          <w:rFonts w:ascii="Times New Roman" w:hAnsi="Times New Roman"/>
          <w:i/>
          <w:color w:val="auto"/>
        </w:rPr>
        <w:t>Bulletin of the History of Medicine and Allied Sciences</w:t>
      </w:r>
    </w:p>
    <w:p w14:paraId="2ABDE26E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Commentator, “His</w:t>
      </w:r>
      <w:r>
        <w:rPr>
          <w:rFonts w:ascii="Times New Roman" w:hAnsi="Times New Roman"/>
          <w:color w:val="auto"/>
        </w:rPr>
        <w:t>tories of Sexuality and Gender b</w:t>
      </w:r>
      <w:r w:rsidRPr="6CEDE818">
        <w:rPr>
          <w:rFonts w:ascii="Times New Roman" w:hAnsi="Times New Roman"/>
          <w:color w:val="auto"/>
        </w:rPr>
        <w:t>efore the 20th-Century,” Organization of American Historians</w:t>
      </w:r>
      <w:r>
        <w:rPr>
          <w:rFonts w:ascii="Times New Roman" w:hAnsi="Times New Roman"/>
          <w:color w:val="auto"/>
        </w:rPr>
        <w:t>, Providence, April 2016</w:t>
      </w:r>
    </w:p>
    <w:p w14:paraId="2707A771" w14:textId="77777777" w:rsidR="00B46DE2" w:rsidRPr="00D01DF6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Manuscript reviewer, </w:t>
      </w:r>
      <w:r w:rsidRPr="6CEDE818">
        <w:rPr>
          <w:rFonts w:ascii="Times New Roman" w:hAnsi="Times New Roman"/>
          <w:i/>
          <w:iCs/>
          <w:color w:val="auto"/>
        </w:rPr>
        <w:t>Journal of Women’s History</w:t>
      </w:r>
    </w:p>
    <w:p w14:paraId="6BAF6101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Woodrow Wilson Dissertation Fellowship in Women’s Studies Selection Committee</w:t>
      </w:r>
    </w:p>
    <w:p w14:paraId="42296417" w14:textId="0E0A283D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2013 </w:t>
      </w:r>
      <w:r>
        <w:rPr>
          <w:rFonts w:ascii="Times New Roman" w:hAnsi="Times New Roman"/>
          <w:color w:val="auto"/>
        </w:rPr>
        <w:tab/>
        <w:t xml:space="preserve">Organizer and leader, </w:t>
      </w:r>
      <w:r w:rsidRPr="6CEDE818">
        <w:rPr>
          <w:rFonts w:ascii="Times New Roman" w:hAnsi="Times New Roman"/>
          <w:color w:val="auto"/>
        </w:rPr>
        <w:t>R</w:t>
      </w:r>
      <w:r>
        <w:rPr>
          <w:rFonts w:ascii="Times New Roman" w:hAnsi="Times New Roman"/>
          <w:color w:val="auto"/>
        </w:rPr>
        <w:t>esearch Interest Group, “Sex, Work, and the Body,</w:t>
      </w:r>
      <w:r w:rsidRPr="6CEDE818">
        <w:rPr>
          <w:rFonts w:ascii="Times New Roman" w:hAnsi="Times New Roman"/>
          <w:color w:val="auto"/>
        </w:rPr>
        <w:t>”</w:t>
      </w:r>
      <w:r>
        <w:rPr>
          <w:rFonts w:ascii="Times New Roman" w:hAnsi="Times New Roman"/>
          <w:color w:val="auto"/>
        </w:rPr>
        <w:t xml:space="preserve"> Center for the Study of Women and Society, Eugene, Oregon </w:t>
      </w:r>
      <w:r w:rsidRPr="6CEDE818">
        <w:rPr>
          <w:rFonts w:ascii="Times New Roman" w:hAnsi="Times New Roman"/>
          <w:color w:val="auto"/>
        </w:rPr>
        <w:t xml:space="preserve"> </w:t>
      </w:r>
    </w:p>
    <w:p w14:paraId="1045C1F2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Chair, “Networking for Global Perfection,” Society for Historians of the Early </w:t>
      </w:r>
      <w:r>
        <w:rPr>
          <w:rFonts w:ascii="Times New Roman" w:hAnsi="Times New Roman"/>
          <w:color w:val="auto"/>
        </w:rPr>
        <w:t>American Republic, Philadelphia</w:t>
      </w:r>
      <w:r w:rsidRPr="6CEDE818">
        <w:rPr>
          <w:rFonts w:ascii="Times New Roman" w:hAnsi="Times New Roman"/>
          <w:color w:val="auto"/>
        </w:rPr>
        <w:t xml:space="preserve"> </w:t>
      </w:r>
    </w:p>
    <w:p w14:paraId="6687BF1E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Chair, “Regulating Sex,” Pacific Coast Branch of the American Historical Association, Portland</w:t>
      </w:r>
      <w:r>
        <w:rPr>
          <w:rFonts w:ascii="Times New Roman" w:hAnsi="Times New Roman"/>
          <w:color w:val="auto"/>
        </w:rPr>
        <w:t>, August, 2014</w:t>
      </w:r>
    </w:p>
    <w:p w14:paraId="00BBD67E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Commentator, Graduate Student History Conference, Uni</w:t>
      </w:r>
      <w:r>
        <w:rPr>
          <w:rFonts w:ascii="Times New Roman" w:hAnsi="Times New Roman"/>
          <w:color w:val="auto"/>
        </w:rPr>
        <w:t>versity of Oregon, May 31, 2014</w:t>
      </w:r>
    </w:p>
    <w:p w14:paraId="4120452A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2013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Participant, “Perspectives on Mentoring from Graduate School through Career, a Roundtable Discussion,” Western Associatio</w:t>
      </w:r>
      <w:r>
        <w:rPr>
          <w:rFonts w:ascii="Times New Roman" w:hAnsi="Times New Roman"/>
          <w:color w:val="auto"/>
        </w:rPr>
        <w:t>n of Women Historians, Portland</w:t>
      </w:r>
    </w:p>
    <w:p w14:paraId="086ED3DF" w14:textId="77777777" w:rsidR="00B46DE2" w:rsidRPr="007F3530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2005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Chair, “Transfeminism: History and Activism across Gender.” 13</w:t>
      </w:r>
      <w:r w:rsidRPr="6CEDE818">
        <w:rPr>
          <w:rFonts w:ascii="Times New Roman" w:hAnsi="Times New Roman"/>
          <w:color w:val="auto"/>
          <w:vertAlign w:val="superscript"/>
        </w:rPr>
        <w:t>th</w:t>
      </w:r>
      <w:r w:rsidRPr="6CEDE818">
        <w:rPr>
          <w:rFonts w:ascii="Times New Roman" w:hAnsi="Times New Roman"/>
          <w:color w:val="auto"/>
        </w:rPr>
        <w:t xml:space="preserve"> Berkshire Conference in the History of Women: Scripps College, Claremont, CA</w:t>
      </w:r>
      <w:r>
        <w:rPr>
          <w:rFonts w:ascii="Times New Roman" w:hAnsi="Times New Roman"/>
          <w:color w:val="auto"/>
        </w:rPr>
        <w:t>, May 2005</w:t>
      </w:r>
    </w:p>
    <w:p w14:paraId="48F1A298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2003-2005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Program Committee Member, 13</w:t>
      </w:r>
      <w:r w:rsidRPr="6CEDE818">
        <w:rPr>
          <w:rFonts w:ascii="Times New Roman" w:hAnsi="Times New Roman"/>
          <w:color w:val="auto"/>
          <w:vertAlign w:val="superscript"/>
        </w:rPr>
        <w:t>th</w:t>
      </w:r>
      <w:r w:rsidRPr="6CEDE818">
        <w:rPr>
          <w:rFonts w:ascii="Times New Roman" w:hAnsi="Times New Roman"/>
          <w:color w:val="auto"/>
        </w:rPr>
        <w:t xml:space="preserve"> Berkshire Con</w:t>
      </w:r>
      <w:r>
        <w:rPr>
          <w:rFonts w:ascii="Times New Roman" w:hAnsi="Times New Roman"/>
          <w:color w:val="auto"/>
        </w:rPr>
        <w:t>ference in the History of Women,</w:t>
      </w:r>
      <w:r w:rsidRPr="6CEDE818">
        <w:rPr>
          <w:rFonts w:ascii="Times New Roman" w:hAnsi="Times New Roman"/>
          <w:color w:val="auto"/>
        </w:rPr>
        <w:t xml:space="preserve"> Scripps Co</w:t>
      </w:r>
      <w:r>
        <w:rPr>
          <w:rFonts w:ascii="Times New Roman" w:hAnsi="Times New Roman"/>
          <w:color w:val="auto"/>
        </w:rPr>
        <w:t>llege, Claremont, CA, 2003-2005</w:t>
      </w:r>
    </w:p>
    <w:p w14:paraId="78F76BB2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2003</w:t>
      </w:r>
      <w:r>
        <w:rPr>
          <w:rFonts w:ascii="Times New Roman" w:hAnsi="Times New Roman"/>
          <w:color w:val="auto"/>
        </w:rPr>
        <w:tab/>
        <w:t xml:space="preserve">Special Consultant, </w:t>
      </w:r>
      <w:r>
        <w:rPr>
          <w:rFonts w:ascii="Times New Roman" w:hAnsi="Times New Roman"/>
          <w:i/>
          <w:color w:val="auto"/>
        </w:rPr>
        <w:t xml:space="preserve">Journal of the History of Sexuality </w:t>
      </w:r>
    </w:p>
    <w:p w14:paraId="75544F8A" w14:textId="44336D67" w:rsidR="00F14F9A" w:rsidRDefault="00F14F9A" w:rsidP="00BE0C8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14:paraId="217357AE" w14:textId="11C3DC90" w:rsidR="00A31949" w:rsidRPr="000833B1" w:rsidRDefault="00A31949" w:rsidP="00BE0C8F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0833B1">
        <w:rPr>
          <w:rFonts w:ascii="Times New Roman" w:hAnsi="Times New Roman"/>
          <w:b/>
          <w:color w:val="auto"/>
          <w:u w:val="single"/>
        </w:rPr>
        <w:t>Public Service</w:t>
      </w:r>
    </w:p>
    <w:p w14:paraId="0DE3F7A4" w14:textId="2E26BCBC" w:rsidR="006A7B2C" w:rsidRDefault="006A7B2C" w:rsidP="00BE2188">
      <w:pPr>
        <w:pStyle w:val="HTMLAddress"/>
        <w:ind w:left="1440" w:hanging="1440"/>
      </w:pPr>
      <w:r>
        <w:t>2020</w:t>
      </w:r>
      <w:r>
        <w:tab/>
        <w:t>National History Day (outreach to K-12 students, parents, and teachers)</w:t>
      </w:r>
    </w:p>
    <w:p w14:paraId="7DAC3F23" w14:textId="5D3A336E" w:rsidR="00BE2188" w:rsidRDefault="006A7B2C" w:rsidP="00BE2188">
      <w:pPr>
        <w:pStyle w:val="HTMLAddress"/>
        <w:ind w:left="1440" w:hanging="1440"/>
      </w:pPr>
      <w:r>
        <w:t>2019-20</w:t>
      </w:r>
      <w:r>
        <w:tab/>
        <w:t>Organizer and facilitator, History Club, Madison, WI</w:t>
      </w:r>
    </w:p>
    <w:p w14:paraId="698CAF08" w14:textId="53E7C638" w:rsidR="00BE2188" w:rsidRDefault="00BE2188" w:rsidP="00BE2188">
      <w:pPr>
        <w:pStyle w:val="HTMLAddress"/>
        <w:ind w:left="1440" w:hanging="1440"/>
      </w:pPr>
      <w:r>
        <w:t xml:space="preserve">2012 </w:t>
      </w:r>
      <w:r>
        <w:tab/>
        <w:t>Screening and discussion of “The Purity Myth.” Center for the Study of Women and Society, Eugene, Oregon, October 3, 2012.</w:t>
      </w:r>
    </w:p>
    <w:p w14:paraId="5523A7C3" w14:textId="77777777" w:rsidR="00BE2188" w:rsidRDefault="00BE2188" w:rsidP="00BE2188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Planning Committee, Celebration of the 100</w:t>
      </w:r>
      <w:r w:rsidRPr="6CEDE818">
        <w:rPr>
          <w:rFonts w:ascii="Times New Roman" w:hAnsi="Times New Roman"/>
          <w:color w:val="auto"/>
          <w:vertAlign w:val="superscript"/>
        </w:rPr>
        <w:t>th</w:t>
      </w:r>
      <w:r w:rsidRPr="6CEDE818">
        <w:rPr>
          <w:rFonts w:ascii="Times New Roman" w:hAnsi="Times New Roman"/>
          <w:color w:val="auto"/>
        </w:rPr>
        <w:t xml:space="preserve"> Anniversary of Women’s Suffrage in Oregon. Knight Library, University of Oregon.</w:t>
      </w:r>
    </w:p>
    <w:p w14:paraId="0A90DDF4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</w:p>
    <w:p w14:paraId="729F980E" w14:textId="77777777" w:rsidR="00B46DE2" w:rsidRP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auto"/>
          <w:u w:val="single"/>
        </w:rPr>
      </w:pPr>
      <w:r w:rsidRPr="00B46DE2">
        <w:rPr>
          <w:rFonts w:ascii="Times New Roman" w:hAnsi="Times New Roman"/>
          <w:b/>
          <w:color w:val="auto"/>
          <w:u w:val="single"/>
        </w:rPr>
        <w:t>Professional development</w:t>
      </w:r>
    </w:p>
    <w:p w14:paraId="6F9936B0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Academics4BlackLives, June 20-25, 2020</w:t>
      </w:r>
    </w:p>
    <w:p w14:paraId="63D3E377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2018-2019</w:t>
      </w:r>
      <w:r>
        <w:rPr>
          <w:rFonts w:ascii="Times New Roman" w:hAnsi="Times New Roman"/>
          <w:color w:val="auto"/>
        </w:rPr>
        <w:tab/>
        <w:t>Teach online @ UW Plan &amp; Design (F18), Facilitation &amp; Management (S19)</w:t>
      </w:r>
    </w:p>
    <w:p w14:paraId="52CA2ADD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Blend @ UW Course Design Program, completed, August 20-24, 2018</w:t>
      </w:r>
    </w:p>
    <w:p w14:paraId="30DB49EF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Teaching Academy Summer Institute, attended, June 4-6, 2018</w:t>
      </w:r>
    </w:p>
    <w:p w14:paraId="67B03402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</w:p>
    <w:p w14:paraId="10A3C24C" w14:textId="77777777" w:rsidR="00B46DE2" w:rsidRPr="003D3D37" w:rsidRDefault="00B46DE2" w:rsidP="00B46DE2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Professional affiliations</w:t>
      </w:r>
    </w:p>
    <w:p w14:paraId="3C9D186E" w14:textId="77777777" w:rsidR="00B46DE2" w:rsidRDefault="00B46DE2" w:rsidP="00B46DE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American Historical Association</w:t>
      </w:r>
    </w:p>
    <w:p w14:paraId="71BF07CE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American Studies Association</w:t>
      </w:r>
    </w:p>
    <w:p w14:paraId="489B4D7E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Berkshire Conference on the History of Women, Genders, and Sexualities</w:t>
      </w:r>
    </w:p>
    <w:p w14:paraId="08F8A4BB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Committee on Lesbian, Gay, Bisexual, and Transgender History, AHA</w:t>
      </w:r>
    </w:p>
    <w:p w14:paraId="45D45820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Coordinating Council for Women in History, AHA</w:t>
      </w:r>
    </w:p>
    <w:p w14:paraId="7E459452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Organizations of American Historians</w:t>
      </w:r>
    </w:p>
    <w:p w14:paraId="4E57FFAE" w14:textId="77777777" w:rsidR="00B46DE2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Society for Historians of the Early American Republic</w:t>
      </w:r>
    </w:p>
    <w:p w14:paraId="20F893A6" w14:textId="77777777" w:rsidR="00B46DE2" w:rsidRPr="00F14F9A" w:rsidRDefault="00B46DE2" w:rsidP="00B46DE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Western Association of Women Historians</w:t>
      </w:r>
    </w:p>
    <w:p w14:paraId="6DC816ED" w14:textId="77777777" w:rsidR="00B46DE2" w:rsidRDefault="00B46DE2" w:rsidP="00BE2188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</w:p>
    <w:p w14:paraId="09186C3F" w14:textId="4042F15C" w:rsidR="00313364" w:rsidRPr="00B46DE2" w:rsidRDefault="0081028B" w:rsidP="00BE2188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</w:rPr>
      </w:pPr>
      <w:r w:rsidRPr="00B46DE2">
        <w:rPr>
          <w:rFonts w:ascii="Times New Roman" w:hAnsi="Times New Roman"/>
          <w:b/>
          <w:color w:val="auto"/>
        </w:rPr>
        <w:t>Individual references available upon request</w:t>
      </w:r>
    </w:p>
    <w:p w14:paraId="21F143C0" w14:textId="77777777" w:rsidR="00A31949" w:rsidRPr="00A31949" w:rsidRDefault="00A31949" w:rsidP="00BE0C8F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sectPr w:rsidR="00A31949" w:rsidRPr="00A31949" w:rsidSect="00F11542">
      <w:headerReference w:type="default" r:id="rId8"/>
      <w:type w:val="continuous"/>
      <w:pgSz w:w="12240" w:h="15840"/>
      <w:pgMar w:top="1440" w:right="1440" w:bottom="1440" w:left="1440" w:header="144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183CE" w14:textId="77777777" w:rsidR="009E41ED" w:rsidRDefault="009E41ED">
      <w:r>
        <w:separator/>
      </w:r>
    </w:p>
  </w:endnote>
  <w:endnote w:type="continuationSeparator" w:id="0">
    <w:p w14:paraId="2C0421CD" w14:textId="77777777" w:rsidR="009E41ED" w:rsidRDefault="009E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6A26" w14:textId="77777777" w:rsidR="009E41ED" w:rsidRDefault="009E41ED">
      <w:r>
        <w:separator/>
      </w:r>
    </w:p>
  </w:footnote>
  <w:footnote w:type="continuationSeparator" w:id="0">
    <w:p w14:paraId="3775AC82" w14:textId="77777777" w:rsidR="009E41ED" w:rsidRDefault="009E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9A440" w14:textId="0F1A087B" w:rsidR="004F390B" w:rsidRDefault="004F390B" w:rsidP="00950BF2">
    <w:pPr>
      <w:pStyle w:val="Header"/>
      <w:rPr>
        <w:rFonts w:ascii="Times New Roman" w:hAnsi="Times New Roman"/>
        <w:color w:val="auto"/>
      </w:rPr>
    </w:pPr>
    <w:r w:rsidRPr="004F390B">
      <w:rPr>
        <w:rFonts w:ascii="Times New Roman" w:hAnsi="Times New Roman"/>
        <w:color w:val="auto"/>
      </w:rPr>
      <w:t>April R. Haynes</w:t>
    </w:r>
    <w:r w:rsidR="0081028B">
      <w:rPr>
        <w:rFonts w:ascii="Times New Roman" w:hAnsi="Times New Roman"/>
        <w:color w:val="auto"/>
      </w:rPr>
      <w:tab/>
    </w:r>
    <w:r w:rsidR="0081028B">
      <w:rPr>
        <w:rFonts w:ascii="Times New Roman" w:hAnsi="Times New Roman"/>
        <w:color w:val="auto"/>
      </w:rPr>
      <w:tab/>
      <w:t xml:space="preserve"> CV-</w:t>
    </w:r>
    <w:r w:rsidR="0081028B" w:rsidRPr="0081028B">
      <w:rPr>
        <w:rFonts w:ascii="Times New Roman" w:hAnsi="Times New Roman"/>
        <w:color w:val="auto"/>
      </w:rPr>
      <w:fldChar w:fldCharType="begin"/>
    </w:r>
    <w:r w:rsidR="0081028B" w:rsidRPr="0081028B">
      <w:rPr>
        <w:rFonts w:ascii="Times New Roman" w:hAnsi="Times New Roman"/>
        <w:color w:val="auto"/>
      </w:rPr>
      <w:instrText xml:space="preserve"> PAGE   \* MERGEFORMAT </w:instrText>
    </w:r>
    <w:r w:rsidR="0081028B" w:rsidRPr="0081028B">
      <w:rPr>
        <w:rFonts w:ascii="Times New Roman" w:hAnsi="Times New Roman"/>
        <w:color w:val="auto"/>
      </w:rPr>
      <w:fldChar w:fldCharType="separate"/>
    </w:r>
    <w:r w:rsidR="00552B15">
      <w:rPr>
        <w:rFonts w:ascii="Times New Roman" w:hAnsi="Times New Roman"/>
        <w:noProof/>
        <w:color w:val="auto"/>
      </w:rPr>
      <w:t>12</w:t>
    </w:r>
    <w:r w:rsidR="0081028B" w:rsidRPr="0081028B">
      <w:rPr>
        <w:rFonts w:ascii="Times New Roman" w:hAnsi="Times New Roman"/>
        <w:noProof/>
        <w:color w:val="auto"/>
      </w:rPr>
      <w:fldChar w:fldCharType="end"/>
    </w:r>
  </w:p>
  <w:p w14:paraId="6D0F97EE" w14:textId="6A87CE9E" w:rsidR="0081028B" w:rsidRPr="004F390B" w:rsidRDefault="0081028B" w:rsidP="00950BF2">
    <w:pPr>
      <w:pStyle w:val="Header"/>
      <w:rPr>
        <w:rFonts w:ascii="Times New Roman" w:hAnsi="Times New Roman"/>
        <w:color w:val="auto"/>
      </w:rPr>
    </w:pPr>
    <w:r>
      <w:rPr>
        <w:rFonts w:ascii="Times New Roman" w:hAnsi="Times New Roman"/>
        <w:color w:val="auto"/>
      </w:rPr>
      <w:t>april.haynes@wisc.edu</w:t>
    </w:r>
  </w:p>
  <w:p w14:paraId="314E5FCF" w14:textId="77777777" w:rsidR="00A13EFC" w:rsidRDefault="00A13EFC">
    <w:pPr>
      <w:pStyle w:val="Head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151"/>
    <w:multiLevelType w:val="multilevel"/>
    <w:tmpl w:val="CD7EDB4E"/>
    <w:lvl w:ilvl="0">
      <w:start w:val="2010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1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387B1D"/>
    <w:multiLevelType w:val="hybridMultilevel"/>
    <w:tmpl w:val="1304E626"/>
    <w:lvl w:ilvl="0" w:tplc="BB0A287A">
      <w:start w:val="2009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2601"/>
    <w:multiLevelType w:val="hybridMultilevel"/>
    <w:tmpl w:val="9B745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94758"/>
    <w:multiLevelType w:val="hybridMultilevel"/>
    <w:tmpl w:val="5450D546"/>
    <w:lvl w:ilvl="0" w:tplc="5A141BFE">
      <w:start w:val="200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24190"/>
    <w:multiLevelType w:val="hybridMultilevel"/>
    <w:tmpl w:val="AF86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22132"/>
    <w:multiLevelType w:val="multilevel"/>
    <w:tmpl w:val="696E0958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A81805"/>
    <w:multiLevelType w:val="multilevel"/>
    <w:tmpl w:val="CE74EE1E"/>
    <w:lvl w:ilvl="0">
      <w:start w:val="200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6"/>
      <w:numFmt w:val="decimalZero"/>
      <w:lvlText w:val="%1-%2"/>
      <w:lvlJc w:val="left"/>
      <w:pPr>
        <w:tabs>
          <w:tab w:val="num" w:pos="1155"/>
        </w:tabs>
        <w:ind w:left="1155" w:hanging="795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tabs>
          <w:tab w:val="num" w:pos="1515"/>
        </w:tabs>
        <w:ind w:left="151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0E730E76"/>
    <w:multiLevelType w:val="hybridMultilevel"/>
    <w:tmpl w:val="27345CD0"/>
    <w:lvl w:ilvl="0" w:tplc="95DC8066">
      <w:start w:val="2009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31554"/>
    <w:multiLevelType w:val="multilevel"/>
    <w:tmpl w:val="EA6AA202"/>
    <w:lvl w:ilvl="0">
      <w:start w:val="199"/>
      <w:numFmt w:val="decimal"/>
      <w:lvlText w:val="%1-"/>
      <w:lvlJc w:val="left"/>
      <w:pPr>
        <w:ind w:left="975" w:hanging="975"/>
      </w:pPr>
      <w:rPr>
        <w:rFonts w:hint="default"/>
      </w:rPr>
    </w:lvl>
    <w:lvl w:ilvl="1">
      <w:start w:val="2004"/>
      <w:numFmt w:val="decimal"/>
      <w:lvlText w:val="%1-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E94526"/>
    <w:multiLevelType w:val="multilevel"/>
    <w:tmpl w:val="C862DFAA"/>
    <w:lvl w:ilvl="0">
      <w:start w:val="200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7"/>
      <w:numFmt w:val="decimalZero"/>
      <w:lvlText w:val="%1-%2"/>
      <w:lvlJc w:val="left"/>
      <w:pPr>
        <w:tabs>
          <w:tab w:val="num" w:pos="1155"/>
        </w:tabs>
        <w:ind w:left="1155" w:hanging="795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tabs>
          <w:tab w:val="num" w:pos="1515"/>
        </w:tabs>
        <w:ind w:left="151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180A7DF4"/>
    <w:multiLevelType w:val="multilevel"/>
    <w:tmpl w:val="953A5B8A"/>
    <w:lvl w:ilvl="0">
      <w:start w:val="2012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3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0C4B99"/>
    <w:multiLevelType w:val="hybridMultilevel"/>
    <w:tmpl w:val="FEF80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12DC9"/>
    <w:multiLevelType w:val="hybridMultilevel"/>
    <w:tmpl w:val="8332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40D2C"/>
    <w:multiLevelType w:val="hybridMultilevel"/>
    <w:tmpl w:val="CB447858"/>
    <w:lvl w:ilvl="0" w:tplc="8B48AC34">
      <w:start w:val="2003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02749"/>
    <w:multiLevelType w:val="multilevel"/>
    <w:tmpl w:val="8F820F30"/>
    <w:lvl w:ilvl="0">
      <w:start w:val="2012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3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CB4BB5"/>
    <w:multiLevelType w:val="multilevel"/>
    <w:tmpl w:val="3976D636"/>
    <w:lvl w:ilvl="0">
      <w:start w:val="200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Zero"/>
      <w:lvlText w:val="%1-%2"/>
      <w:lvlJc w:val="left"/>
      <w:pPr>
        <w:tabs>
          <w:tab w:val="num" w:pos="915"/>
        </w:tabs>
        <w:ind w:left="91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6" w15:restartNumberingAfterBreak="0">
    <w:nsid w:val="262A5BCA"/>
    <w:multiLevelType w:val="hybridMultilevel"/>
    <w:tmpl w:val="7ACC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A5DA2"/>
    <w:multiLevelType w:val="hybridMultilevel"/>
    <w:tmpl w:val="A42E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B12F7"/>
    <w:multiLevelType w:val="multilevel"/>
    <w:tmpl w:val="62C45BD0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395"/>
        </w:tabs>
        <w:ind w:left="1395" w:hanging="1035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 w15:restartNumberingAfterBreak="0">
    <w:nsid w:val="2BE22A0A"/>
    <w:multiLevelType w:val="hybridMultilevel"/>
    <w:tmpl w:val="FA344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D64721"/>
    <w:multiLevelType w:val="hybridMultilevel"/>
    <w:tmpl w:val="F2E27FE2"/>
    <w:lvl w:ilvl="0" w:tplc="825C7AC2">
      <w:start w:val="2004"/>
      <w:numFmt w:val="decimal"/>
      <w:lvlText w:val="%1"/>
      <w:lvlJc w:val="left"/>
      <w:pPr>
        <w:ind w:left="69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2DC51667"/>
    <w:multiLevelType w:val="hybridMultilevel"/>
    <w:tmpl w:val="B2920A16"/>
    <w:lvl w:ilvl="0" w:tplc="E5C2D70E">
      <w:start w:val="2004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676B5"/>
    <w:multiLevelType w:val="multilevel"/>
    <w:tmpl w:val="849CED40"/>
    <w:lvl w:ilvl="0">
      <w:start w:val="200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Zero"/>
      <w:lvlText w:val="%1-%2"/>
      <w:lvlJc w:val="left"/>
      <w:pPr>
        <w:tabs>
          <w:tab w:val="num" w:pos="1035"/>
        </w:tabs>
        <w:ind w:left="103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15"/>
        </w:tabs>
        <w:ind w:left="151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3" w15:restartNumberingAfterBreak="0">
    <w:nsid w:val="31984192"/>
    <w:multiLevelType w:val="hybridMultilevel"/>
    <w:tmpl w:val="62303A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1B81AA9"/>
    <w:multiLevelType w:val="hybridMultilevel"/>
    <w:tmpl w:val="FEB872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38702EC"/>
    <w:multiLevelType w:val="hybridMultilevel"/>
    <w:tmpl w:val="BA36566C"/>
    <w:lvl w:ilvl="0" w:tplc="FC82B156">
      <w:start w:val="2004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A19BB"/>
    <w:multiLevelType w:val="multilevel"/>
    <w:tmpl w:val="A9FE1CB8"/>
    <w:lvl w:ilvl="0">
      <w:start w:val="1999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03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5EA2050"/>
    <w:multiLevelType w:val="hybridMultilevel"/>
    <w:tmpl w:val="55AC3BD8"/>
    <w:lvl w:ilvl="0" w:tplc="4F2CB97C">
      <w:start w:val="2006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0B0347"/>
    <w:multiLevelType w:val="hybridMultilevel"/>
    <w:tmpl w:val="454ABA8C"/>
    <w:lvl w:ilvl="0" w:tplc="7BEA575E">
      <w:start w:val="2003"/>
      <w:numFmt w:val="decimal"/>
      <w:lvlText w:val="%1"/>
      <w:lvlJc w:val="left"/>
      <w:pPr>
        <w:ind w:left="840" w:hanging="48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91808"/>
    <w:multiLevelType w:val="hybridMultilevel"/>
    <w:tmpl w:val="BB6CB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5416C"/>
    <w:multiLevelType w:val="multilevel"/>
    <w:tmpl w:val="3034C566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1">
      <w:start w:val="5"/>
      <w:numFmt w:val="decimalZero"/>
      <w:lvlText w:val="%1-%2"/>
      <w:lvlJc w:val="left"/>
      <w:pPr>
        <w:tabs>
          <w:tab w:val="num" w:pos="1275"/>
        </w:tabs>
        <w:ind w:left="1275" w:hanging="1035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515"/>
        </w:tabs>
        <w:ind w:left="1515" w:hanging="1035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035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  <w:i/>
      </w:rPr>
    </w:lvl>
  </w:abstractNum>
  <w:abstractNum w:abstractNumId="31" w15:restartNumberingAfterBreak="0">
    <w:nsid w:val="435F4A18"/>
    <w:multiLevelType w:val="hybridMultilevel"/>
    <w:tmpl w:val="6E16AA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316A2"/>
    <w:multiLevelType w:val="multilevel"/>
    <w:tmpl w:val="DEDE8AE4"/>
    <w:lvl w:ilvl="0">
      <w:start w:val="200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1">
      <w:start w:val="3"/>
      <w:numFmt w:val="decimalZero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33" w15:restartNumberingAfterBreak="0">
    <w:nsid w:val="473501A6"/>
    <w:multiLevelType w:val="hybridMultilevel"/>
    <w:tmpl w:val="4EA44ECC"/>
    <w:lvl w:ilvl="0" w:tplc="71925BC6">
      <w:start w:val="2004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53405"/>
    <w:multiLevelType w:val="hybridMultilevel"/>
    <w:tmpl w:val="069AC56E"/>
    <w:lvl w:ilvl="0" w:tplc="295E576A">
      <w:start w:val="2003"/>
      <w:numFmt w:val="decimal"/>
      <w:lvlText w:val="%1-"/>
      <w:lvlJc w:val="left"/>
      <w:pPr>
        <w:tabs>
          <w:tab w:val="num" w:pos="1200"/>
        </w:tabs>
        <w:ind w:left="1200" w:hanging="8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3846B7"/>
    <w:multiLevelType w:val="hybridMultilevel"/>
    <w:tmpl w:val="1CAA28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4CF05852"/>
    <w:multiLevelType w:val="multilevel"/>
    <w:tmpl w:val="3412E67E"/>
    <w:lvl w:ilvl="0">
      <w:start w:val="20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1">
      <w:start w:val="5"/>
      <w:numFmt w:val="decimalZero"/>
      <w:lvlText w:val="%1-%2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08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i/>
      </w:rPr>
    </w:lvl>
  </w:abstractNum>
  <w:abstractNum w:abstractNumId="37" w15:restartNumberingAfterBreak="0">
    <w:nsid w:val="4EA5570D"/>
    <w:multiLevelType w:val="hybridMultilevel"/>
    <w:tmpl w:val="BA4E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610B26"/>
    <w:multiLevelType w:val="hybridMultilevel"/>
    <w:tmpl w:val="9F64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5A0827"/>
    <w:multiLevelType w:val="hybridMultilevel"/>
    <w:tmpl w:val="F238EF36"/>
    <w:lvl w:ilvl="0" w:tplc="9EE89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A3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E7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AA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21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0F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2D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A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C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94273"/>
    <w:multiLevelType w:val="multilevel"/>
    <w:tmpl w:val="10169A64"/>
    <w:lvl w:ilvl="0">
      <w:start w:val="2009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0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EDB3E73"/>
    <w:multiLevelType w:val="hybridMultilevel"/>
    <w:tmpl w:val="E2BE26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1E26ABD"/>
    <w:multiLevelType w:val="hybridMultilevel"/>
    <w:tmpl w:val="41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BF1BF2"/>
    <w:multiLevelType w:val="hybridMultilevel"/>
    <w:tmpl w:val="16DAF16C"/>
    <w:lvl w:ilvl="0" w:tplc="43244C2E">
      <w:start w:val="2003"/>
      <w:numFmt w:val="decimal"/>
      <w:lvlText w:val="%1"/>
      <w:lvlJc w:val="left"/>
      <w:pPr>
        <w:tabs>
          <w:tab w:val="num" w:pos="1200"/>
        </w:tabs>
        <w:ind w:left="1200" w:hanging="10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668B2B1C"/>
    <w:multiLevelType w:val="hybridMultilevel"/>
    <w:tmpl w:val="EB4C62EA"/>
    <w:lvl w:ilvl="0" w:tplc="CFA2FE78">
      <w:start w:val="2008"/>
      <w:numFmt w:val="decimal"/>
      <w:lvlText w:val="%1"/>
      <w:lvlJc w:val="left"/>
      <w:pPr>
        <w:ind w:left="720" w:hanging="46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7252880"/>
    <w:multiLevelType w:val="hybridMultilevel"/>
    <w:tmpl w:val="00A28BFA"/>
    <w:lvl w:ilvl="0" w:tplc="51882A24">
      <w:start w:val="2006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A58E5"/>
    <w:multiLevelType w:val="hybridMultilevel"/>
    <w:tmpl w:val="2A2682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93D5CA8"/>
    <w:multiLevelType w:val="hybridMultilevel"/>
    <w:tmpl w:val="29D2EB5E"/>
    <w:lvl w:ilvl="0" w:tplc="7F0A2B3C">
      <w:start w:val="2004"/>
      <w:numFmt w:val="decimal"/>
      <w:lvlText w:val="%1"/>
      <w:lvlJc w:val="left"/>
      <w:pPr>
        <w:ind w:left="69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8" w15:restartNumberingAfterBreak="0">
    <w:nsid w:val="7B3C6D82"/>
    <w:multiLevelType w:val="hybridMultilevel"/>
    <w:tmpl w:val="C9C40CFA"/>
    <w:lvl w:ilvl="0" w:tplc="D92E383C">
      <w:start w:val="2005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96BE7"/>
    <w:multiLevelType w:val="hybridMultilevel"/>
    <w:tmpl w:val="7E80593C"/>
    <w:lvl w:ilvl="0" w:tplc="C3181024">
      <w:start w:val="2009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7"/>
  </w:num>
  <w:num w:numId="4">
    <w:abstractNumId w:val="21"/>
  </w:num>
  <w:num w:numId="5">
    <w:abstractNumId w:val="18"/>
  </w:num>
  <w:num w:numId="6">
    <w:abstractNumId w:val="34"/>
  </w:num>
  <w:num w:numId="7">
    <w:abstractNumId w:val="6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15"/>
  </w:num>
  <w:num w:numId="13">
    <w:abstractNumId w:val="22"/>
  </w:num>
  <w:num w:numId="14">
    <w:abstractNumId w:val="43"/>
  </w:num>
  <w:num w:numId="15">
    <w:abstractNumId w:val="9"/>
  </w:num>
  <w:num w:numId="16">
    <w:abstractNumId w:val="44"/>
  </w:num>
  <w:num w:numId="17">
    <w:abstractNumId w:val="47"/>
  </w:num>
  <w:num w:numId="18">
    <w:abstractNumId w:val="20"/>
  </w:num>
  <w:num w:numId="19">
    <w:abstractNumId w:val="28"/>
  </w:num>
  <w:num w:numId="20">
    <w:abstractNumId w:val="2"/>
  </w:num>
  <w:num w:numId="21">
    <w:abstractNumId w:val="37"/>
  </w:num>
  <w:num w:numId="22">
    <w:abstractNumId w:val="42"/>
  </w:num>
  <w:num w:numId="23">
    <w:abstractNumId w:val="4"/>
  </w:num>
  <w:num w:numId="24">
    <w:abstractNumId w:val="12"/>
  </w:num>
  <w:num w:numId="25">
    <w:abstractNumId w:val="17"/>
  </w:num>
  <w:num w:numId="26">
    <w:abstractNumId w:val="14"/>
  </w:num>
  <w:num w:numId="27">
    <w:abstractNumId w:val="10"/>
  </w:num>
  <w:num w:numId="28">
    <w:abstractNumId w:val="0"/>
  </w:num>
  <w:num w:numId="29">
    <w:abstractNumId w:val="40"/>
  </w:num>
  <w:num w:numId="30">
    <w:abstractNumId w:val="49"/>
  </w:num>
  <w:num w:numId="31">
    <w:abstractNumId w:val="7"/>
  </w:num>
  <w:num w:numId="32">
    <w:abstractNumId w:val="1"/>
  </w:num>
  <w:num w:numId="33">
    <w:abstractNumId w:val="5"/>
  </w:num>
  <w:num w:numId="34">
    <w:abstractNumId w:val="48"/>
  </w:num>
  <w:num w:numId="35">
    <w:abstractNumId w:val="33"/>
  </w:num>
  <w:num w:numId="36">
    <w:abstractNumId w:val="25"/>
  </w:num>
  <w:num w:numId="37">
    <w:abstractNumId w:val="13"/>
  </w:num>
  <w:num w:numId="38">
    <w:abstractNumId w:val="8"/>
  </w:num>
  <w:num w:numId="39">
    <w:abstractNumId w:val="26"/>
  </w:num>
  <w:num w:numId="40">
    <w:abstractNumId w:val="35"/>
  </w:num>
  <w:num w:numId="41">
    <w:abstractNumId w:val="41"/>
  </w:num>
  <w:num w:numId="42">
    <w:abstractNumId w:val="23"/>
  </w:num>
  <w:num w:numId="43">
    <w:abstractNumId w:val="24"/>
  </w:num>
  <w:num w:numId="44">
    <w:abstractNumId w:val="46"/>
  </w:num>
  <w:num w:numId="45">
    <w:abstractNumId w:val="11"/>
  </w:num>
  <w:num w:numId="46">
    <w:abstractNumId w:val="31"/>
  </w:num>
  <w:num w:numId="47">
    <w:abstractNumId w:val="29"/>
  </w:num>
  <w:num w:numId="48">
    <w:abstractNumId w:val="38"/>
  </w:num>
  <w:num w:numId="49">
    <w:abstractNumId w:val="1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A1"/>
    <w:rsid w:val="0000041E"/>
    <w:rsid w:val="00000B3C"/>
    <w:rsid w:val="00001AF3"/>
    <w:rsid w:val="00010AB9"/>
    <w:rsid w:val="000119A2"/>
    <w:rsid w:val="00017A5A"/>
    <w:rsid w:val="000223EE"/>
    <w:rsid w:val="00022B12"/>
    <w:rsid w:val="00022CDE"/>
    <w:rsid w:val="00024AE5"/>
    <w:rsid w:val="00026FE9"/>
    <w:rsid w:val="000334D9"/>
    <w:rsid w:val="00033E75"/>
    <w:rsid w:val="00036BAC"/>
    <w:rsid w:val="000444A5"/>
    <w:rsid w:val="0005205C"/>
    <w:rsid w:val="00072BDE"/>
    <w:rsid w:val="00077634"/>
    <w:rsid w:val="0008302F"/>
    <w:rsid w:val="000833B1"/>
    <w:rsid w:val="00092425"/>
    <w:rsid w:val="00096DD6"/>
    <w:rsid w:val="000A4785"/>
    <w:rsid w:val="000B62A4"/>
    <w:rsid w:val="000B6A98"/>
    <w:rsid w:val="000B78DD"/>
    <w:rsid w:val="000C60A0"/>
    <w:rsid w:val="000D2540"/>
    <w:rsid w:val="000D6076"/>
    <w:rsid w:val="000E257D"/>
    <w:rsid w:val="000E4778"/>
    <w:rsid w:val="000E4976"/>
    <w:rsid w:val="000E537C"/>
    <w:rsid w:val="000F11FC"/>
    <w:rsid w:val="000F2F4E"/>
    <w:rsid w:val="000F4BA1"/>
    <w:rsid w:val="000F73A5"/>
    <w:rsid w:val="001033D7"/>
    <w:rsid w:val="001057A8"/>
    <w:rsid w:val="00117853"/>
    <w:rsid w:val="00122D2E"/>
    <w:rsid w:val="001235A1"/>
    <w:rsid w:val="0013033D"/>
    <w:rsid w:val="00131DCC"/>
    <w:rsid w:val="00132BE3"/>
    <w:rsid w:val="00135F5C"/>
    <w:rsid w:val="00136125"/>
    <w:rsid w:val="00141565"/>
    <w:rsid w:val="00144AC3"/>
    <w:rsid w:val="00150AA4"/>
    <w:rsid w:val="00154288"/>
    <w:rsid w:val="00155C5C"/>
    <w:rsid w:val="001570B8"/>
    <w:rsid w:val="00165452"/>
    <w:rsid w:val="00165915"/>
    <w:rsid w:val="00166D17"/>
    <w:rsid w:val="00167018"/>
    <w:rsid w:val="001737AD"/>
    <w:rsid w:val="00180578"/>
    <w:rsid w:val="00180970"/>
    <w:rsid w:val="00184884"/>
    <w:rsid w:val="00186A12"/>
    <w:rsid w:val="00186D6C"/>
    <w:rsid w:val="0019766D"/>
    <w:rsid w:val="00197812"/>
    <w:rsid w:val="001A1413"/>
    <w:rsid w:val="001A1C2F"/>
    <w:rsid w:val="001A38AF"/>
    <w:rsid w:val="001A4CDA"/>
    <w:rsid w:val="001A718B"/>
    <w:rsid w:val="001B3E8D"/>
    <w:rsid w:val="001C473F"/>
    <w:rsid w:val="001C5934"/>
    <w:rsid w:val="001D3AEA"/>
    <w:rsid w:val="001D6744"/>
    <w:rsid w:val="001E46D8"/>
    <w:rsid w:val="001E5F3A"/>
    <w:rsid w:val="001E7002"/>
    <w:rsid w:val="001F0C77"/>
    <w:rsid w:val="001F2593"/>
    <w:rsid w:val="001F30D9"/>
    <w:rsid w:val="001F32F0"/>
    <w:rsid w:val="001F4AD1"/>
    <w:rsid w:val="00201611"/>
    <w:rsid w:val="00201CAD"/>
    <w:rsid w:val="00202A44"/>
    <w:rsid w:val="00207C51"/>
    <w:rsid w:val="00210124"/>
    <w:rsid w:val="0021164F"/>
    <w:rsid w:val="002212B1"/>
    <w:rsid w:val="00227CEA"/>
    <w:rsid w:val="00230321"/>
    <w:rsid w:val="00231449"/>
    <w:rsid w:val="00233880"/>
    <w:rsid w:val="00237D18"/>
    <w:rsid w:val="00240916"/>
    <w:rsid w:val="002426F5"/>
    <w:rsid w:val="002450BE"/>
    <w:rsid w:val="0024616C"/>
    <w:rsid w:val="0025724C"/>
    <w:rsid w:val="00261263"/>
    <w:rsid w:val="002659B7"/>
    <w:rsid w:val="00270831"/>
    <w:rsid w:val="0027613A"/>
    <w:rsid w:val="0027641A"/>
    <w:rsid w:val="00276AA4"/>
    <w:rsid w:val="0027722C"/>
    <w:rsid w:val="00280CAA"/>
    <w:rsid w:val="00286D41"/>
    <w:rsid w:val="00291E3A"/>
    <w:rsid w:val="00294E10"/>
    <w:rsid w:val="00296DA3"/>
    <w:rsid w:val="002A0705"/>
    <w:rsid w:val="002A4F63"/>
    <w:rsid w:val="002B4CA0"/>
    <w:rsid w:val="002C2A56"/>
    <w:rsid w:val="002D52A0"/>
    <w:rsid w:val="002D73F1"/>
    <w:rsid w:val="002E020E"/>
    <w:rsid w:val="002E11A7"/>
    <w:rsid w:val="002F6331"/>
    <w:rsid w:val="00301C23"/>
    <w:rsid w:val="00305987"/>
    <w:rsid w:val="00310B6E"/>
    <w:rsid w:val="00313364"/>
    <w:rsid w:val="0032263E"/>
    <w:rsid w:val="00323E64"/>
    <w:rsid w:val="00324A0B"/>
    <w:rsid w:val="00327E23"/>
    <w:rsid w:val="00343272"/>
    <w:rsid w:val="003445AA"/>
    <w:rsid w:val="00346DB0"/>
    <w:rsid w:val="003470FE"/>
    <w:rsid w:val="003729DC"/>
    <w:rsid w:val="003840EB"/>
    <w:rsid w:val="00384935"/>
    <w:rsid w:val="00396842"/>
    <w:rsid w:val="003A0271"/>
    <w:rsid w:val="003A16FF"/>
    <w:rsid w:val="003A219C"/>
    <w:rsid w:val="003B267E"/>
    <w:rsid w:val="003B4029"/>
    <w:rsid w:val="003B614D"/>
    <w:rsid w:val="003C03FC"/>
    <w:rsid w:val="003C0D1C"/>
    <w:rsid w:val="003C1D9A"/>
    <w:rsid w:val="003C4621"/>
    <w:rsid w:val="003C799D"/>
    <w:rsid w:val="003D3D37"/>
    <w:rsid w:val="003D435D"/>
    <w:rsid w:val="003F1C8C"/>
    <w:rsid w:val="003F3350"/>
    <w:rsid w:val="003F7E19"/>
    <w:rsid w:val="00403F74"/>
    <w:rsid w:val="00407469"/>
    <w:rsid w:val="004116D6"/>
    <w:rsid w:val="00411C25"/>
    <w:rsid w:val="00412E1B"/>
    <w:rsid w:val="004170A4"/>
    <w:rsid w:val="004243D3"/>
    <w:rsid w:val="00426724"/>
    <w:rsid w:val="004278BD"/>
    <w:rsid w:val="0043113F"/>
    <w:rsid w:val="004366C7"/>
    <w:rsid w:val="00454FB5"/>
    <w:rsid w:val="00456608"/>
    <w:rsid w:val="0046467F"/>
    <w:rsid w:val="00474B9A"/>
    <w:rsid w:val="00477222"/>
    <w:rsid w:val="004A1D9E"/>
    <w:rsid w:val="004A21C6"/>
    <w:rsid w:val="004A69D9"/>
    <w:rsid w:val="004B0F97"/>
    <w:rsid w:val="004B6C27"/>
    <w:rsid w:val="004C35A7"/>
    <w:rsid w:val="004C49FD"/>
    <w:rsid w:val="004C4AC6"/>
    <w:rsid w:val="004C554F"/>
    <w:rsid w:val="004D1251"/>
    <w:rsid w:val="004D1E83"/>
    <w:rsid w:val="004D3558"/>
    <w:rsid w:val="004D4E6E"/>
    <w:rsid w:val="004D6040"/>
    <w:rsid w:val="004F390B"/>
    <w:rsid w:val="004F3AB3"/>
    <w:rsid w:val="004F4BF8"/>
    <w:rsid w:val="00501A24"/>
    <w:rsid w:val="00501EED"/>
    <w:rsid w:val="00504812"/>
    <w:rsid w:val="00505ED2"/>
    <w:rsid w:val="00510D1B"/>
    <w:rsid w:val="00511F0F"/>
    <w:rsid w:val="00512DE0"/>
    <w:rsid w:val="00516F60"/>
    <w:rsid w:val="00520174"/>
    <w:rsid w:val="00525435"/>
    <w:rsid w:val="00537121"/>
    <w:rsid w:val="0054558A"/>
    <w:rsid w:val="00552B15"/>
    <w:rsid w:val="00556939"/>
    <w:rsid w:val="005627B3"/>
    <w:rsid w:val="0056556C"/>
    <w:rsid w:val="00565932"/>
    <w:rsid w:val="005742E0"/>
    <w:rsid w:val="00574C56"/>
    <w:rsid w:val="005854A2"/>
    <w:rsid w:val="005873C0"/>
    <w:rsid w:val="0058771A"/>
    <w:rsid w:val="0059019B"/>
    <w:rsid w:val="005949D7"/>
    <w:rsid w:val="005A0366"/>
    <w:rsid w:val="005A2D36"/>
    <w:rsid w:val="005A552B"/>
    <w:rsid w:val="005A55BE"/>
    <w:rsid w:val="005A6066"/>
    <w:rsid w:val="005A6486"/>
    <w:rsid w:val="005B0F38"/>
    <w:rsid w:val="005B1A48"/>
    <w:rsid w:val="005B645A"/>
    <w:rsid w:val="005C37D2"/>
    <w:rsid w:val="005C4178"/>
    <w:rsid w:val="005C738B"/>
    <w:rsid w:val="005E2A19"/>
    <w:rsid w:val="005E3FD2"/>
    <w:rsid w:val="005E71A1"/>
    <w:rsid w:val="005F0517"/>
    <w:rsid w:val="00605AF4"/>
    <w:rsid w:val="00610C03"/>
    <w:rsid w:val="0061255B"/>
    <w:rsid w:val="00615502"/>
    <w:rsid w:val="00617F11"/>
    <w:rsid w:val="00620246"/>
    <w:rsid w:val="00623DD7"/>
    <w:rsid w:val="00624457"/>
    <w:rsid w:val="006258CE"/>
    <w:rsid w:val="0063193D"/>
    <w:rsid w:val="00640661"/>
    <w:rsid w:val="00640B8E"/>
    <w:rsid w:val="00641C9A"/>
    <w:rsid w:val="00645372"/>
    <w:rsid w:val="00646639"/>
    <w:rsid w:val="00647EB2"/>
    <w:rsid w:val="00650330"/>
    <w:rsid w:val="006509E6"/>
    <w:rsid w:val="00650CB8"/>
    <w:rsid w:val="00654350"/>
    <w:rsid w:val="006551E4"/>
    <w:rsid w:val="006558EE"/>
    <w:rsid w:val="00662A8F"/>
    <w:rsid w:val="00665E02"/>
    <w:rsid w:val="00670217"/>
    <w:rsid w:val="00675FFB"/>
    <w:rsid w:val="006854CA"/>
    <w:rsid w:val="00693160"/>
    <w:rsid w:val="00696A39"/>
    <w:rsid w:val="00697D8D"/>
    <w:rsid w:val="006A4C0A"/>
    <w:rsid w:val="006A693A"/>
    <w:rsid w:val="006A7B2C"/>
    <w:rsid w:val="006B3E33"/>
    <w:rsid w:val="006B5350"/>
    <w:rsid w:val="006B7034"/>
    <w:rsid w:val="006C34BC"/>
    <w:rsid w:val="006C4413"/>
    <w:rsid w:val="006D37F0"/>
    <w:rsid w:val="006D5C1D"/>
    <w:rsid w:val="006D6DBE"/>
    <w:rsid w:val="006E36D3"/>
    <w:rsid w:val="006E6312"/>
    <w:rsid w:val="006F22CB"/>
    <w:rsid w:val="006F2776"/>
    <w:rsid w:val="007061A0"/>
    <w:rsid w:val="00710BD9"/>
    <w:rsid w:val="0071125F"/>
    <w:rsid w:val="00713DB2"/>
    <w:rsid w:val="007201B9"/>
    <w:rsid w:val="0073298E"/>
    <w:rsid w:val="00737C9E"/>
    <w:rsid w:val="00740AAC"/>
    <w:rsid w:val="00742825"/>
    <w:rsid w:val="0075172D"/>
    <w:rsid w:val="00752BD0"/>
    <w:rsid w:val="00754AAE"/>
    <w:rsid w:val="00754B59"/>
    <w:rsid w:val="00755FFA"/>
    <w:rsid w:val="00756C46"/>
    <w:rsid w:val="00760AF2"/>
    <w:rsid w:val="007620CF"/>
    <w:rsid w:val="007749D1"/>
    <w:rsid w:val="007844C2"/>
    <w:rsid w:val="007861C8"/>
    <w:rsid w:val="007926B3"/>
    <w:rsid w:val="00796E54"/>
    <w:rsid w:val="007A0DA2"/>
    <w:rsid w:val="007A1FC8"/>
    <w:rsid w:val="007A519D"/>
    <w:rsid w:val="007A5F14"/>
    <w:rsid w:val="007B02C8"/>
    <w:rsid w:val="007B2531"/>
    <w:rsid w:val="007B2B7C"/>
    <w:rsid w:val="007B7D79"/>
    <w:rsid w:val="007B7F17"/>
    <w:rsid w:val="007C18D8"/>
    <w:rsid w:val="007C736F"/>
    <w:rsid w:val="007D0016"/>
    <w:rsid w:val="007D52DC"/>
    <w:rsid w:val="007E5A0B"/>
    <w:rsid w:val="007E732A"/>
    <w:rsid w:val="007F001F"/>
    <w:rsid w:val="007F14E8"/>
    <w:rsid w:val="007F3530"/>
    <w:rsid w:val="007F6EA2"/>
    <w:rsid w:val="00802C8F"/>
    <w:rsid w:val="00804574"/>
    <w:rsid w:val="00806177"/>
    <w:rsid w:val="0081028B"/>
    <w:rsid w:val="0081063E"/>
    <w:rsid w:val="00811303"/>
    <w:rsid w:val="008205D2"/>
    <w:rsid w:val="00823FEE"/>
    <w:rsid w:val="0082722A"/>
    <w:rsid w:val="00832D78"/>
    <w:rsid w:val="00833786"/>
    <w:rsid w:val="008360BB"/>
    <w:rsid w:val="008511DA"/>
    <w:rsid w:val="008515EB"/>
    <w:rsid w:val="008527E2"/>
    <w:rsid w:val="008554BE"/>
    <w:rsid w:val="00857ACB"/>
    <w:rsid w:val="00870C65"/>
    <w:rsid w:val="0087504B"/>
    <w:rsid w:val="00882ADA"/>
    <w:rsid w:val="008847F1"/>
    <w:rsid w:val="00886BB5"/>
    <w:rsid w:val="00892AA5"/>
    <w:rsid w:val="008940EB"/>
    <w:rsid w:val="00895C08"/>
    <w:rsid w:val="008A0F18"/>
    <w:rsid w:val="008A1334"/>
    <w:rsid w:val="008A2B02"/>
    <w:rsid w:val="008B0560"/>
    <w:rsid w:val="008B280F"/>
    <w:rsid w:val="008B45C0"/>
    <w:rsid w:val="008B4D20"/>
    <w:rsid w:val="008C0061"/>
    <w:rsid w:val="008C0877"/>
    <w:rsid w:val="008D0B0B"/>
    <w:rsid w:val="008D0BAF"/>
    <w:rsid w:val="008E244C"/>
    <w:rsid w:val="008E3C62"/>
    <w:rsid w:val="008E3E81"/>
    <w:rsid w:val="008F1BC2"/>
    <w:rsid w:val="008F1EE6"/>
    <w:rsid w:val="008F4298"/>
    <w:rsid w:val="008F7039"/>
    <w:rsid w:val="00903A51"/>
    <w:rsid w:val="009064AD"/>
    <w:rsid w:val="00911A22"/>
    <w:rsid w:val="00913748"/>
    <w:rsid w:val="009175F9"/>
    <w:rsid w:val="009204E7"/>
    <w:rsid w:val="009239B6"/>
    <w:rsid w:val="00925471"/>
    <w:rsid w:val="00925D1E"/>
    <w:rsid w:val="00936CAA"/>
    <w:rsid w:val="00940127"/>
    <w:rsid w:val="009407ED"/>
    <w:rsid w:val="009435D2"/>
    <w:rsid w:val="00944E5E"/>
    <w:rsid w:val="00950BF2"/>
    <w:rsid w:val="00961FA1"/>
    <w:rsid w:val="00966DAD"/>
    <w:rsid w:val="00971699"/>
    <w:rsid w:val="00972F9A"/>
    <w:rsid w:val="00973E6A"/>
    <w:rsid w:val="00981BC3"/>
    <w:rsid w:val="00981D9B"/>
    <w:rsid w:val="00984B22"/>
    <w:rsid w:val="00991BAE"/>
    <w:rsid w:val="00992B1D"/>
    <w:rsid w:val="0099384E"/>
    <w:rsid w:val="00994C53"/>
    <w:rsid w:val="00994DB4"/>
    <w:rsid w:val="009957EE"/>
    <w:rsid w:val="0099653F"/>
    <w:rsid w:val="009A0D2B"/>
    <w:rsid w:val="009A24CA"/>
    <w:rsid w:val="009B3F40"/>
    <w:rsid w:val="009B73EA"/>
    <w:rsid w:val="009D4D7B"/>
    <w:rsid w:val="009E0DDD"/>
    <w:rsid w:val="009E1FA0"/>
    <w:rsid w:val="009E3EC7"/>
    <w:rsid w:val="009E41ED"/>
    <w:rsid w:val="009E5E00"/>
    <w:rsid w:val="009E645B"/>
    <w:rsid w:val="009F1AFF"/>
    <w:rsid w:val="009F27B2"/>
    <w:rsid w:val="009F61DB"/>
    <w:rsid w:val="009F72A4"/>
    <w:rsid w:val="00A0059A"/>
    <w:rsid w:val="00A00FF4"/>
    <w:rsid w:val="00A0319E"/>
    <w:rsid w:val="00A03519"/>
    <w:rsid w:val="00A13EFC"/>
    <w:rsid w:val="00A15133"/>
    <w:rsid w:val="00A17D5F"/>
    <w:rsid w:val="00A218CF"/>
    <w:rsid w:val="00A27C9B"/>
    <w:rsid w:val="00A3101D"/>
    <w:rsid w:val="00A31949"/>
    <w:rsid w:val="00A35743"/>
    <w:rsid w:val="00A40244"/>
    <w:rsid w:val="00A40F68"/>
    <w:rsid w:val="00A478F8"/>
    <w:rsid w:val="00A507A6"/>
    <w:rsid w:val="00A549C4"/>
    <w:rsid w:val="00A55F16"/>
    <w:rsid w:val="00A6180C"/>
    <w:rsid w:val="00A63A13"/>
    <w:rsid w:val="00A66D7A"/>
    <w:rsid w:val="00A747A9"/>
    <w:rsid w:val="00A8140D"/>
    <w:rsid w:val="00A836A8"/>
    <w:rsid w:val="00A838B6"/>
    <w:rsid w:val="00A87D9F"/>
    <w:rsid w:val="00A95FB8"/>
    <w:rsid w:val="00A979AD"/>
    <w:rsid w:val="00AA0FFD"/>
    <w:rsid w:val="00AA3C1F"/>
    <w:rsid w:val="00AA40C2"/>
    <w:rsid w:val="00AA780E"/>
    <w:rsid w:val="00AB08F3"/>
    <w:rsid w:val="00AB5062"/>
    <w:rsid w:val="00AB5EBA"/>
    <w:rsid w:val="00AB6411"/>
    <w:rsid w:val="00AB7086"/>
    <w:rsid w:val="00AD0A16"/>
    <w:rsid w:val="00AD4A8F"/>
    <w:rsid w:val="00AD652B"/>
    <w:rsid w:val="00AE3748"/>
    <w:rsid w:val="00AE374A"/>
    <w:rsid w:val="00AE58EA"/>
    <w:rsid w:val="00AE5D48"/>
    <w:rsid w:val="00AF2D0F"/>
    <w:rsid w:val="00AF6244"/>
    <w:rsid w:val="00B00A22"/>
    <w:rsid w:val="00B01D7B"/>
    <w:rsid w:val="00B10EA1"/>
    <w:rsid w:val="00B12179"/>
    <w:rsid w:val="00B15AA3"/>
    <w:rsid w:val="00B17491"/>
    <w:rsid w:val="00B21781"/>
    <w:rsid w:val="00B31881"/>
    <w:rsid w:val="00B36968"/>
    <w:rsid w:val="00B4014E"/>
    <w:rsid w:val="00B41052"/>
    <w:rsid w:val="00B46DE2"/>
    <w:rsid w:val="00B47EF0"/>
    <w:rsid w:val="00B517D5"/>
    <w:rsid w:val="00B52ED6"/>
    <w:rsid w:val="00B747B9"/>
    <w:rsid w:val="00B76665"/>
    <w:rsid w:val="00B801D6"/>
    <w:rsid w:val="00B82CC1"/>
    <w:rsid w:val="00B873F9"/>
    <w:rsid w:val="00B87A2D"/>
    <w:rsid w:val="00B90495"/>
    <w:rsid w:val="00B9403E"/>
    <w:rsid w:val="00BA2D61"/>
    <w:rsid w:val="00BA5D5F"/>
    <w:rsid w:val="00BB122C"/>
    <w:rsid w:val="00BB7247"/>
    <w:rsid w:val="00BC15B3"/>
    <w:rsid w:val="00BC253F"/>
    <w:rsid w:val="00BC31C2"/>
    <w:rsid w:val="00BD1B79"/>
    <w:rsid w:val="00BD4AFA"/>
    <w:rsid w:val="00BD63BA"/>
    <w:rsid w:val="00BE0C8F"/>
    <w:rsid w:val="00BE175C"/>
    <w:rsid w:val="00BE2188"/>
    <w:rsid w:val="00BF0323"/>
    <w:rsid w:val="00BF06A5"/>
    <w:rsid w:val="00BF6027"/>
    <w:rsid w:val="00BF699E"/>
    <w:rsid w:val="00C109B2"/>
    <w:rsid w:val="00C206BE"/>
    <w:rsid w:val="00C20DAB"/>
    <w:rsid w:val="00C2438A"/>
    <w:rsid w:val="00C32486"/>
    <w:rsid w:val="00C34789"/>
    <w:rsid w:val="00C46535"/>
    <w:rsid w:val="00C54F9E"/>
    <w:rsid w:val="00C61F3F"/>
    <w:rsid w:val="00C65628"/>
    <w:rsid w:val="00C673B3"/>
    <w:rsid w:val="00C70D1B"/>
    <w:rsid w:val="00C70FD6"/>
    <w:rsid w:val="00C710F3"/>
    <w:rsid w:val="00C71281"/>
    <w:rsid w:val="00C718A3"/>
    <w:rsid w:val="00C76E9C"/>
    <w:rsid w:val="00C865E7"/>
    <w:rsid w:val="00C8664E"/>
    <w:rsid w:val="00C94CF7"/>
    <w:rsid w:val="00C966C3"/>
    <w:rsid w:val="00CA0064"/>
    <w:rsid w:val="00CB5F73"/>
    <w:rsid w:val="00CC157D"/>
    <w:rsid w:val="00CC3524"/>
    <w:rsid w:val="00CC5365"/>
    <w:rsid w:val="00CC5508"/>
    <w:rsid w:val="00CD0AA4"/>
    <w:rsid w:val="00CD6026"/>
    <w:rsid w:val="00CE2B30"/>
    <w:rsid w:val="00CE6414"/>
    <w:rsid w:val="00CE6599"/>
    <w:rsid w:val="00CF1E91"/>
    <w:rsid w:val="00CF4380"/>
    <w:rsid w:val="00D01DF6"/>
    <w:rsid w:val="00D04B8B"/>
    <w:rsid w:val="00D072AE"/>
    <w:rsid w:val="00D12B9D"/>
    <w:rsid w:val="00D17E08"/>
    <w:rsid w:val="00D23005"/>
    <w:rsid w:val="00D246CC"/>
    <w:rsid w:val="00D3436B"/>
    <w:rsid w:val="00D40C11"/>
    <w:rsid w:val="00D461BF"/>
    <w:rsid w:val="00D5755A"/>
    <w:rsid w:val="00D62ACF"/>
    <w:rsid w:val="00D62CEB"/>
    <w:rsid w:val="00D64CBD"/>
    <w:rsid w:val="00D72C1E"/>
    <w:rsid w:val="00D764A2"/>
    <w:rsid w:val="00D8085D"/>
    <w:rsid w:val="00D8587B"/>
    <w:rsid w:val="00D86C5F"/>
    <w:rsid w:val="00DA0ADF"/>
    <w:rsid w:val="00DA17A3"/>
    <w:rsid w:val="00DB15FD"/>
    <w:rsid w:val="00DB1CC7"/>
    <w:rsid w:val="00DC098B"/>
    <w:rsid w:val="00DC0FD0"/>
    <w:rsid w:val="00DC19F4"/>
    <w:rsid w:val="00DC262F"/>
    <w:rsid w:val="00DC26EE"/>
    <w:rsid w:val="00DC43A8"/>
    <w:rsid w:val="00DC7116"/>
    <w:rsid w:val="00DD1287"/>
    <w:rsid w:val="00DD3F17"/>
    <w:rsid w:val="00DD7769"/>
    <w:rsid w:val="00DE0D51"/>
    <w:rsid w:val="00DE132E"/>
    <w:rsid w:val="00DE1FF3"/>
    <w:rsid w:val="00DE511F"/>
    <w:rsid w:val="00DE52F0"/>
    <w:rsid w:val="00DF2BE1"/>
    <w:rsid w:val="00DF4BA0"/>
    <w:rsid w:val="00E0076F"/>
    <w:rsid w:val="00E00879"/>
    <w:rsid w:val="00E01C74"/>
    <w:rsid w:val="00E02AB2"/>
    <w:rsid w:val="00E05441"/>
    <w:rsid w:val="00E13259"/>
    <w:rsid w:val="00E136CA"/>
    <w:rsid w:val="00E36E9A"/>
    <w:rsid w:val="00E44A96"/>
    <w:rsid w:val="00E522B9"/>
    <w:rsid w:val="00E537E0"/>
    <w:rsid w:val="00E578A6"/>
    <w:rsid w:val="00E602BC"/>
    <w:rsid w:val="00E61AAD"/>
    <w:rsid w:val="00E63CB8"/>
    <w:rsid w:val="00E65533"/>
    <w:rsid w:val="00E66875"/>
    <w:rsid w:val="00E74A29"/>
    <w:rsid w:val="00E8554B"/>
    <w:rsid w:val="00E8646F"/>
    <w:rsid w:val="00E93977"/>
    <w:rsid w:val="00EB468C"/>
    <w:rsid w:val="00EB6C45"/>
    <w:rsid w:val="00EC3455"/>
    <w:rsid w:val="00EC3DCE"/>
    <w:rsid w:val="00EC6224"/>
    <w:rsid w:val="00EC753C"/>
    <w:rsid w:val="00ED2D62"/>
    <w:rsid w:val="00ED7A3C"/>
    <w:rsid w:val="00ED7DD3"/>
    <w:rsid w:val="00EE4FFD"/>
    <w:rsid w:val="00EF0283"/>
    <w:rsid w:val="00EF344B"/>
    <w:rsid w:val="00EF7910"/>
    <w:rsid w:val="00F010D9"/>
    <w:rsid w:val="00F04A72"/>
    <w:rsid w:val="00F04D5F"/>
    <w:rsid w:val="00F05532"/>
    <w:rsid w:val="00F07279"/>
    <w:rsid w:val="00F11542"/>
    <w:rsid w:val="00F13956"/>
    <w:rsid w:val="00F148C6"/>
    <w:rsid w:val="00F14F65"/>
    <w:rsid w:val="00F14F9A"/>
    <w:rsid w:val="00F238BA"/>
    <w:rsid w:val="00F31B9F"/>
    <w:rsid w:val="00F35975"/>
    <w:rsid w:val="00F35C05"/>
    <w:rsid w:val="00F403A6"/>
    <w:rsid w:val="00F44433"/>
    <w:rsid w:val="00F44FB1"/>
    <w:rsid w:val="00F62F17"/>
    <w:rsid w:val="00F657A4"/>
    <w:rsid w:val="00F65BDA"/>
    <w:rsid w:val="00F70BE9"/>
    <w:rsid w:val="00F71325"/>
    <w:rsid w:val="00F80F9A"/>
    <w:rsid w:val="00F90112"/>
    <w:rsid w:val="00F91F2B"/>
    <w:rsid w:val="00F93D50"/>
    <w:rsid w:val="00F971FF"/>
    <w:rsid w:val="00FB3C56"/>
    <w:rsid w:val="00FB711D"/>
    <w:rsid w:val="00FC1586"/>
    <w:rsid w:val="00FC3F18"/>
    <w:rsid w:val="00FC420F"/>
    <w:rsid w:val="00FC62C1"/>
    <w:rsid w:val="00FD253B"/>
    <w:rsid w:val="00FD3ED6"/>
    <w:rsid w:val="00FD4395"/>
    <w:rsid w:val="00FD7AD2"/>
    <w:rsid w:val="00FE201F"/>
    <w:rsid w:val="00FE6A5B"/>
    <w:rsid w:val="00FF0764"/>
    <w:rsid w:val="6CEDE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E5F16"/>
  <w15:docId w15:val="{10B23791-C39D-4876-B949-827E394B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FC"/>
    <w:rPr>
      <w:rFonts w:ascii="Trebuchet MS" w:hAnsi="Trebuchet MS"/>
      <w:color w:val="663333"/>
      <w:sz w:val="24"/>
      <w:szCs w:val="24"/>
    </w:rPr>
  </w:style>
  <w:style w:type="paragraph" w:styleId="Heading1">
    <w:name w:val="heading 1"/>
    <w:basedOn w:val="Normal"/>
    <w:next w:val="Normal"/>
    <w:qFormat/>
    <w:rsid w:val="00A13EFC"/>
    <w:pPr>
      <w:keepNext/>
      <w:spacing w:before="240" w:after="60"/>
      <w:outlineLvl w:val="0"/>
    </w:pPr>
    <w:rPr>
      <w:rFonts w:ascii="Times New Roman" w:hAnsi="Times New Roman"/>
      <w:color w:val="000000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A13EFC"/>
    <w:pPr>
      <w:keepNext/>
      <w:spacing w:before="240" w:after="60"/>
      <w:outlineLvl w:val="1"/>
    </w:pPr>
    <w:rPr>
      <w:rFonts w:ascii="Times New Roman" w:hAnsi="Times New Roman"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A13EFC"/>
    <w:pPr>
      <w:keepNext/>
      <w:spacing w:before="240" w:after="60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rsid w:val="00A13EFC"/>
    <w:pPr>
      <w:keepNext/>
      <w:spacing w:before="240" w:after="60"/>
      <w:outlineLvl w:val="3"/>
    </w:pPr>
    <w:rPr>
      <w:rFonts w:ascii="Times New Roman" w:hAnsi="Times New Roman"/>
      <w:color w:val="000000"/>
    </w:rPr>
  </w:style>
  <w:style w:type="paragraph" w:styleId="Heading5">
    <w:name w:val="heading 5"/>
    <w:basedOn w:val="Normal"/>
    <w:next w:val="Normal"/>
    <w:qFormat/>
    <w:rsid w:val="00A13EFC"/>
    <w:pPr>
      <w:spacing w:before="240" w:after="60"/>
      <w:outlineLvl w:val="4"/>
    </w:pPr>
    <w:rPr>
      <w:rFonts w:ascii="Times New Roman" w:hAnsi="Times New Roman"/>
      <w:color w:val="000000"/>
      <w:sz w:val="20"/>
      <w:szCs w:val="20"/>
    </w:rPr>
  </w:style>
  <w:style w:type="paragraph" w:styleId="Heading6">
    <w:name w:val="heading 6"/>
    <w:basedOn w:val="Normal"/>
    <w:next w:val="Normal"/>
    <w:qFormat/>
    <w:rsid w:val="00A13EFC"/>
    <w:pPr>
      <w:spacing w:before="240" w:after="60"/>
      <w:outlineLvl w:val="5"/>
    </w:pPr>
    <w:rPr>
      <w:rFonts w:ascii="Times New Roman" w:hAnsi="Times New Roman"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5E71A1"/>
    <w:rPr>
      <w:rFonts w:ascii="Trebuchet MS" w:hAnsi="Trebuchet MS"/>
      <w:color w:val="663333"/>
      <w:sz w:val="24"/>
      <w:szCs w:val="24"/>
    </w:rPr>
  </w:style>
  <w:style w:type="character" w:styleId="Hyperlink">
    <w:name w:val="Hyperlink"/>
    <w:basedOn w:val="DefaultParagraphFont"/>
    <w:semiHidden/>
    <w:rsid w:val="00A13EFC"/>
    <w:rPr>
      <w:color w:val="993300"/>
      <w:u w:val="single"/>
    </w:rPr>
  </w:style>
  <w:style w:type="character" w:styleId="FollowedHyperlink">
    <w:name w:val="FollowedHyperlink"/>
    <w:basedOn w:val="DefaultParagraphFont"/>
    <w:semiHidden/>
    <w:rsid w:val="00A13EFC"/>
    <w:rPr>
      <w:color w:val="999999"/>
      <w:u w:val="single"/>
    </w:rPr>
  </w:style>
  <w:style w:type="paragraph" w:styleId="Header">
    <w:name w:val="header"/>
    <w:basedOn w:val="Normal"/>
    <w:link w:val="HeaderChar"/>
    <w:uiPriority w:val="99"/>
    <w:rsid w:val="00A13E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3E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E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58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B78DD"/>
    <w:rPr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B78DD"/>
    <w:rPr>
      <w:color w:val="000000"/>
      <w:sz w:val="24"/>
      <w:szCs w:val="24"/>
    </w:rPr>
  </w:style>
  <w:style w:type="paragraph" w:styleId="HTMLAddress">
    <w:name w:val="HTML Address"/>
    <w:basedOn w:val="z-TopofForm"/>
    <w:link w:val="HTMLAddressChar"/>
    <w:rsid w:val="009064AD"/>
    <w:pPr>
      <w:pBdr>
        <w:bottom w:val="none" w:sz="0" w:space="0" w:color="auto"/>
      </w:pBdr>
      <w:jc w:val="left"/>
    </w:pPr>
    <w:rPr>
      <w:rFonts w:ascii="Times New Roman" w:eastAsia="Arial Unicode MS" w:hAnsi="Times New Roman" w:cs="Times New Roman"/>
      <w:vanish w:val="0"/>
      <w:color w:val="auto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9064AD"/>
    <w:rPr>
      <w:rFonts w:eastAsia="Arial Unicode MS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64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64AD"/>
    <w:rPr>
      <w:rFonts w:ascii="Arial" w:hAnsi="Arial" w:cs="Arial"/>
      <w:vanish/>
      <w:color w:val="663333"/>
      <w:sz w:val="16"/>
      <w:szCs w:val="16"/>
    </w:rPr>
  </w:style>
  <w:style w:type="character" w:styleId="Strong">
    <w:name w:val="Strong"/>
    <w:basedOn w:val="DefaultParagraphFont"/>
    <w:uiPriority w:val="22"/>
    <w:qFormat/>
    <w:rsid w:val="003445AA"/>
    <w:rPr>
      <w:b/>
      <w:bCs/>
    </w:rPr>
  </w:style>
  <w:style w:type="paragraph" w:customStyle="1" w:styleId="Default">
    <w:name w:val="Default"/>
    <w:rsid w:val="00696A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Rose Haynes</vt:lpstr>
    </vt:vector>
  </TitlesOfParts>
  <Company>Microsoft</Company>
  <LinksUpToDate>false</LinksUpToDate>
  <CharactersWithSpaces>20937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Rose Haynes</dc:title>
  <dc:creator>April Haynes</dc:creator>
  <cp:lastModifiedBy>April Haynes</cp:lastModifiedBy>
  <cp:revision>5</cp:revision>
  <cp:lastPrinted>2020-02-04T13:56:00Z</cp:lastPrinted>
  <dcterms:created xsi:type="dcterms:W3CDTF">2021-06-28T12:35:00Z</dcterms:created>
  <dcterms:modified xsi:type="dcterms:W3CDTF">2021-06-28T13:18:00Z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Quad 011</vt:lpwstr>
  </property>
</Properties>
</file>