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A9EDC" w14:textId="77777777" w:rsidR="00954EBA" w:rsidRPr="00525448" w:rsidRDefault="00954EBA" w:rsidP="00CA0A8F">
      <w:pPr>
        <w:widowControl w:val="0"/>
        <w:autoSpaceDE w:val="0"/>
        <w:autoSpaceDN w:val="0"/>
        <w:adjustRightInd w:val="0"/>
        <w:spacing w:before="120" w:after="120"/>
        <w:ind w:left="720" w:hanging="72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525448">
        <w:rPr>
          <w:rFonts w:ascii="Times New Roman" w:hAnsi="Times New Roman" w:cs="Times New Roman"/>
          <w:sz w:val="28"/>
        </w:rPr>
        <w:t>Workshop on the Ethics and Practice of Conducting Field Research and Teaching in the MENA Region in Political Science</w:t>
      </w:r>
    </w:p>
    <w:p w14:paraId="0E0D46C0" w14:textId="77777777" w:rsidR="00954EBA" w:rsidRPr="00525448" w:rsidRDefault="00954EBA" w:rsidP="00CA0A8F">
      <w:pPr>
        <w:widowControl w:val="0"/>
        <w:autoSpaceDE w:val="0"/>
        <w:autoSpaceDN w:val="0"/>
        <w:adjustRightInd w:val="0"/>
        <w:spacing w:before="120" w:after="120"/>
        <w:ind w:left="720" w:hanging="720"/>
        <w:jc w:val="center"/>
        <w:rPr>
          <w:rFonts w:ascii="Times New Roman" w:hAnsi="Times New Roman" w:cs="Times New Roman"/>
          <w:sz w:val="28"/>
        </w:rPr>
      </w:pPr>
      <w:r w:rsidRPr="00525448">
        <w:rPr>
          <w:rFonts w:ascii="Times New Roman" w:hAnsi="Times New Roman" w:cs="Times New Roman"/>
          <w:sz w:val="28"/>
        </w:rPr>
        <w:t>9-10 June 2015</w:t>
      </w:r>
    </w:p>
    <w:p w14:paraId="2E5FEBB9" w14:textId="77777777" w:rsidR="00954EBA" w:rsidRPr="00525448" w:rsidRDefault="00954EBA" w:rsidP="00CA0A8F">
      <w:pPr>
        <w:widowControl w:val="0"/>
        <w:autoSpaceDE w:val="0"/>
        <w:autoSpaceDN w:val="0"/>
        <w:adjustRightInd w:val="0"/>
        <w:spacing w:before="120" w:after="120"/>
        <w:ind w:left="720" w:hanging="720"/>
        <w:jc w:val="center"/>
        <w:rPr>
          <w:rFonts w:ascii="Times New Roman" w:hAnsi="Times New Roman" w:cs="Times New Roman"/>
          <w:sz w:val="28"/>
        </w:rPr>
      </w:pPr>
      <w:r w:rsidRPr="00525448">
        <w:rPr>
          <w:rFonts w:ascii="Times New Roman" w:hAnsi="Times New Roman" w:cs="Times New Roman"/>
          <w:sz w:val="28"/>
        </w:rPr>
        <w:t>Rabat, Morocco</w:t>
      </w:r>
    </w:p>
    <w:p w14:paraId="30E2E5FC" w14:textId="77777777" w:rsidR="00CA0A8F" w:rsidRPr="00525448" w:rsidRDefault="00CA0A8F" w:rsidP="00CA0A8F">
      <w:pPr>
        <w:widowControl w:val="0"/>
        <w:autoSpaceDE w:val="0"/>
        <w:autoSpaceDN w:val="0"/>
        <w:adjustRightInd w:val="0"/>
        <w:spacing w:before="120" w:after="120"/>
        <w:ind w:left="720" w:hanging="720"/>
        <w:jc w:val="center"/>
        <w:rPr>
          <w:rFonts w:ascii="Times New Roman" w:hAnsi="Times New Roman" w:cs="Times New Roman"/>
          <w:sz w:val="28"/>
        </w:rPr>
      </w:pPr>
    </w:p>
    <w:p w14:paraId="0B9DBCDB" w14:textId="77777777" w:rsidR="00CA0A8F" w:rsidRPr="00525448" w:rsidRDefault="00CA0A8F" w:rsidP="00CA0A8F">
      <w:pPr>
        <w:widowControl w:val="0"/>
        <w:autoSpaceDE w:val="0"/>
        <w:autoSpaceDN w:val="0"/>
        <w:adjustRightInd w:val="0"/>
        <w:spacing w:before="120" w:after="120"/>
        <w:ind w:left="720" w:hanging="720"/>
        <w:jc w:val="center"/>
        <w:rPr>
          <w:rFonts w:ascii="Times New Roman" w:hAnsi="Times New Roman" w:cs="Times New Roman"/>
          <w:sz w:val="28"/>
        </w:rPr>
      </w:pPr>
      <w:r w:rsidRPr="00525448">
        <w:rPr>
          <w:rFonts w:ascii="Times New Roman" w:hAnsi="Times New Roman" w:cs="Times New Roman"/>
          <w:sz w:val="28"/>
        </w:rPr>
        <w:t>Bibliography</w:t>
      </w:r>
    </w:p>
    <w:p w14:paraId="3D62DBE6" w14:textId="77777777" w:rsidR="00954EBA" w:rsidRPr="00525448" w:rsidRDefault="00954EBA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</w:pPr>
    </w:p>
    <w:p w14:paraId="149AE531" w14:textId="77777777" w:rsidR="006A5DD8" w:rsidRPr="00D82FA7" w:rsidRDefault="006A5DD8" w:rsidP="00D82FA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</w:pPr>
      <w:r w:rsidRPr="00D82FA7"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  <w:t>Teaching Middle East Politics</w:t>
      </w:r>
    </w:p>
    <w:p w14:paraId="15574C17" w14:textId="77777777" w:rsidR="00692F5F" w:rsidRPr="00525448" w:rsidRDefault="00692F5F" w:rsidP="00692F5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Abboud, Samer. 2015. “Teaching the Arab World and the West … As an Arab in the West.”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Journal of Political Science Education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11 (2): 233–44. </w:t>
      </w:r>
    </w:p>
    <w:p w14:paraId="510EC62D" w14:textId="77777777" w:rsidR="00692F5F" w:rsidRPr="00525448" w:rsidRDefault="00692F5F" w:rsidP="00692F5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Baylouny, Anne Marie. 2009. “Seeing Other Sides: Nongame Simulations and Alternative Perspectives of Middle East Conflict.”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Journal of Political Science Education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5 (3): 214–32. </w:t>
      </w:r>
    </w:p>
    <w:p w14:paraId="3ED5928D" w14:textId="77777777" w:rsidR="00692F5F" w:rsidRPr="00525448" w:rsidRDefault="00692F5F" w:rsidP="00692F5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Botshon, Lisa, and Plastas Melinda. 2009. “Homeland In/Security: A Discussion and Workshop on Teaching Marjane Satrapi’s Persepolis.”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Feminist Teacher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20 (1): 1–14.</w:t>
      </w:r>
    </w:p>
    <w:p w14:paraId="2263FBC6" w14:textId="77777777" w:rsidR="00692F5F" w:rsidRPr="00525448" w:rsidRDefault="00692F5F" w:rsidP="00692F5F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Burgos, Russell A. 2008. “Teaching the Iraq War.”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41 (01): 173–78. </w:t>
      </w:r>
    </w:p>
    <w:p w14:paraId="70BE9885" w14:textId="77777777" w:rsidR="00692F5F" w:rsidRPr="00525448" w:rsidRDefault="00692F5F" w:rsidP="00692F5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Dougherty, Beth K. 2003. “Byzantine Politics: Using Simulations to Make Sense of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Political Science and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36 (02): 239–44. </w:t>
      </w:r>
    </w:p>
    <w:p w14:paraId="5AEE0BFE" w14:textId="68D47F94" w:rsidR="00692F5F" w:rsidRPr="00525448" w:rsidRDefault="00692F5F" w:rsidP="00692F5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Doumato, Eleanor Abdella, and Gregory Starrett, eds. 2007.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Teaching Islam: Textbooks and Religion in the Middle East</w:t>
      </w:r>
      <w:r w:rsidR="00FA4077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Boulder, CO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: Lynne Rienner Publishers.</w:t>
      </w:r>
    </w:p>
    <w:p w14:paraId="10B48B26" w14:textId="77777777" w:rsidR="00E23DD5" w:rsidRPr="00525448" w:rsidRDefault="00E23DD5" w:rsidP="00E23DD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Dunn, Joe P. 2002. “Teaching Islamic and Middle East Politics: The Model Arab League as a Learning Venue.”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The Journal of Political Science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30: 121–29.</w:t>
      </w:r>
    </w:p>
    <w:p w14:paraId="794EFBD7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Green, Jerrold D. 1994. “The Politics of Middle East Politics.”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and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27 (3): 517. </w:t>
      </w:r>
    </w:p>
    <w:p w14:paraId="66206EE0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Hajjar, Lisa, and Steve Niva. 1997. “(Re)Made in the USA Middle East Studies in the Global Era.”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Middle East Report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, no. 205 (October): 2. </w:t>
      </w:r>
    </w:p>
    <w:p w14:paraId="054A6650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Haklai, Oded. 2009. “Authoritarianism and Islamic Movements in the Middle East: Research and Theory-Building in the Twenty-First Century.”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International Studies Review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11 (1): 27–45.</w:t>
      </w:r>
    </w:p>
    <w:p w14:paraId="1243C3DC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Hudson, Michael C. 2001. “The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</w:t>
      </w:r>
      <w:r w:rsidR="0049392A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34 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(04): 801–4. </w:t>
      </w:r>
    </w:p>
    <w:p w14:paraId="4CBD9C9F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Husseinali, Ghassan. 2006. “Who Is Studying Arabic and Why? A Survey of Arabic Students’ Orientations at a Major University.”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Foreign Language Annals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39 (3): 395–412. </w:t>
      </w:r>
    </w:p>
    <w:p w14:paraId="212E6777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Isaac, Jeffrey C. 2015. “For a More Public Political Science.”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Perspectives on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13 (02): 269–83. </w:t>
      </w:r>
    </w:p>
    <w:p w14:paraId="0C4402B2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lastRenderedPageBreak/>
        <w:t xml:space="preserve">Iskandar, Adel. 2013. “Teaching the Arab Uprisings: Between Media Maelstrom and Pedantic Pedagogy.”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46 (02): 244–47. </w:t>
      </w:r>
    </w:p>
    <w:p w14:paraId="28281E90" w14:textId="77777777" w:rsidR="00552E2F" w:rsidRPr="00525448" w:rsidRDefault="00552E2F" w:rsidP="00552E2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Kalantary, Afsaneh. 2009. “Politics of Apprehension: Teaching about the Middle East in Uncertain Times.”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New Proposals: Journal of Marxism and Interdisciplinary Inquiry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 (2): 18–23.</w:t>
      </w:r>
    </w:p>
    <w:p w14:paraId="2629411F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Kazemzadeh, Masoud. 1998. “Teaching the Politics of Islamic Fundamentalism.”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and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31 (1): 52–59. </w:t>
      </w:r>
    </w:p>
    <w:p w14:paraId="17B40EB1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Kiasatpour, Soleiman M. 1999. “The Internet and Film: Teaching Middle East Politics Interactively.”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and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32 (1): 83</w:t>
      </w:r>
      <w:r w:rsidR="00275489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-89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. </w:t>
      </w:r>
    </w:p>
    <w:p w14:paraId="71A45A44" w14:textId="77777777" w:rsidR="001F37B5" w:rsidRPr="00525448" w:rsidRDefault="001F37B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Kirschner, Shanna A. 2012. “Teaching the Middle East: Pedagogy in a Charged Classroom.”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45 (04): 753–58. </w:t>
      </w:r>
    </w:p>
    <w:p w14:paraId="4927C4DC" w14:textId="77777777" w:rsidR="00560208" w:rsidRPr="00525448" w:rsidRDefault="0056020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Medani, Khalid Mustafa. 2013. “Teaching the ‘New Middle East’: Beyond Authoritarianism.”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46 (02): 222–24. </w:t>
      </w:r>
    </w:p>
    <w:p w14:paraId="15B803F7" w14:textId="77777777" w:rsidR="00560208" w:rsidRPr="00525448" w:rsidRDefault="0056020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Moore, Pete. 2013. “The Bread Revolutions of 2011: Teaching Political Economies of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46 (02): 225–29. </w:t>
      </w:r>
    </w:p>
    <w:p w14:paraId="4F7CDE9D" w14:textId="77777777" w:rsidR="001A012D" w:rsidRPr="00525448" w:rsidRDefault="001A012D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Radwan, Ann B. 1987. “Research and Teaching in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The ANNALS of the American Academy of Political and Social Science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491 (1): 126–33. </w:t>
      </w:r>
    </w:p>
    <w:p w14:paraId="04751C9B" w14:textId="77777777" w:rsidR="001A012D" w:rsidRPr="00525448" w:rsidRDefault="001A012D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Raymond, Chad, and Kerstin Sorensen. 2008. “The Use of a Middle East Crisis Simulation in an International Relations Course.”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and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41 (1): 179–82.</w:t>
      </w:r>
    </w:p>
    <w:p w14:paraId="1BD72B8B" w14:textId="77777777" w:rsidR="001A012D" w:rsidRPr="00525448" w:rsidRDefault="001A012D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Rogan, Eugene. 1997. “No Debate: Middle East Studies in Europe.”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Middle East Report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, no. 205 (October): 22. </w:t>
      </w:r>
    </w:p>
    <w:p w14:paraId="28AE470B" w14:textId="77777777" w:rsidR="00552E2F" w:rsidRPr="00525448" w:rsidRDefault="00552E2F" w:rsidP="00552E2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Sadri, Houman A. 2007. “Information Fluency, Technology Application, and Teaching a Middle East Politics Course.”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Middle East Studies Association Bulletin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41 (1): 16–23.</w:t>
      </w:r>
    </w:p>
    <w:p w14:paraId="40E838C7" w14:textId="77777777" w:rsidR="00552E2F" w:rsidRPr="00525448" w:rsidRDefault="00552E2F" w:rsidP="00552E2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Sasley, Brent E. 2011. “Studying Middle East International Relations through IR Theory.”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Ortadoğu Etütleri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 (2): 9–32.</w:t>
      </w:r>
    </w:p>
    <w:p w14:paraId="27D70495" w14:textId="77777777" w:rsidR="001A012D" w:rsidRPr="00525448" w:rsidRDefault="00552E2F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____</w:t>
      </w:r>
      <w:r w:rsidR="001A012D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. 2010. “Teaching Students How to Fail: Simulations as Tools of Explanation.” </w:t>
      </w:r>
      <w:r w:rsidR="001A012D"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International Studies Perspectives</w:t>
      </w:r>
      <w:r w:rsidR="001A012D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11 (1): 61–74.</w:t>
      </w:r>
    </w:p>
    <w:p w14:paraId="7ED79D3E" w14:textId="77777777" w:rsidR="00552E2F" w:rsidRPr="00525448" w:rsidRDefault="00552E2F" w:rsidP="00552E2F">
      <w:pPr>
        <w:widowControl w:val="0"/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Tessler, Mark A., Jodi Nachtwey, and Anne Banda, eds. 1999.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Area Studies and Social Science: Strategies for Understanding Middle East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Bloomington: Indiana University Press.</w:t>
      </w:r>
    </w:p>
    <w:p w14:paraId="30B860EA" w14:textId="77777777" w:rsidR="001F37B5" w:rsidRPr="00525448" w:rsidRDefault="0019051B" w:rsidP="00552E2F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Tétreault, Mary Ann. 1996. “Deconstructing the Other: Teaching the Politics of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29 (04): 696–700. </w:t>
      </w:r>
    </w:p>
    <w:p w14:paraId="2C6AC18F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</w:p>
    <w:p w14:paraId="1690488B" w14:textId="2A9B3729" w:rsidR="006A5DD8" w:rsidRPr="00D82FA7" w:rsidRDefault="008F7DF1" w:rsidP="00D82FA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</w:pPr>
      <w:r w:rsidRPr="00D82FA7"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  <w:t>Challenges of</w:t>
      </w:r>
      <w:r w:rsidR="006A5DD8" w:rsidRPr="00D82FA7"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  <w:t xml:space="preserve"> Field</w:t>
      </w:r>
      <w:r w:rsidRPr="00D82FA7"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  <w:t xml:space="preserve"> Research</w:t>
      </w:r>
      <w:r w:rsidR="006A5DD8" w:rsidRPr="00D82FA7">
        <w:rPr>
          <w:rFonts w:ascii="Times New Roman" w:hAnsi="Times New Roman" w:cs="Times New Roman"/>
          <w:bCs w:val="0"/>
          <w:sz w:val="24"/>
          <w:szCs w:val="24"/>
          <w:lang w:val="en-US" w:eastAsia="ja-JP"/>
        </w:rPr>
        <w:t xml:space="preserve"> in the Middle East</w:t>
      </w:r>
    </w:p>
    <w:p w14:paraId="1018D578" w14:textId="77777777" w:rsidR="002345BD" w:rsidRPr="00525448" w:rsidRDefault="002345BD" w:rsidP="002345BD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Amour, Philipp O. 2012. “Practical, Theoretical, and Methodological Challenges of Field Research in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Historical Methods: A Journal of Quantitative and Interdisciplinary History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45 (3): 143–49. </w:t>
      </w:r>
    </w:p>
    <w:p w14:paraId="0184E3BD" w14:textId="77777777" w:rsidR="002345BD" w:rsidRPr="00525448" w:rsidRDefault="002345BD" w:rsidP="002345BD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lastRenderedPageBreak/>
        <w:t xml:space="preserve">Clark, Janine A. 2006. “Field Research Methods in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39 (03): 417–24. </w:t>
      </w:r>
    </w:p>
    <w:p w14:paraId="20E986F4" w14:textId="77777777" w:rsidR="002038D8" w:rsidRPr="00525448" w:rsidRDefault="002038D8" w:rsidP="002038D8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Forte, Maximilian C. 2011. “The Human Terrain System and Anthropology: A Review of Ongoing Public Debates.”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American Anthropologist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113 (1): 149–53. </w:t>
      </w:r>
    </w:p>
    <w:p w14:paraId="39EB02C0" w14:textId="77777777" w:rsidR="002038D8" w:rsidRPr="00525448" w:rsidRDefault="002038D8" w:rsidP="002038D8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Fujii, Lee Ann. 2010. “Shades of Truth and Lies: Interpreting Testimonies of War and Violence.”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Journal of Peace Research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47 (2): 231–41. </w:t>
      </w:r>
    </w:p>
    <w:p w14:paraId="5CFFC8FC" w14:textId="77777777" w:rsidR="00540E84" w:rsidRPr="00525448" w:rsidRDefault="00540E84" w:rsidP="00540E84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Mazurana, Dyan, Karen Jacobsen, and Lacey Andrews Gale, eds. 2014.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Research Methods in Conflict Settings: A View from Below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Cambridge: Cambridge University Press.</w:t>
      </w:r>
    </w:p>
    <w:p w14:paraId="2611AF77" w14:textId="77777777" w:rsidR="00D51F7E" w:rsidRPr="00525448" w:rsidRDefault="00D51F7E" w:rsidP="00D51F7E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Nordstrom, Carolyn, and Antonius C. G. M. Robben. 1996.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Fieldwork Under Fire: Contemporary Studies of Violence and Culture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Berkeley, CA: University of California Press.</w:t>
      </w:r>
    </w:p>
    <w:p w14:paraId="0F8540E0" w14:textId="77777777" w:rsidR="00D51F7E" w:rsidRPr="00525448" w:rsidRDefault="00D51F7E" w:rsidP="00D51F7E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Pachirat, Timothy. 2009. “The Political in Political Ethnography: Dispatches from the Kill Floor.” In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Political Ethnography: What Immersion Contributes to the Study of Power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, edited by Edward Schatz, 143–62. Chicago, IL: University Of Chicago Press.</w:t>
      </w:r>
    </w:p>
    <w:p w14:paraId="06168049" w14:textId="77777777" w:rsidR="00D51F7E" w:rsidRPr="00525448" w:rsidRDefault="00D51F7E" w:rsidP="00D51F7E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Parkinson, Sarah Elizabeth. 2013. “Reinventing the Resistance: Order and Violence among Palestinians in Lebanon.” Ph.D., United States -- Illinois: The University of Chicago. http://search.proquest.com.ezp1.lib.umn.edu/dissertations/docview/1446613943/F9DEA6CA9F91439DPQ/1?accountid=14586.</w:t>
      </w:r>
    </w:p>
    <w:p w14:paraId="794D17DA" w14:textId="6402DDB1" w:rsidR="00435775" w:rsidRPr="00525448" w:rsidRDefault="00540E84" w:rsidP="0043577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POMEPS Briefings</w:t>
      </w:r>
      <w:r w:rsidR="00435775"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. Rethinking Islamist Politics</w:t>
      </w:r>
      <w:r w:rsidR="00435775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2014. http://pomeps.org/wp-content/uploads/2014/02/POMEPS_BriefBooklet24_Rethinking_web.pdf.</w:t>
      </w:r>
    </w:p>
    <w:p w14:paraId="1D98F8EA" w14:textId="77777777" w:rsidR="00435775" w:rsidRPr="00525448" w:rsidRDefault="00435775" w:rsidP="0043577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____. Arab Uprisings: New Opportunities for Political Science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2012. http://pomeps.org/2012/06/12/arab-uprisings-new-opportunities-for-political-science/</w:t>
      </w:r>
    </w:p>
    <w:p w14:paraId="1091E015" w14:textId="77777777" w:rsidR="00435775" w:rsidRPr="00525448" w:rsidRDefault="00435775" w:rsidP="0043577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Romano, David. 2006. “Conducting Research in the Middle East’s Conflict Zones.”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39 (03): 439–41.</w:t>
      </w:r>
    </w:p>
    <w:p w14:paraId="69CDCF27" w14:textId="49032A8D" w:rsidR="00525448" w:rsidRPr="00D82FA7" w:rsidRDefault="00E35805" w:rsidP="00525448">
      <w:pPr>
        <w:pStyle w:val="Bibliography"/>
        <w:rPr>
          <w:rFonts w:ascii="Times New Roman" w:hAnsi="Times New Roman" w:cs="Times New Roman"/>
          <w:b w:val="0"/>
          <w:sz w:val="24"/>
        </w:rPr>
      </w:pPr>
      <w:r w:rsidRPr="00D82FA7">
        <w:rPr>
          <w:rFonts w:ascii="Times New Roman" w:hAnsi="Times New Roman" w:cs="Times New Roman"/>
          <w:b w:val="0"/>
          <w:sz w:val="24"/>
        </w:rPr>
        <w:fldChar w:fldCharType="begin"/>
      </w:r>
      <w:r w:rsidR="00525448" w:rsidRPr="00D82FA7">
        <w:rPr>
          <w:rFonts w:ascii="Times New Roman" w:hAnsi="Times New Roman" w:cs="Times New Roman"/>
          <w:b w:val="0"/>
          <w:sz w:val="24"/>
        </w:rPr>
        <w:instrText xml:space="preserve"> ADDIN ZOTERO_BIBL {"custom":[]} CSL_BIBLIOGRAPHY </w:instrText>
      </w:r>
      <w:r w:rsidRPr="00D82FA7">
        <w:rPr>
          <w:rFonts w:ascii="Times New Roman" w:hAnsi="Times New Roman" w:cs="Times New Roman"/>
          <w:b w:val="0"/>
          <w:sz w:val="24"/>
        </w:rPr>
        <w:fldChar w:fldCharType="separate"/>
      </w:r>
    </w:p>
    <w:p w14:paraId="17910587" w14:textId="77777777" w:rsidR="00525448" w:rsidRPr="00D82FA7" w:rsidRDefault="00525448" w:rsidP="00525448">
      <w:pPr>
        <w:pStyle w:val="Bibliography"/>
        <w:rPr>
          <w:rFonts w:ascii="Times New Roman" w:hAnsi="Times New Roman" w:cs="Times New Roman"/>
          <w:b w:val="0"/>
          <w:sz w:val="24"/>
        </w:rPr>
      </w:pPr>
      <w:r w:rsidRPr="00D82FA7">
        <w:rPr>
          <w:rFonts w:ascii="Times New Roman" w:hAnsi="Times New Roman" w:cs="Times New Roman"/>
          <w:b w:val="0"/>
          <w:sz w:val="24"/>
        </w:rPr>
        <w:t xml:space="preserve">Sluka, Jeffrey A. 2007. “Reflections on Managing Danger in Fieldwork: Dangerous Anthropology in Belfast.” In </w:t>
      </w:r>
      <w:r w:rsidRPr="00D82FA7">
        <w:rPr>
          <w:rFonts w:ascii="Times New Roman" w:hAnsi="Times New Roman" w:cs="Times New Roman"/>
          <w:b w:val="0"/>
          <w:i/>
          <w:iCs/>
          <w:sz w:val="24"/>
        </w:rPr>
        <w:t>Ethnographic Fieldwork: An Anthropological Reader.</w:t>
      </w:r>
      <w:r w:rsidRPr="00D82FA7">
        <w:rPr>
          <w:rFonts w:ascii="Times New Roman" w:hAnsi="Times New Roman" w:cs="Times New Roman"/>
          <w:b w:val="0"/>
          <w:sz w:val="24"/>
        </w:rPr>
        <w:t>, edited by Antonius Robben, and Jeffrey A. Sluka. Oxford: Wiley-Blackwell.</w:t>
      </w:r>
    </w:p>
    <w:p w14:paraId="3DC4AF50" w14:textId="43EF01FE" w:rsidR="00435775" w:rsidRPr="00525448" w:rsidRDefault="00E35805" w:rsidP="00E3580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D82FA7">
        <w:rPr>
          <w:rFonts w:ascii="Times New Roman" w:hAnsi="Times New Roman" w:cs="Times New Roman"/>
          <w:b w:val="0"/>
          <w:sz w:val="24"/>
        </w:rPr>
        <w:fldChar w:fldCharType="end"/>
      </w:r>
      <w:r w:rsidR="00435775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Suleiman, Yasir, and Paul Anderson. 2008. “‘Conducting Fieldwork in the Middle East’: Report of a Workshop Held at the University of Edinburgh on 12 February 2007.” </w:t>
      </w:r>
      <w:r w:rsidR="00435775"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British Journal of Middle Eastern Studies</w:t>
      </w:r>
      <w:r w:rsidR="00435775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35 (2): 151–71. </w:t>
      </w:r>
    </w:p>
    <w:p w14:paraId="3D8657C6" w14:textId="77777777" w:rsidR="00435775" w:rsidRPr="00525448" w:rsidRDefault="00435775" w:rsidP="0043577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Thomson, Susan. 2010. “Getting Close to Rwandans since the Genocide: Studying Everyday Life in Highly Politicized Research Settings.”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African Studies Review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53 (03): 19–34.</w:t>
      </w:r>
    </w:p>
    <w:p w14:paraId="12F93FD7" w14:textId="77777777" w:rsidR="002345BD" w:rsidRPr="00525448" w:rsidRDefault="002345BD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</w:p>
    <w:p w14:paraId="65E20AE3" w14:textId="78854C3D" w:rsidR="00435775" w:rsidRPr="00525448" w:rsidRDefault="00435775" w:rsidP="00203F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Cs w:val="0"/>
          <w:i/>
          <w:szCs w:val="24"/>
          <w:lang w:val="en-US" w:eastAsia="ja-JP"/>
        </w:rPr>
      </w:pPr>
      <w:r w:rsidRPr="00525448">
        <w:rPr>
          <w:rFonts w:ascii="Times New Roman" w:hAnsi="Times New Roman" w:cs="Times New Roman"/>
          <w:bCs w:val="0"/>
          <w:i/>
          <w:szCs w:val="24"/>
          <w:lang w:val="en-US" w:eastAsia="ja-JP"/>
        </w:rPr>
        <w:lastRenderedPageBreak/>
        <w:t xml:space="preserve">Ethical Challenges of Field Research </w:t>
      </w:r>
    </w:p>
    <w:p w14:paraId="516D0DF1" w14:textId="77777777" w:rsidR="00CA7605" w:rsidRPr="00525448" w:rsidRDefault="00CA7605" w:rsidP="00CA760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Einwohner, Rachel L. 2011. “Ethical Considerations on the Use of Archived Testimonies in Holocaust Research: Beyond the IRB Exemption.”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Qualitative Sociology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34 (3): 415–30. </w:t>
      </w:r>
    </w:p>
    <w:p w14:paraId="5FBCC6DE" w14:textId="77777777" w:rsidR="00CA7605" w:rsidRPr="00525448" w:rsidRDefault="00CA7605" w:rsidP="00CA7605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Fujii, Lee Ann. 2012. “Research Ethics 101: Dilemmas and Responsibilities.”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45 (04): 717–23. </w:t>
      </w:r>
    </w:p>
    <w:p w14:paraId="30631984" w14:textId="77777777" w:rsidR="00540E84" w:rsidRPr="00525448" w:rsidRDefault="00540E84" w:rsidP="00540E84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Mackenzie, Catriona, Christopher McDowell, and Eileen Pittaway. 2007. “Beyond ‘Do No Harm’: The Challenge of Constructing Ethical Relationships in Refugee Research.”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Journal of Refugee Studies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20 (2): 299–319. </w:t>
      </w:r>
    </w:p>
    <w:p w14:paraId="1B38268B" w14:textId="77777777" w:rsidR="00540E84" w:rsidRPr="00525448" w:rsidRDefault="00540E84" w:rsidP="00540E84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Nayel, Moe Ali. 2013. “Palestinian Refugees Are Not at Your Service.”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The Electronic Intifada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May 17. http://electronicintifada.net/content/palestinian-refugees-are-not-your-service/12464.</w:t>
      </w:r>
    </w:p>
    <w:p w14:paraId="01A06CEA" w14:textId="70FD77CB" w:rsidR="00CD1331" w:rsidRPr="00525448" w:rsidRDefault="00BF26B6" w:rsidP="00CD1331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POMEPS</w:t>
      </w:r>
      <w:r w:rsidR="00CD1331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Briefings. 2014. “The Ethics of Research in the Middle East.” 8. http://pomeps.org/wp-content/uploads/2014/07/POMEPS_Studies_8_Ethics.pdf.</w:t>
      </w:r>
    </w:p>
    <w:p w14:paraId="5F5ECE68" w14:textId="77777777" w:rsidR="00CD1331" w:rsidRPr="00525448" w:rsidRDefault="00CD1331" w:rsidP="00CD1331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Wood, Elisabeth Jean. 2006. “The Ethical Challenges of Field Research in Conflict Zones.”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Qualitative Sociology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29 (June): 373–86. </w:t>
      </w:r>
    </w:p>
    <w:p w14:paraId="456EDD47" w14:textId="77777777" w:rsidR="00CA7605" w:rsidRPr="00525448" w:rsidRDefault="00CA7605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</w:p>
    <w:p w14:paraId="23C20595" w14:textId="1A29820D" w:rsidR="002345BD" w:rsidRPr="00525448" w:rsidRDefault="00CA7605" w:rsidP="00203F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Cs w:val="0"/>
          <w:i/>
          <w:szCs w:val="24"/>
          <w:lang w:val="en-US" w:eastAsia="ja-JP"/>
        </w:rPr>
      </w:pPr>
      <w:r w:rsidRPr="00525448">
        <w:rPr>
          <w:rFonts w:ascii="Times New Roman" w:hAnsi="Times New Roman" w:cs="Times New Roman"/>
          <w:bCs w:val="0"/>
          <w:i/>
          <w:szCs w:val="24"/>
          <w:lang w:val="en-US" w:eastAsia="ja-JP"/>
        </w:rPr>
        <w:t>The Self in the Field</w:t>
      </w:r>
    </w:p>
    <w:p w14:paraId="12D9E952" w14:textId="77777777" w:rsidR="00525448" w:rsidRPr="00525448" w:rsidRDefault="00525448" w:rsidP="00525448">
      <w:pPr>
        <w:pStyle w:val="Bibliography"/>
        <w:rPr>
          <w:rFonts w:ascii="Times New Roman" w:hAnsi="Times New Roman" w:cs="Times New Roman"/>
          <w:b w:val="0"/>
        </w:rPr>
      </w:pPr>
      <w:r w:rsidRPr="00525448">
        <w:rPr>
          <w:rFonts w:ascii="Times New Roman" w:hAnsi="Times New Roman" w:cs="Times New Roman"/>
          <w:b w:val="0"/>
        </w:rPr>
        <w:t xml:space="preserve">Abu-Lughod, Lila. 1988. “Fieldwork of a Dutiful Daughter.” In </w:t>
      </w:r>
      <w:r w:rsidRPr="00525448">
        <w:rPr>
          <w:rFonts w:ascii="Times New Roman" w:hAnsi="Times New Roman" w:cs="Times New Roman"/>
          <w:b w:val="0"/>
          <w:i/>
          <w:iCs/>
        </w:rPr>
        <w:t>Arab Women in the Field: Studying Your Own Societ</w:t>
      </w:r>
      <w:r w:rsidRPr="00525448">
        <w:rPr>
          <w:rFonts w:ascii="Times New Roman" w:hAnsi="Times New Roman" w:cs="Times New Roman"/>
          <w:b w:val="0"/>
        </w:rPr>
        <w:t>, edited by Soraya Altorki and Camillia Fawzi El-Solh. New York: Syracuse University Press.</w:t>
      </w:r>
    </w:p>
    <w:p w14:paraId="37FC8C51" w14:textId="1509B1E7" w:rsidR="002345BD" w:rsidRPr="00525448" w:rsidRDefault="006A5DD8" w:rsidP="0056615F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Altorki, Soraya, and Camillia Fawzi El-Solh</w:t>
      </w:r>
      <w:r w:rsidR="00E800E6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, eds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. 1988.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Arab Women in the Field: Studying Your Own Society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 New York: Syracuse University Press.</w:t>
      </w:r>
    </w:p>
    <w:p w14:paraId="77C11448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Bolak, Hale C. 1996. “Studying One’s Own in the Middle East: Negotiating Gender and Self-Other Dynamics in the Field.”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Qualitative Sociology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19 (1): 107–30.</w:t>
      </w:r>
    </w:p>
    <w:p w14:paraId="77CD1FF7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Daniels, Arlene Kaplan. 1983. “Self-Deception and Self-Discovery in Fieldwork.”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Qualitative Sociology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6 (3): 195–214. </w:t>
      </w:r>
    </w:p>
    <w:p w14:paraId="1A709D3D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Golde, Peggy, ed. 1986.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Women in the Field: Anthropological Experiences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.</w:t>
      </w:r>
      <w:r w:rsidR="00FC7D62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Berke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ley</w:t>
      </w:r>
      <w:r w:rsidR="00FC7D62"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, CA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>: University of California Press.</w:t>
      </w:r>
    </w:p>
    <w:p w14:paraId="6D4CE0B5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Hage, Ghassan. 2009. “Hating Israel in the Field On Ethnography and Political Emotions.”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Anthropological Theory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9 (1): 59–79. </w:t>
      </w:r>
    </w:p>
    <w:p w14:paraId="6D408A07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Nilan, Pamela. 2002. “`Dangerous Fieldwork’ Re-Examined: The Question of Researcher Subject Position.”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Qualitative Research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2 (3): 363–86. </w:t>
      </w:r>
    </w:p>
    <w:p w14:paraId="390A74B1" w14:textId="77777777" w:rsidR="006A5DD8" w:rsidRPr="00525448" w:rsidRDefault="006A5DD8" w:rsidP="00275489">
      <w:pPr>
        <w:widowControl w:val="0"/>
        <w:autoSpaceDE w:val="0"/>
        <w:autoSpaceDN w:val="0"/>
        <w:adjustRightInd w:val="0"/>
        <w:spacing w:before="120" w:after="120"/>
        <w:ind w:left="720" w:hanging="720"/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</w:pP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Schwedler, Jillian. 2006. “The Third Gender: Western Female Researchers in the Middle East.” </w:t>
      </w:r>
      <w:r w:rsidRPr="00525448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 w:eastAsia="ja-JP"/>
        </w:rPr>
        <w:t>PS: Political Science &amp; Politics</w:t>
      </w:r>
      <w:r w:rsidRPr="00525448">
        <w:rPr>
          <w:rFonts w:ascii="Times New Roman" w:hAnsi="Times New Roman" w:cs="Times New Roman"/>
          <w:b w:val="0"/>
          <w:bCs w:val="0"/>
          <w:sz w:val="24"/>
          <w:szCs w:val="24"/>
          <w:lang w:val="en-US" w:eastAsia="ja-JP"/>
        </w:rPr>
        <w:t xml:space="preserve"> 39 (03): 425–28. </w:t>
      </w:r>
    </w:p>
    <w:p w14:paraId="5E34E638" w14:textId="77777777" w:rsidR="00E71D92" w:rsidRPr="00525448" w:rsidRDefault="00E71D92" w:rsidP="00275489">
      <w:pPr>
        <w:spacing w:before="120" w:after="120"/>
        <w:rPr>
          <w:rFonts w:ascii="Times New Roman" w:hAnsi="Times New Roman" w:cs="Times New Roman"/>
        </w:rPr>
      </w:pPr>
    </w:p>
    <w:p w14:paraId="406650D5" w14:textId="198447C7" w:rsidR="00E35805" w:rsidRPr="00525448" w:rsidRDefault="00E35805" w:rsidP="00275489">
      <w:pPr>
        <w:spacing w:before="120" w:after="120"/>
        <w:rPr>
          <w:rFonts w:ascii="Times New Roman" w:hAnsi="Times New Roman" w:cs="Times New Roman"/>
        </w:rPr>
      </w:pPr>
    </w:p>
    <w:sectPr w:rsidR="00E35805" w:rsidRPr="00525448" w:rsidSect="006A5DD8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D7964" w14:textId="77777777" w:rsidR="00525448" w:rsidRDefault="00525448" w:rsidP="00B1148A">
      <w:r>
        <w:separator/>
      </w:r>
    </w:p>
  </w:endnote>
  <w:endnote w:type="continuationSeparator" w:id="0">
    <w:p w14:paraId="01DD33F5" w14:textId="77777777" w:rsidR="00525448" w:rsidRDefault="00525448" w:rsidP="00B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tium Plus">
    <w:charset w:val="00"/>
    <w:family w:val="auto"/>
    <w:pitch w:val="variable"/>
    <w:sig w:usb0="E00002FF" w:usb1="5200E1FB" w:usb2="0200002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17D95" w14:textId="77777777" w:rsidR="00525448" w:rsidRDefault="00525448" w:rsidP="00B114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BB831C" w14:textId="77777777" w:rsidR="00525448" w:rsidRDefault="0052544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790A5" w14:textId="77777777" w:rsidR="00525448" w:rsidRDefault="00525448" w:rsidP="00B114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0FE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34C8A8" w14:textId="77777777" w:rsidR="00525448" w:rsidRDefault="0052544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0E12A" w14:textId="77777777" w:rsidR="00525448" w:rsidRDefault="00525448" w:rsidP="00B1148A">
      <w:r>
        <w:separator/>
      </w:r>
    </w:p>
  </w:footnote>
  <w:footnote w:type="continuationSeparator" w:id="0">
    <w:p w14:paraId="72386229" w14:textId="77777777" w:rsidR="00525448" w:rsidRDefault="00525448" w:rsidP="00B11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07B3"/>
    <w:multiLevelType w:val="hybridMultilevel"/>
    <w:tmpl w:val="08E47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F54DA"/>
    <w:multiLevelType w:val="hybridMultilevel"/>
    <w:tmpl w:val="9B20C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D8"/>
    <w:rsid w:val="00057AB5"/>
    <w:rsid w:val="00187EFB"/>
    <w:rsid w:val="0019051B"/>
    <w:rsid w:val="001A012D"/>
    <w:rsid w:val="001A0FEC"/>
    <w:rsid w:val="001E79D4"/>
    <w:rsid w:val="001F37B5"/>
    <w:rsid w:val="002038D8"/>
    <w:rsid w:val="00203F00"/>
    <w:rsid w:val="002345BD"/>
    <w:rsid w:val="00275489"/>
    <w:rsid w:val="002E1C56"/>
    <w:rsid w:val="00435775"/>
    <w:rsid w:val="00471368"/>
    <w:rsid w:val="0049392A"/>
    <w:rsid w:val="004949DE"/>
    <w:rsid w:val="00525448"/>
    <w:rsid w:val="00540E84"/>
    <w:rsid w:val="00552E2F"/>
    <w:rsid w:val="00560208"/>
    <w:rsid w:val="0056615F"/>
    <w:rsid w:val="005C3039"/>
    <w:rsid w:val="006700D8"/>
    <w:rsid w:val="00692F5F"/>
    <w:rsid w:val="006A5DD8"/>
    <w:rsid w:val="006B4D12"/>
    <w:rsid w:val="006D169F"/>
    <w:rsid w:val="00784EA9"/>
    <w:rsid w:val="008B6739"/>
    <w:rsid w:val="008F7DF1"/>
    <w:rsid w:val="00954EBA"/>
    <w:rsid w:val="00993E6B"/>
    <w:rsid w:val="00B1148A"/>
    <w:rsid w:val="00BF26B6"/>
    <w:rsid w:val="00C11397"/>
    <w:rsid w:val="00C712FF"/>
    <w:rsid w:val="00CA0A8F"/>
    <w:rsid w:val="00CA7605"/>
    <w:rsid w:val="00CD1331"/>
    <w:rsid w:val="00D51F7E"/>
    <w:rsid w:val="00D82FA7"/>
    <w:rsid w:val="00E23DD5"/>
    <w:rsid w:val="00E35805"/>
    <w:rsid w:val="00E71D92"/>
    <w:rsid w:val="00E800E6"/>
    <w:rsid w:val="00F23811"/>
    <w:rsid w:val="00F520B4"/>
    <w:rsid w:val="00FA4077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B73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ntium Plus" w:eastAsiaTheme="minorEastAsia" w:hAnsi="Gentium Plus" w:cstheme="minorBidi"/>
        <w:sz w:val="22"/>
        <w:szCs w:val="22"/>
        <w:lang w:val="en-US" w:eastAsia="ja-JP" w:bidi="ar-SA"/>
        <w14:cntxtAlts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/>
      <w:b/>
      <w:bCs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4EA9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11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48A"/>
    <w:rPr>
      <w:rFonts w:asciiTheme="minorHAnsi" w:hAnsiTheme="minorHAnsi"/>
      <w:b/>
      <w:bCs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1148A"/>
  </w:style>
  <w:style w:type="paragraph" w:styleId="ListParagraph">
    <w:name w:val="List Paragraph"/>
    <w:basedOn w:val="Normal"/>
    <w:uiPriority w:val="34"/>
    <w:qFormat/>
    <w:rsid w:val="00203F0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E35805"/>
    <w:pPr>
      <w:ind w:left="720" w:hanging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ntium Plus" w:eastAsiaTheme="minorEastAsia" w:hAnsi="Gentium Plus" w:cstheme="minorBidi"/>
        <w:sz w:val="22"/>
        <w:szCs w:val="22"/>
        <w:lang w:val="en-US" w:eastAsia="ja-JP" w:bidi="ar-SA"/>
        <w14:cntxtAlts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/>
      <w:b/>
      <w:bCs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3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4EA9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11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48A"/>
    <w:rPr>
      <w:rFonts w:asciiTheme="minorHAnsi" w:hAnsiTheme="minorHAnsi"/>
      <w:b/>
      <w:bCs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1148A"/>
  </w:style>
  <w:style w:type="paragraph" w:styleId="ListParagraph">
    <w:name w:val="List Paragraph"/>
    <w:basedOn w:val="Normal"/>
    <w:uiPriority w:val="34"/>
    <w:qFormat/>
    <w:rsid w:val="00203F00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E35805"/>
    <w:pPr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DC863A-2C2A-8A4D-B16A-3D62839F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1362</Words>
  <Characters>7765</Characters>
  <Application>Microsoft Macintosh Word</Application>
  <DocSecurity>4</DocSecurity>
  <Lines>64</Lines>
  <Paragraphs>18</Paragraphs>
  <ScaleCrop>false</ScaleCrop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Darwich</dc:creator>
  <cp:keywords/>
  <dc:description/>
  <cp:lastModifiedBy>Karen Young</cp:lastModifiedBy>
  <cp:revision>2</cp:revision>
  <cp:lastPrinted>2015-08-03T15:06:00Z</cp:lastPrinted>
  <dcterms:created xsi:type="dcterms:W3CDTF">2015-08-03T15:07:00Z</dcterms:created>
  <dcterms:modified xsi:type="dcterms:W3CDTF">2015-08-03T15:07:00Z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zotero-version="4.0.26.3"&gt;&lt;session id="n7kRdMkX"/&gt;&lt;style id="http://www.zotero.org/styles/chicago-author-date"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value="0"/&gt;&lt;/prefs&gt;&lt;/data&gt;</vt:lpwstr>
  </property>
</Properties>
</file>