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C29CB4B" w:rsidP="0C29CB4B" w:rsidRDefault="0C29CB4B" w14:noSpellErr="1" w14:paraId="21AC0728" w14:textId="0962596A">
      <w:pPr>
        <w:spacing w:line="216" w:lineRule="atLeast"/>
        <w:jc w:val="right"/>
        <w:rPr>
          <w:rFonts w:ascii="Arial" w:hAnsi="Arial" w:eastAsia="Arial" w:cs="Arial"/>
          <w:b w:val="1"/>
          <w:bCs w:val="1"/>
          <w:sz w:val="24"/>
          <w:szCs w:val="24"/>
        </w:rPr>
      </w:pPr>
      <w:r>
        <w:drawing>
          <wp:inline wp14:editId="5C25F3AF" wp14:anchorId="018734E0">
            <wp:extent cx="1714500" cy="666750"/>
            <wp:effectExtent l="0" t="0" r="0" b="0"/>
            <wp:docPr id="204065611" name="picture" title=""/>
            <wp:cNvGraphicFramePr>
              <a:graphicFrameLocks noChangeAspect="1"/>
            </wp:cNvGraphicFramePr>
            <a:graphic>
              <a:graphicData uri="http://schemas.openxmlformats.org/drawingml/2006/picture">
                <pic:pic>
                  <pic:nvPicPr>
                    <pic:cNvPr id="0" name="picture"/>
                    <pic:cNvPicPr/>
                  </pic:nvPicPr>
                  <pic:blipFill>
                    <a:blip r:embed="R256cb0bd5e52419c">
                      <a:extLst>
                        <a:ext xmlns:a="http://schemas.openxmlformats.org/drawingml/2006/main" uri="{28A0092B-C50C-407E-A947-70E740481C1C}">
                          <a14:useLocalDpi val="0"/>
                        </a:ext>
                      </a:extLst>
                    </a:blip>
                    <a:stretch>
                      <a:fillRect/>
                    </a:stretch>
                  </pic:blipFill>
                  <pic:spPr>
                    <a:xfrm>
                      <a:off x="0" y="0"/>
                      <a:ext cx="1714500" cy="666750"/>
                    </a:xfrm>
                    <a:prstGeom prst="rect">
                      <a:avLst/>
                    </a:prstGeom>
                  </pic:spPr>
                </pic:pic>
              </a:graphicData>
            </a:graphic>
          </wp:inline>
        </w:drawing>
      </w:r>
    </w:p>
    <w:p w:rsidR="0C29CB4B" w:rsidP="0C29CB4B" w:rsidRDefault="0C29CB4B" w14:noSpellErr="1" w14:paraId="4113E780" w14:textId="37F3AE87">
      <w:pPr>
        <w:spacing w:line="216" w:lineRule="atLeast"/>
        <w:rPr>
          <w:rFonts w:ascii="Arial" w:hAnsi="Arial" w:eastAsia="Arial" w:cs="Arial"/>
          <w:b w:val="1"/>
          <w:bCs w:val="1"/>
          <w:sz w:val="24"/>
          <w:szCs w:val="24"/>
        </w:rPr>
      </w:pPr>
    </w:p>
    <w:p w:rsidRPr="002D18C9" w:rsidR="00E10A9E" w:rsidP="0C29CB4B" w:rsidRDefault="00E10A9E" w14:paraId="5E22D1CD" w14:textId="77777777" w14:noSpellErr="1">
      <w:pPr>
        <w:widowControl w:val="0"/>
        <w:autoSpaceDE w:val="0"/>
        <w:autoSpaceDN w:val="0"/>
        <w:adjustRightInd w:val="0"/>
        <w:spacing w:line="216" w:lineRule="atLeast"/>
        <w:rPr>
          <w:rFonts w:ascii="Arial" w:hAnsi="Arial" w:eastAsia="Arial" w:cs="Arial"/>
          <w:b w:val="1"/>
          <w:bCs w:val="1"/>
          <w:sz w:val="24"/>
          <w:szCs w:val="24"/>
        </w:rPr>
      </w:pPr>
      <w:r w:rsidRPr="0C29CB4B" w:rsidR="0C29CB4B">
        <w:rPr>
          <w:rFonts w:ascii="Arial" w:hAnsi="Arial" w:eastAsia="Arial" w:cs="Arial"/>
          <w:b w:val="1"/>
          <w:bCs w:val="1"/>
          <w:sz w:val="24"/>
          <w:szCs w:val="24"/>
        </w:rPr>
        <w:t>Teachers Notes</w:t>
      </w:r>
      <w:r w:rsidRPr="0C29CB4B" w:rsidR="0C29CB4B">
        <w:rPr>
          <w:rFonts w:ascii="Arial" w:hAnsi="Arial" w:eastAsia="Arial" w:cs="Arial"/>
          <w:b w:val="1"/>
          <w:bCs w:val="1"/>
          <w:sz w:val="24"/>
          <w:szCs w:val="24"/>
        </w:rPr>
        <w:t xml:space="preserve">: </w:t>
      </w:r>
      <w:r w:rsidRPr="0C29CB4B" w:rsidR="0C29CB4B">
        <w:rPr>
          <w:rFonts w:ascii="Arial" w:hAnsi="Arial" w:eastAsia="Arial" w:cs="Arial"/>
          <w:b w:val="1"/>
          <w:bCs w:val="1"/>
          <w:sz w:val="24"/>
          <w:szCs w:val="24"/>
        </w:rPr>
        <w:t>Making the Welfare State KS3</w:t>
      </w:r>
    </w:p>
    <w:p w:rsidR="00E10A9E" w:rsidP="0C29CB4B" w:rsidRDefault="00E10A9E" w14:paraId="78D79D48" w14:textId="77777777" w14:noSpellErr="1">
      <w:pPr>
        <w:widowControl w:val="0"/>
        <w:autoSpaceDE w:val="0"/>
        <w:autoSpaceDN w:val="0"/>
        <w:adjustRightInd w:val="0"/>
        <w:spacing w:line="216" w:lineRule="atLeast"/>
        <w:rPr>
          <w:rFonts w:ascii="Arial" w:hAnsi="Arial" w:eastAsia="Arial" w:cs="Arial"/>
          <w:sz w:val="24"/>
          <w:szCs w:val="24"/>
        </w:rPr>
      </w:pPr>
    </w:p>
    <w:p w:rsidR="6900C369" w:rsidP="0C29CB4B" w:rsidRDefault="6900C369" w14:paraId="181F40F6" w14:textId="52C0545C"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These notes and lesson presentations /plans are informed by the LSE Library exhibition on the Welfare State in 2018 that marked the </w:t>
      </w:r>
      <w:r w:rsidRPr="0C29CB4B" w:rsidR="0C29CB4B">
        <w:rPr>
          <w:rFonts w:ascii="Arial" w:hAnsi="Arial" w:eastAsia="Arial" w:cs="Arial"/>
          <w:noProof w:val="0"/>
          <w:sz w:val="24"/>
          <w:szCs w:val="24"/>
          <w:lang w:val="en-US"/>
        </w:rPr>
        <w:t xml:space="preserve">75th anniversary </w:t>
      </w:r>
      <w:r w:rsidRPr="0C29CB4B" w:rsidR="0C29CB4B">
        <w:rPr>
          <w:rFonts w:ascii="Arial" w:hAnsi="Arial" w:eastAsia="Arial" w:cs="Arial"/>
          <w:noProof w:val="0"/>
          <w:sz w:val="24"/>
          <w:szCs w:val="24"/>
          <w:lang w:val="en-US"/>
        </w:rPr>
        <w:t>of the Beveridge Report.</w:t>
      </w:r>
      <w:r w:rsidRPr="0C29CB4B" w:rsidR="0C29CB4B">
        <w:rPr>
          <w:rFonts w:ascii="Arial" w:hAnsi="Arial" w:eastAsia="Arial" w:cs="Arial"/>
          <w:noProof w:val="0"/>
          <w:sz w:val="24"/>
          <w:szCs w:val="24"/>
          <w:lang w:val="en-US"/>
        </w:rPr>
        <w:t> </w:t>
      </w:r>
      <w:r w:rsidRPr="0C29CB4B" w:rsidR="0C29CB4B">
        <w:rPr>
          <w:rFonts w:ascii="Arial" w:hAnsi="Arial" w:eastAsia="Arial" w:cs="Arial"/>
          <w:noProof w:val="0"/>
          <w:sz w:val="24"/>
          <w:szCs w:val="24"/>
          <w:lang w:val="en-US"/>
        </w:rPr>
        <w:t xml:space="preserve"> </w:t>
      </w:r>
    </w:p>
    <w:p w:rsidR="6900C369" w:rsidP="0C29CB4B" w:rsidRDefault="6900C369" w14:paraId="61790D74" w14:textId="3A93D518" w14:noSpellErr="1">
      <w:pPr>
        <w:spacing w:line="216" w:lineRule="atLeast"/>
        <w:rPr>
          <w:rFonts w:ascii="Arial" w:hAnsi="Arial" w:eastAsia="Arial" w:cs="Arial"/>
          <w:noProof w:val="0"/>
          <w:sz w:val="24"/>
          <w:szCs w:val="24"/>
          <w:lang w:val="en-US"/>
        </w:rPr>
      </w:pPr>
    </w:p>
    <w:p w:rsidR="6900C369" w:rsidP="0C29CB4B" w:rsidRDefault="6900C369" w14:paraId="1E0B0C9C" w14:textId="0B8F4026"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In December </w:t>
      </w:r>
      <w:r w:rsidRPr="0C29CB4B" w:rsidR="0C29CB4B">
        <w:rPr>
          <w:rFonts w:ascii="Arial" w:hAnsi="Arial" w:eastAsia="Arial" w:cs="Arial"/>
          <w:noProof w:val="0"/>
          <w:sz w:val="24"/>
          <w:szCs w:val="24"/>
          <w:lang w:val="en-US"/>
        </w:rPr>
        <w:t xml:space="preserve">1942 the government released a report authored by Sir William Beveridge in which he wrote “A revolutionary moment in the world's history is a time for revolutions, not for patching”. His report laid the foundations for Britain’s post war welfare state while the world was still at war. </w:t>
      </w:r>
      <w:r w:rsidRPr="0C29CB4B" w:rsidR="0C29CB4B">
        <w:rPr>
          <w:rFonts w:ascii="Arial" w:hAnsi="Arial" w:eastAsia="Arial" w:cs="Arial"/>
          <w:noProof w:val="0"/>
          <w:sz w:val="24"/>
          <w:szCs w:val="24"/>
          <w:lang w:val="en-US"/>
        </w:rPr>
        <w:t>The exhibition took the</w:t>
      </w:r>
      <w:r w:rsidRPr="0C29CB4B" w:rsidR="0C29CB4B">
        <w:rPr>
          <w:rFonts w:ascii="Arial" w:hAnsi="Arial" w:eastAsia="Arial" w:cs="Arial"/>
          <w:noProof w:val="0"/>
          <w:sz w:val="24"/>
          <w:szCs w:val="24"/>
          <w:lang w:val="en-US"/>
        </w:rPr>
        <w:t xml:space="preserve"> Beveridge Report </w:t>
      </w:r>
      <w:r w:rsidRPr="0C29CB4B" w:rsidR="0C29CB4B">
        <w:rPr>
          <w:rFonts w:ascii="Arial" w:hAnsi="Arial" w:eastAsia="Arial" w:cs="Arial"/>
          <w:noProof w:val="0"/>
          <w:sz w:val="24"/>
          <w:szCs w:val="24"/>
          <w:lang w:val="en-US"/>
        </w:rPr>
        <w:t>as its starting point but looked</w:t>
      </w:r>
      <w:r w:rsidRPr="0C29CB4B" w:rsidR="0C29CB4B">
        <w:rPr>
          <w:rFonts w:ascii="Arial" w:hAnsi="Arial" w:eastAsia="Arial" w:cs="Arial"/>
          <w:noProof w:val="0"/>
          <w:sz w:val="24"/>
          <w:szCs w:val="24"/>
          <w:lang w:val="en-US"/>
        </w:rPr>
        <w:t xml:space="preserve"> at how welfare provision has been shaped and changed through the ages.</w:t>
      </w:r>
    </w:p>
    <w:p w:rsidR="6900C369" w:rsidP="0C29CB4B" w:rsidRDefault="6900C369" w14:paraId="0E915AEF" w14:textId="2C319167" w14:noSpellErr="1">
      <w:pPr>
        <w:spacing w:line="216" w:lineRule="atLeast"/>
        <w:rPr>
          <w:rFonts w:ascii="Arial" w:hAnsi="Arial" w:eastAsia="Arial" w:cs="Arial"/>
          <w:noProof w:val="0"/>
          <w:sz w:val="24"/>
          <w:szCs w:val="24"/>
          <w:lang w:val="en-US"/>
        </w:rPr>
      </w:pPr>
    </w:p>
    <w:p w:rsidR="6900C369" w:rsidP="0C29CB4B" w:rsidRDefault="6900C369" w14:paraId="531CA906" w14:textId="244020B2">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These notes and </w:t>
      </w:r>
      <w:proofErr w:type="spellStart"/>
      <w:r w:rsidRPr="0C29CB4B" w:rsidR="0C29CB4B">
        <w:rPr>
          <w:rFonts w:ascii="Arial" w:hAnsi="Arial" w:eastAsia="Arial" w:cs="Arial"/>
          <w:noProof w:val="0"/>
          <w:sz w:val="24"/>
          <w:szCs w:val="24"/>
          <w:lang w:val="en-US"/>
        </w:rPr>
        <w:t>powerpoint</w:t>
      </w:r>
      <w:proofErr w:type="spellEnd"/>
      <w:r w:rsidRPr="0C29CB4B" w:rsidR="0C29CB4B">
        <w:rPr>
          <w:rFonts w:ascii="Arial" w:hAnsi="Arial" w:eastAsia="Arial" w:cs="Arial"/>
          <w:noProof w:val="0"/>
          <w:sz w:val="24"/>
          <w:szCs w:val="24"/>
          <w:lang w:val="en-US"/>
        </w:rPr>
        <w:t xml:space="preserve"> presentations, </w:t>
      </w:r>
      <w:r w:rsidRPr="0C29CB4B" w:rsidR="0C29CB4B">
        <w:rPr>
          <w:rFonts w:ascii="Arial" w:hAnsi="Arial" w:eastAsia="Arial" w:cs="Arial"/>
          <w:noProof w:val="0"/>
          <w:sz w:val="24"/>
          <w:szCs w:val="24"/>
          <w:lang w:val="en-US"/>
        </w:rPr>
        <w:t>including slides that</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 xml:space="preserve">can be turned into class worksheets or activities, </w:t>
      </w:r>
      <w:r w:rsidRPr="0C29CB4B" w:rsidR="0C29CB4B">
        <w:rPr>
          <w:rFonts w:ascii="Arial" w:hAnsi="Arial" w:eastAsia="Arial" w:cs="Arial"/>
          <w:noProof w:val="0"/>
          <w:sz w:val="24"/>
          <w:szCs w:val="24"/>
          <w:lang w:val="en-US"/>
        </w:rPr>
        <w:t xml:space="preserve">are written to support </w:t>
      </w:r>
      <w:r w:rsidRPr="0C29CB4B" w:rsidR="0C29CB4B">
        <w:rPr>
          <w:rFonts w:ascii="Arial" w:hAnsi="Arial" w:eastAsia="Arial" w:cs="Arial"/>
          <w:noProof w:val="0"/>
          <w:sz w:val="24"/>
          <w:szCs w:val="24"/>
          <w:lang w:val="en-US"/>
        </w:rPr>
        <w:t>key stage 3 History</w:t>
      </w:r>
      <w:r w:rsidRPr="0C29CB4B" w:rsidR="0C29CB4B">
        <w:rPr>
          <w:rFonts w:ascii="Arial" w:hAnsi="Arial" w:eastAsia="Arial" w:cs="Arial"/>
          <w:noProof w:val="0"/>
          <w:sz w:val="24"/>
          <w:szCs w:val="24"/>
          <w:lang w:val="en-US"/>
        </w:rPr>
        <w:t>. They follow topics in</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 xml:space="preserve">the </w:t>
      </w:r>
      <w:r w:rsidRPr="0C29CB4B" w:rsidR="0C29CB4B">
        <w:rPr>
          <w:rFonts w:ascii="Arial" w:hAnsi="Arial" w:eastAsia="Arial" w:cs="Arial"/>
          <w:noProof w:val="0"/>
          <w:sz w:val="24"/>
          <w:szCs w:val="24"/>
          <w:lang w:val="en-US"/>
        </w:rPr>
        <w:t>National Curriculum section</w:t>
      </w:r>
      <w:r w:rsidRPr="0C29CB4B" w:rsidR="0C29CB4B">
        <w:rPr>
          <w:rFonts w:ascii="Arial" w:hAnsi="Arial" w:eastAsia="Arial" w:cs="Arial"/>
          <w:noProof w:val="0"/>
          <w:sz w:val="24"/>
          <w:szCs w:val="24"/>
          <w:lang w:val="en-US"/>
        </w:rPr>
        <w:t xml:space="preserve">: </w:t>
      </w:r>
    </w:p>
    <w:p w:rsidR="6900C369" w:rsidP="0C29CB4B" w:rsidRDefault="6900C369" w14:paraId="4244D46A" w14:textId="651436A3" w14:noSpellErr="1">
      <w:pPr>
        <w:spacing w:line="216" w:lineRule="atLeast"/>
        <w:rPr>
          <w:rFonts w:ascii="Arial" w:hAnsi="Arial" w:eastAsia="Arial" w:cs="Arial"/>
          <w:noProof w:val="0"/>
          <w:sz w:val="24"/>
          <w:szCs w:val="24"/>
          <w:lang w:val="en-US"/>
        </w:rPr>
      </w:pPr>
    </w:p>
    <w:p w:rsidR="6900C369" w:rsidP="0C29CB4B" w:rsidRDefault="6900C369" w14:paraId="49DADBF4" w14:textId="3EBB94DC"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C</w:t>
      </w:r>
      <w:r w:rsidRPr="0C29CB4B" w:rsidR="0C29CB4B">
        <w:rPr>
          <w:rFonts w:ascii="Arial" w:hAnsi="Arial" w:eastAsia="Arial" w:cs="Arial"/>
          <w:noProof w:val="0"/>
          <w:sz w:val="24"/>
          <w:szCs w:val="24"/>
          <w:lang w:val="en-US"/>
        </w:rPr>
        <w:t xml:space="preserve">hallenges for Britain, Europe and the wider world 1901 to the present day </w:t>
      </w:r>
    </w:p>
    <w:p w:rsidR="6900C369" w:rsidP="0C29CB4B" w:rsidRDefault="6900C369" w14:paraId="6B51F4D5" w14:textId="4DD330FA" w14:noSpellErr="1">
      <w:pPr>
        <w:spacing w:line="216" w:lineRule="atLeast"/>
        <w:rPr>
          <w:rFonts w:ascii="Arial" w:hAnsi="Arial" w:eastAsia="Arial" w:cs="Arial"/>
          <w:noProof w:val="0"/>
          <w:sz w:val="24"/>
          <w:szCs w:val="24"/>
          <w:lang w:val="en-US"/>
        </w:rPr>
      </w:pPr>
    </w:p>
    <w:p w:rsidR="6900C369" w:rsidP="0C29CB4B" w:rsidRDefault="6900C369" w14:paraId="49A1AAE3" w14:textId="1835FDDD"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They can be taught together for an in-depth topic around social reform and the ‘Creation of the Welfare State’. Or taught separately to cover (A) social reform in the 1900s, (B) the Great Depression and </w:t>
      </w:r>
      <w:r w:rsidRPr="0C29CB4B" w:rsidR="0C29CB4B">
        <w:rPr>
          <w:rFonts w:ascii="Arial" w:hAnsi="Arial" w:eastAsia="Arial" w:cs="Arial"/>
          <w:noProof w:val="0"/>
          <w:sz w:val="24"/>
          <w:szCs w:val="24"/>
          <w:lang w:val="en-US"/>
        </w:rPr>
        <w:t>the</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impact on Britain, and (C) the creation of the Welfare State.</w:t>
      </w:r>
    </w:p>
    <w:p w:rsidR="6900C369" w:rsidP="0C29CB4B" w:rsidRDefault="6900C369" w14:paraId="55A2DB36" w14:textId="1DD10FB6" w14:noSpellErr="1">
      <w:pPr>
        <w:spacing w:line="216" w:lineRule="atLeast"/>
        <w:rPr>
          <w:rFonts w:ascii="Arial" w:hAnsi="Arial" w:eastAsia="Arial" w:cs="Arial"/>
          <w:noProof w:val="0"/>
          <w:sz w:val="24"/>
          <w:szCs w:val="24"/>
          <w:lang w:val="en-US"/>
        </w:rPr>
      </w:pPr>
    </w:p>
    <w:p w:rsidR="6900C369" w:rsidP="0C29CB4B" w:rsidRDefault="6900C369" w14:noSpellErr="1" w14:paraId="4B16B9A9" w14:textId="65DE8E72">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Images and textual evidence are mainly taken from the heritage collections in the London School of Politics and Economics (LSE). Links or image information are provided when </w:t>
      </w:r>
      <w:r w:rsidRPr="0C29CB4B" w:rsidR="0C29CB4B">
        <w:rPr>
          <w:rFonts w:ascii="Arial" w:hAnsi="Arial" w:eastAsia="Arial" w:cs="Arial"/>
          <w:noProof w:val="0"/>
          <w:sz w:val="24"/>
          <w:szCs w:val="24"/>
          <w:lang w:val="en-US"/>
        </w:rPr>
        <w:t>different</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 xml:space="preserve">archival sources are used. </w:t>
      </w:r>
    </w:p>
    <w:p w:rsidR="6900C369" w:rsidP="0C29CB4B" w:rsidRDefault="6900C369" w14:noSpellErr="1" w14:paraId="011D6EDE" w14:textId="1D508857">
      <w:pPr>
        <w:spacing w:line="216" w:lineRule="atLeast"/>
        <w:rPr>
          <w:rFonts w:ascii="Arial" w:hAnsi="Arial" w:eastAsia="Arial" w:cs="Arial"/>
          <w:noProof w:val="0"/>
          <w:color w:val="auto"/>
          <w:sz w:val="24"/>
          <w:szCs w:val="24"/>
          <w:u w:val="none"/>
          <w:lang w:val="en-US"/>
        </w:rPr>
      </w:pPr>
      <w:r w:rsidRPr="0C29CB4B" w:rsidR="0C29CB4B">
        <w:rPr>
          <w:rFonts w:ascii="Arial" w:hAnsi="Arial" w:eastAsia="Arial" w:cs="Arial"/>
          <w:noProof w:val="0"/>
          <w:sz w:val="24"/>
          <w:szCs w:val="24"/>
          <w:lang w:val="en-US"/>
        </w:rPr>
        <w:t xml:space="preserve">This is an open access resource under the terms of the </w:t>
      </w:r>
      <w:hyperlink r:id="R392a22e8f8234195">
        <w:r w:rsidRPr="0C29CB4B" w:rsidR="0C29CB4B">
          <w:rPr>
            <w:rStyle w:val="Hyperlink"/>
            <w:rFonts w:ascii="Arial" w:hAnsi="Arial" w:eastAsia="Arial" w:cs="Arial"/>
            <w:noProof w:val="0"/>
            <w:color w:val="0563C1"/>
            <w:sz w:val="24"/>
            <w:szCs w:val="24"/>
            <w:u w:val="single"/>
            <w:lang w:val="en-US"/>
          </w:rPr>
          <w:t>Creative Commons Attribution-NonCommercial-ShareAlike 4.0 International (CC BY-NC-SA 4.0)</w:t>
        </w:r>
      </w:hyperlink>
      <w:r w:rsidRPr="0C29CB4B" w:rsidR="0C29CB4B">
        <w:rPr>
          <w:rFonts w:ascii="Arial" w:hAnsi="Arial" w:eastAsia="Arial" w:cs="Arial"/>
          <w:noProof w:val="0"/>
          <w:color w:val="0563C1"/>
          <w:sz w:val="24"/>
          <w:szCs w:val="24"/>
          <w:u w:val="single"/>
          <w:lang w:val="en-US"/>
        </w:rPr>
        <w:t xml:space="preserve"> License, </w:t>
      </w:r>
      <w:r w:rsidRPr="0C29CB4B" w:rsidR="0C29CB4B">
        <w:rPr>
          <w:rFonts w:ascii="Arial" w:hAnsi="Arial" w:eastAsia="Arial" w:cs="Arial"/>
          <w:noProof w:val="0"/>
          <w:color w:val="auto"/>
          <w:sz w:val="24"/>
          <w:szCs w:val="24"/>
          <w:u w:val="none"/>
          <w:lang w:val="en-US"/>
        </w:rPr>
        <w:t>which permits use, distribution and reproduction in any non-commercial medium, provided the original work is properly cited.</w:t>
      </w:r>
    </w:p>
    <w:p w:rsidR="6900C369" w:rsidP="0C29CB4B" w:rsidRDefault="6900C369" w14:noSpellErr="1" w14:paraId="2B16B704" w14:textId="3B6B6602">
      <w:pPr>
        <w:spacing w:line="216" w:lineRule="atLeast"/>
        <w:rPr>
          <w:rFonts w:ascii="Arial" w:hAnsi="Arial" w:eastAsia="Arial" w:cs="Arial"/>
          <w:noProof w:val="0"/>
          <w:sz w:val="24"/>
          <w:szCs w:val="24"/>
          <w:lang w:val="en-US"/>
        </w:rPr>
      </w:pPr>
    </w:p>
    <w:p w:rsidR="6900C369" w:rsidP="0C29CB4B" w:rsidRDefault="6900C369" w14:paraId="53A793CC" w14:noSpellErr="1" w14:textId="36186127">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The resources aim to introduce students to different forms of sources</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 xml:space="preserve">and applying analysis of evidence in </w:t>
      </w:r>
      <w:r w:rsidRPr="0C29CB4B" w:rsidR="0C29CB4B">
        <w:rPr>
          <w:rFonts w:ascii="Arial" w:hAnsi="Arial" w:eastAsia="Arial" w:cs="Arial"/>
          <w:noProof w:val="0"/>
          <w:sz w:val="24"/>
          <w:szCs w:val="24"/>
          <w:lang w:val="en-US"/>
        </w:rPr>
        <w:t>prepa</w:t>
      </w:r>
      <w:r w:rsidRPr="0C29CB4B" w:rsidR="0C29CB4B">
        <w:rPr>
          <w:rFonts w:ascii="Arial" w:hAnsi="Arial" w:eastAsia="Arial" w:cs="Arial"/>
          <w:noProof w:val="0"/>
          <w:sz w:val="24"/>
          <w:szCs w:val="24"/>
          <w:lang w:val="en-US"/>
        </w:rPr>
        <w:t>ration</w:t>
      </w:r>
      <w:r w:rsidRPr="0C29CB4B" w:rsidR="0C29CB4B">
        <w:rPr>
          <w:rFonts w:ascii="Arial" w:hAnsi="Arial" w:eastAsia="Arial" w:cs="Arial"/>
          <w:noProof w:val="0"/>
          <w:sz w:val="24"/>
          <w:szCs w:val="24"/>
          <w:lang w:val="en-US"/>
        </w:rPr>
        <w:t xml:space="preserve"> for </w:t>
      </w:r>
      <w:r w:rsidRPr="0C29CB4B" w:rsidR="0C29CB4B">
        <w:rPr>
          <w:rFonts w:ascii="Arial" w:hAnsi="Arial" w:eastAsia="Arial" w:cs="Arial"/>
          <w:noProof w:val="0"/>
          <w:sz w:val="24"/>
          <w:szCs w:val="24"/>
          <w:lang w:val="en-US"/>
        </w:rPr>
        <w:t xml:space="preserve">GCSE specification, </w:t>
      </w:r>
      <w:r w:rsidRPr="0C29CB4B" w:rsidR="0C29CB4B">
        <w:rPr>
          <w:rFonts w:ascii="Arial" w:hAnsi="Arial" w:eastAsia="Arial" w:cs="Arial"/>
          <w:noProof w:val="0"/>
          <w:sz w:val="24"/>
          <w:szCs w:val="24"/>
          <w:lang w:val="en-US"/>
        </w:rPr>
        <w:t>such</w:t>
      </w:r>
      <w:r w:rsidRPr="0C29CB4B" w:rsidR="0C29CB4B">
        <w:rPr>
          <w:rFonts w:ascii="Arial" w:hAnsi="Arial" w:eastAsia="Arial" w:cs="Arial"/>
          <w:noProof w:val="0"/>
          <w:sz w:val="24"/>
          <w:szCs w:val="24"/>
          <w:lang w:val="en-US"/>
        </w:rPr>
        <w:t xml:space="preserve"> as extracting data from</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charts or assessing</w:t>
      </w:r>
      <w:r w:rsidRPr="0C29CB4B" w:rsidR="0C29CB4B">
        <w:rPr>
          <w:rFonts w:ascii="Arial" w:hAnsi="Arial" w:eastAsia="Arial" w:cs="Arial"/>
          <w:noProof w:val="0"/>
          <w:sz w:val="24"/>
          <w:szCs w:val="24"/>
          <w:lang w:val="en-US"/>
        </w:rPr>
        <w:t xml:space="preserve"> at political posters.</w:t>
      </w:r>
    </w:p>
    <w:p w:rsidR="6900C369" w:rsidP="0C29CB4B" w:rsidRDefault="6900C369" w14:paraId="3877675B" w14:textId="7B7FB14D" w14:noSpellErr="1">
      <w:pPr>
        <w:spacing w:line="216" w:lineRule="atLeast"/>
        <w:rPr>
          <w:rFonts w:ascii="Arial" w:hAnsi="Arial" w:eastAsia="Arial" w:cs="Arial"/>
          <w:noProof w:val="0"/>
          <w:sz w:val="24"/>
          <w:szCs w:val="24"/>
          <w:lang w:val="en-US"/>
        </w:rPr>
      </w:pPr>
    </w:p>
    <w:p w:rsidR="6900C369" w:rsidP="0C29CB4B" w:rsidRDefault="6900C369" w14:paraId="040D0973" w14:textId="01F1D0C8"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Definitions of key historical terms or events are given in the boxes, such as </w:t>
      </w:r>
      <w:r w:rsidRPr="0C29CB4B" w:rsidR="0C29CB4B">
        <w:rPr>
          <w:rFonts w:ascii="Arial" w:hAnsi="Arial" w:eastAsia="Arial" w:cs="Arial"/>
          <w:noProof w:val="0"/>
          <w:sz w:val="24"/>
          <w:szCs w:val="24"/>
          <w:lang w:val="en-US"/>
        </w:rPr>
        <w:t>'poverty' or '</w:t>
      </w:r>
      <w:r w:rsidRPr="0C29CB4B" w:rsidR="0C29CB4B">
        <w:rPr>
          <w:rFonts w:ascii="Arial" w:hAnsi="Arial" w:eastAsia="Arial" w:cs="Arial"/>
          <w:noProof w:val="0"/>
          <w:sz w:val="24"/>
          <w:szCs w:val="24"/>
          <w:lang w:val="en-US"/>
        </w:rPr>
        <w:t>Welfare State</w:t>
      </w:r>
      <w:r w:rsidRPr="0C29CB4B" w:rsidR="0C29CB4B">
        <w:rPr>
          <w:rFonts w:ascii="Arial" w:hAnsi="Arial" w:eastAsia="Arial" w:cs="Arial"/>
          <w:noProof w:val="0"/>
          <w:sz w:val="24"/>
          <w:szCs w:val="24"/>
          <w:lang w:val="en-US"/>
        </w:rPr>
        <w:t>'</w:t>
      </w:r>
      <w:r w:rsidRPr="0C29CB4B" w:rsidR="0C29CB4B">
        <w:rPr>
          <w:rFonts w:ascii="Arial" w:hAnsi="Arial" w:eastAsia="Arial" w:cs="Arial"/>
          <w:noProof w:val="0"/>
          <w:sz w:val="24"/>
          <w:szCs w:val="24"/>
          <w:lang w:val="en-US"/>
        </w:rPr>
        <w:t>.</w:t>
      </w:r>
    </w:p>
    <w:p w:rsidR="6900C369" w:rsidP="0C29CB4B" w:rsidRDefault="6900C369" w14:paraId="07784C2B" w14:textId="41F22596" w14:noSpellErr="1">
      <w:pPr>
        <w:spacing w:line="216" w:lineRule="atLeast"/>
        <w:rPr>
          <w:rFonts w:ascii="Arial" w:hAnsi="Arial" w:eastAsia="Arial" w:cs="Arial"/>
          <w:noProof w:val="0"/>
          <w:sz w:val="24"/>
          <w:szCs w:val="24"/>
          <w:lang w:val="en-US"/>
        </w:rPr>
      </w:pPr>
    </w:p>
    <w:p w:rsidR="6900C369" w:rsidP="0C29CB4B" w:rsidRDefault="6900C369" w14:paraId="4C92D039" w14:textId="1C365B14" w14:noSpellErr="1">
      <w:pPr>
        <w:spacing w:line="216" w:lineRule="atLeast"/>
        <w:rPr>
          <w:rFonts w:ascii="Arial" w:hAnsi="Arial" w:eastAsia="Arial" w:cs="Arial"/>
          <w:noProof w:val="0"/>
          <w:sz w:val="24"/>
          <w:szCs w:val="24"/>
          <w:lang w:val="en-US"/>
        </w:rPr>
      </w:pPr>
      <w:r w:rsidRPr="0C29CB4B" w:rsidR="0C29CB4B">
        <w:rPr>
          <w:rFonts w:ascii="Arial" w:hAnsi="Arial" w:eastAsia="Arial" w:cs="Arial"/>
          <w:noProof w:val="0"/>
          <w:sz w:val="24"/>
          <w:szCs w:val="24"/>
          <w:lang w:val="en-US"/>
        </w:rPr>
        <w:t xml:space="preserve">The slide content is listed below. </w:t>
      </w:r>
      <w:r w:rsidRPr="0C29CB4B" w:rsidR="0C29CB4B">
        <w:rPr>
          <w:rFonts w:ascii="Arial" w:hAnsi="Arial" w:eastAsia="Arial" w:cs="Arial"/>
          <w:noProof w:val="0"/>
          <w:sz w:val="24"/>
          <w:szCs w:val="24"/>
          <w:lang w:val="en-US"/>
        </w:rPr>
        <w:t xml:space="preserve">Extra </w:t>
      </w:r>
      <w:r w:rsidRPr="0C29CB4B" w:rsidR="0C29CB4B">
        <w:rPr>
          <w:rFonts w:ascii="Arial" w:hAnsi="Arial" w:eastAsia="Arial" w:cs="Arial"/>
          <w:noProof w:val="0"/>
          <w:sz w:val="24"/>
          <w:szCs w:val="24"/>
          <w:lang w:val="en-US"/>
        </w:rPr>
        <w:t>guidance</w:t>
      </w:r>
      <w:r w:rsidRPr="0C29CB4B" w:rsidR="0C29CB4B">
        <w:rPr>
          <w:rFonts w:ascii="Arial" w:hAnsi="Arial" w:eastAsia="Arial" w:cs="Arial"/>
          <w:noProof w:val="0"/>
          <w:sz w:val="24"/>
          <w:szCs w:val="24"/>
          <w:lang w:val="en-US"/>
        </w:rPr>
        <w:t xml:space="preserve"> </w:t>
      </w:r>
      <w:r w:rsidRPr="0C29CB4B" w:rsidR="0C29CB4B">
        <w:rPr>
          <w:rFonts w:ascii="Arial" w:hAnsi="Arial" w:eastAsia="Arial" w:cs="Arial"/>
          <w:noProof w:val="0"/>
          <w:sz w:val="24"/>
          <w:szCs w:val="24"/>
          <w:lang w:val="en-US"/>
        </w:rPr>
        <w:t>information</w:t>
      </w:r>
      <w:r w:rsidRPr="0C29CB4B" w:rsidR="0C29CB4B">
        <w:rPr>
          <w:rFonts w:ascii="Arial" w:hAnsi="Arial" w:eastAsia="Arial" w:cs="Arial"/>
          <w:noProof w:val="0"/>
          <w:sz w:val="24"/>
          <w:szCs w:val="24"/>
          <w:lang w:val="en-US"/>
        </w:rPr>
        <w:t xml:space="preserve"> is in </w:t>
      </w:r>
      <w:r w:rsidRPr="0C29CB4B" w:rsidR="0C29CB4B">
        <w:rPr>
          <w:rFonts w:ascii="Arial" w:hAnsi="Arial" w:eastAsia="Arial" w:cs="Arial"/>
          <w:noProof w:val="0"/>
          <w:sz w:val="24"/>
          <w:szCs w:val="24"/>
          <w:lang w:val="en-US"/>
        </w:rPr>
        <w:t>i</w:t>
      </w:r>
      <w:r w:rsidRPr="0C29CB4B" w:rsidR="0C29CB4B">
        <w:rPr>
          <w:rFonts w:ascii="Arial" w:hAnsi="Arial" w:eastAsia="Arial" w:cs="Arial"/>
          <w:noProof w:val="0"/>
          <w:sz w:val="24"/>
          <w:szCs w:val="24"/>
          <w:lang w:val="en-US"/>
        </w:rPr>
        <w:t>talics.</w:t>
      </w:r>
    </w:p>
    <w:p w:rsidR="004E18D9" w:rsidP="0C29CB4B" w:rsidRDefault="004E18D9" w14:paraId="59494F2C"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6F509C" w:rsidP="0C29CB4B" w:rsidRDefault="006F509C" w14:paraId="488C8489" w14:textId="77777777" w14:noSpellErr="1">
      <w:pPr>
        <w:widowControl w:val="0"/>
        <w:autoSpaceDE w:val="0"/>
        <w:autoSpaceDN w:val="0"/>
        <w:adjustRightInd w:val="0"/>
        <w:spacing w:line="216" w:lineRule="atLeast"/>
        <w:rPr>
          <w:rFonts w:ascii="Arial" w:hAnsi="Arial" w:eastAsia="Arial" w:cs="Arial"/>
          <w:sz w:val="24"/>
          <w:szCs w:val="24"/>
        </w:rPr>
      </w:pPr>
      <w:bookmarkStart w:name="_GoBack" w:id="0"/>
      <w:bookmarkEnd w:id="0"/>
    </w:p>
    <w:p w:rsidR="0C29CB4B" w:rsidRDefault="0C29CB4B" w14:paraId="073AD9DA" w14:textId="385A5478">
      <w:r>
        <w:br w:type="page"/>
      </w:r>
    </w:p>
    <w:p w:rsidRPr="00DF5FE0" w:rsidR="00E10A9E" w:rsidP="0C29CB4B" w:rsidRDefault="00E10A9E" w14:paraId="6C6F3E56" w14:textId="77777777" w14:noSpellErr="1">
      <w:pPr>
        <w:widowControl w:val="0"/>
        <w:autoSpaceDE w:val="0"/>
        <w:autoSpaceDN w:val="0"/>
        <w:adjustRightInd w:val="0"/>
        <w:spacing w:line="216" w:lineRule="atLeast"/>
        <w:rPr>
          <w:rFonts w:ascii="Arial" w:hAnsi="Arial" w:eastAsia="Arial" w:cs="Arial"/>
          <w:b w:val="1"/>
          <w:bCs w:val="1"/>
          <w:sz w:val="24"/>
          <w:szCs w:val="24"/>
        </w:rPr>
      </w:pPr>
      <w:r w:rsidRPr="0C29CB4B" w:rsidR="0C29CB4B">
        <w:rPr>
          <w:rFonts w:ascii="Arial" w:hAnsi="Arial" w:eastAsia="Arial" w:cs="Arial"/>
          <w:b w:val="1"/>
          <w:bCs w:val="1"/>
          <w:sz w:val="24"/>
          <w:szCs w:val="24"/>
        </w:rPr>
        <w:t>C. The Beveridge Report and the Creation of the Welfare State (1941-1948)</w:t>
      </w:r>
    </w:p>
    <w:p w:rsidR="002D18C9" w:rsidP="0C29CB4B" w:rsidRDefault="002D18C9" w14:paraId="036C5A57" w14:textId="77777777" w14:noSpellErr="1">
      <w:pPr>
        <w:widowControl w:val="0"/>
        <w:autoSpaceDE w:val="0"/>
        <w:autoSpaceDN w:val="0"/>
        <w:adjustRightInd w:val="0"/>
        <w:spacing w:line="216" w:lineRule="atLeast"/>
        <w:rPr>
          <w:rFonts w:ascii="Arial" w:hAnsi="Arial" w:eastAsia="Arial" w:cs="Arial"/>
          <w:sz w:val="24"/>
          <w:szCs w:val="24"/>
        </w:rPr>
      </w:pPr>
    </w:p>
    <w:p w:rsidRPr="00B36A91" w:rsidR="00E10A9E" w:rsidP="0C29CB4B" w:rsidRDefault="002D18C9" w14:paraId="4C5BA560" w14:textId="761F5AB3"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[Slide]</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We will learn about:</w:t>
      </w:r>
    </w:p>
    <w:p w:rsidRPr="00E10A9E" w:rsidR="00E10A9E" w:rsidP="0C29CB4B" w:rsidRDefault="00E10A9E" w14:paraId="72E443D1" w14:textId="65B10359"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 Beveridge Report and its impact</w:t>
      </w:r>
    </w:p>
    <w:p w:rsidRPr="00E10A9E" w:rsidR="00E10A9E" w:rsidP="0C29CB4B" w:rsidRDefault="00E10A9E" w14:paraId="3A0AA801" w14:textId="52DA503D"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what is meant by the welfare state and social security </w:t>
      </w:r>
    </w:p>
    <w:p w:rsidRPr="00E10A9E" w:rsidR="00E10A9E" w:rsidP="0C29CB4B" w:rsidRDefault="00E10A9E" w14:paraId="45DC0A9A" w14:textId="1C450503"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the results of the General Election in 1945 </w:t>
      </w:r>
    </w:p>
    <w:p w:rsidRPr="00E10A9E" w:rsidR="00E10A9E" w:rsidP="0C29CB4B" w:rsidRDefault="00E10A9E" w14:paraId="258F806D" w14:textId="1EDDF731"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 formation of the National Health Service (NHS)</w:t>
      </w:r>
    </w:p>
    <w:p w:rsidRPr="00E10A9E" w:rsidR="00E10A9E" w:rsidP="0C29CB4B" w:rsidRDefault="00E10A9E" w14:paraId="0D3E9E35" w14:textId="4460E7FF"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 introduction of National Insurance</w:t>
      </w:r>
    </w:p>
    <w:p w:rsidR="00DF5FE0" w:rsidP="0C29CB4B" w:rsidRDefault="00DF5FE0" w14:paraId="54B0E944" w14:textId="77777777" w14:noSpellErr="1">
      <w:pPr>
        <w:widowControl w:val="0"/>
        <w:autoSpaceDE w:val="0"/>
        <w:autoSpaceDN w:val="0"/>
        <w:adjustRightInd w:val="0"/>
        <w:spacing w:line="216" w:lineRule="atLeast"/>
        <w:rPr>
          <w:rFonts w:ascii="Arial" w:hAnsi="Arial" w:eastAsia="Arial" w:cs="Arial"/>
          <w:sz w:val="24"/>
          <w:szCs w:val="24"/>
        </w:rPr>
      </w:pPr>
    </w:p>
    <w:p w:rsidRPr="00B36A91" w:rsidR="00E10A9E" w:rsidP="0C29CB4B" w:rsidRDefault="00DF5FE0" w14:paraId="36480B1B" w14:textId="6D36AB6F"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[Slide]</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Recap: State Welfare before Beveridge</w:t>
      </w:r>
    </w:p>
    <w:p w:rsidR="002D18C9" w:rsidP="0C29CB4B" w:rsidRDefault="002D18C9" w14:paraId="33DB6F11" w14:textId="77777777" w14:noSpellErr="1">
      <w:pPr>
        <w:widowControl w:val="0"/>
        <w:autoSpaceDE w:val="0"/>
        <w:autoSpaceDN w:val="0"/>
        <w:adjustRightInd w:val="0"/>
        <w:spacing w:line="216" w:lineRule="atLeast"/>
        <w:rPr>
          <w:rFonts w:ascii="Arial" w:hAnsi="Arial" w:eastAsia="Arial" w:cs="Arial"/>
          <w:sz w:val="24"/>
          <w:szCs w:val="24"/>
        </w:rPr>
      </w:pPr>
    </w:p>
    <w:p w:rsidRPr="002D18C9" w:rsidR="002D18C9" w:rsidP="0C29CB4B" w:rsidRDefault="002D18C9" w14:paraId="42D876AF" w14:textId="1090CD01"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This section refreshes students on previous sessions on the ‘Hungry Thirties’</w:t>
      </w:r>
    </w:p>
    <w:p w:rsidR="002D18C9" w:rsidP="0C29CB4B" w:rsidRDefault="002D18C9" w14:paraId="0440BE7D"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74361A26" w14:textId="4B82C7A1"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Unemployment in the 1930s</w:t>
      </w:r>
    </w:p>
    <w:p w:rsidRPr="002D18C9" w:rsidR="00E10A9E" w:rsidP="0C29CB4B" w:rsidRDefault="00E10A9E" w14:paraId="5A961A44" w14:textId="77777777" w14:noSpellErr="1">
      <w:pPr>
        <w:pStyle w:val="ListParagraph"/>
        <w:widowControl w:val="0"/>
        <w:numPr>
          <w:ilvl w:val="0"/>
          <w:numId w:val="1"/>
        </w:numPr>
        <w:autoSpaceDE w:val="0"/>
        <w:autoSpaceDN w:val="0"/>
        <w:adjustRightInd w:val="0"/>
        <w:spacing w:line="216" w:lineRule="atLeast"/>
        <w:rPr>
          <w:rFonts w:cs="Times"/>
          <w:sz w:val="24"/>
          <w:szCs w:val="24"/>
        </w:rPr>
      </w:pPr>
      <w:r w:rsidRPr="0C29CB4B" w:rsidR="0C29CB4B">
        <w:rPr>
          <w:rFonts w:ascii="Arial" w:hAnsi="Arial" w:eastAsia="Arial" w:cs="Arial"/>
          <w:sz w:val="24"/>
          <w:szCs w:val="24"/>
        </w:rPr>
        <w:t>In 1932 1 in 5 workers had no job</w:t>
      </w:r>
    </w:p>
    <w:p w:rsidRPr="002D18C9" w:rsidR="00E10A9E" w:rsidP="0C29CB4B" w:rsidRDefault="00E10A9E" w14:paraId="4B7A8349" w14:textId="77777777" w14:noSpellErr="1">
      <w:pPr>
        <w:pStyle w:val="ListParagraph"/>
        <w:widowControl w:val="0"/>
        <w:numPr>
          <w:ilvl w:val="0"/>
          <w:numId w:val="1"/>
        </w:numPr>
        <w:autoSpaceDE w:val="0"/>
        <w:autoSpaceDN w:val="0"/>
        <w:adjustRightInd w:val="0"/>
        <w:spacing w:line="216" w:lineRule="atLeast"/>
        <w:rPr>
          <w:rFonts w:cs="Times"/>
          <w:sz w:val="24"/>
          <w:szCs w:val="24"/>
        </w:rPr>
      </w:pPr>
      <w:r w:rsidRPr="0C29CB4B" w:rsidR="0C29CB4B">
        <w:rPr>
          <w:rFonts w:ascii="Arial" w:hAnsi="Arial" w:eastAsia="Arial" w:cs="Arial"/>
          <w:sz w:val="24"/>
          <w:szCs w:val="24"/>
        </w:rPr>
        <w:t>Benefits were cut and a ‘Means Test’ was introduced in 1931</w:t>
      </w:r>
    </w:p>
    <w:p w:rsidRPr="002D18C9" w:rsidR="00E10A9E" w:rsidP="0C29CB4B" w:rsidRDefault="00E10A9E" w14:paraId="360B6688" w14:textId="77777777" w14:noSpellErr="1">
      <w:pPr>
        <w:pStyle w:val="ListParagraph"/>
        <w:widowControl w:val="0"/>
        <w:numPr>
          <w:ilvl w:val="0"/>
          <w:numId w:val="1"/>
        </w:numPr>
        <w:autoSpaceDE w:val="0"/>
        <w:autoSpaceDN w:val="0"/>
        <w:adjustRightInd w:val="0"/>
        <w:spacing w:line="216" w:lineRule="atLeast"/>
        <w:rPr>
          <w:rFonts w:cs="Times"/>
          <w:sz w:val="24"/>
          <w:szCs w:val="24"/>
        </w:rPr>
      </w:pPr>
      <w:r w:rsidRPr="0C29CB4B" w:rsidR="0C29CB4B">
        <w:rPr>
          <w:rFonts w:ascii="Arial" w:hAnsi="Arial" w:eastAsia="Arial" w:cs="Arial"/>
          <w:sz w:val="24"/>
          <w:szCs w:val="24"/>
        </w:rPr>
        <w:t>Areas in northern England and cities in Scotland, Wales and Northern Ireland were badly affected</w:t>
      </w:r>
    </w:p>
    <w:p w:rsidRPr="002D18C9" w:rsidR="00E10A9E" w:rsidP="0C29CB4B" w:rsidRDefault="00E10A9E" w14:paraId="6E692F2B" w14:textId="77777777" w14:noSpellErr="1">
      <w:pPr>
        <w:pStyle w:val="ListParagraph"/>
        <w:widowControl w:val="0"/>
        <w:numPr>
          <w:ilvl w:val="0"/>
          <w:numId w:val="1"/>
        </w:numPr>
        <w:autoSpaceDE w:val="0"/>
        <w:autoSpaceDN w:val="0"/>
        <w:adjustRightInd w:val="0"/>
        <w:spacing w:line="216" w:lineRule="atLeast"/>
        <w:rPr>
          <w:rFonts w:cs="Times"/>
          <w:sz w:val="24"/>
          <w:szCs w:val="24"/>
        </w:rPr>
      </w:pPr>
      <w:r w:rsidRPr="0C29CB4B" w:rsidR="0C29CB4B">
        <w:rPr>
          <w:rFonts w:ascii="Arial" w:hAnsi="Arial" w:eastAsia="Arial" w:cs="Arial"/>
          <w:sz w:val="24"/>
          <w:szCs w:val="24"/>
        </w:rPr>
        <w:t>New industries, in cars or electronics, did well and areas in the Midlands and southern England thrived</w:t>
      </w:r>
    </w:p>
    <w:p w:rsidRPr="002D18C9" w:rsidR="00E10A9E" w:rsidP="0C29CB4B" w:rsidRDefault="00E10A9E" w14:paraId="54437490" w14:textId="77777777" w14:noSpellErr="1">
      <w:pPr>
        <w:pStyle w:val="ListParagraph"/>
        <w:widowControl w:val="0"/>
        <w:numPr>
          <w:ilvl w:val="0"/>
          <w:numId w:val="1"/>
        </w:numPr>
        <w:autoSpaceDE w:val="0"/>
        <w:autoSpaceDN w:val="0"/>
        <w:adjustRightInd w:val="0"/>
        <w:spacing w:line="216" w:lineRule="atLeast"/>
        <w:rPr>
          <w:rFonts w:cs="Times"/>
          <w:sz w:val="24"/>
          <w:szCs w:val="24"/>
        </w:rPr>
      </w:pPr>
      <w:r w:rsidRPr="0C29CB4B" w:rsidR="0C29CB4B">
        <w:rPr>
          <w:rFonts w:ascii="Arial" w:hAnsi="Arial" w:eastAsia="Arial" w:cs="Arial"/>
          <w:sz w:val="24"/>
          <w:szCs w:val="24"/>
        </w:rPr>
        <w:t>By 1938 some cuts to benefits were reversed</w:t>
      </w:r>
    </w:p>
    <w:p w:rsidR="002D18C9" w:rsidP="0C29CB4B" w:rsidRDefault="002D18C9" w14:paraId="73315B6E"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D18C9" w14:paraId="3ADBA08A" w14:textId="4A281CF8"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Image: </w:t>
      </w:r>
      <w:r w:rsidRPr="0C29CB4B" w:rsidR="0C29CB4B">
        <w:rPr>
          <w:rFonts w:ascii="Arial" w:hAnsi="Arial" w:eastAsia="Arial" w:cs="Arial"/>
          <w:sz w:val="24"/>
          <w:szCs w:val="24"/>
        </w:rPr>
        <w:t>Report on the Means Test published by the Trade Unions Congress in 1931</w:t>
      </w:r>
    </w:p>
    <w:p w:rsidR="002D18C9" w:rsidP="0C29CB4B" w:rsidRDefault="002D18C9" w14:paraId="551CBA68"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16AA9B03" w14:textId="44283241"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The report showed startling inconsist</w:t>
      </w:r>
      <w:r w:rsidRPr="0C29CB4B" w:rsidR="0C29CB4B">
        <w:rPr>
          <w:rFonts w:ascii="Arial" w:hAnsi="Arial" w:eastAsia="Arial" w:cs="Arial"/>
          <w:sz w:val="24"/>
          <w:szCs w:val="24"/>
        </w:rPr>
        <w:t>encies in the granting and with-</w:t>
      </w:r>
      <w:r w:rsidRPr="0C29CB4B" w:rsidR="0C29CB4B">
        <w:rPr>
          <w:rFonts w:ascii="Arial" w:hAnsi="Arial" w:eastAsia="Arial" w:cs="Arial"/>
          <w:sz w:val="24"/>
          <w:szCs w:val="24"/>
        </w:rPr>
        <w:t>holding of benefits.</w:t>
      </w:r>
    </w:p>
    <w:p w:rsidR="002D18C9" w:rsidP="0C29CB4B" w:rsidRDefault="002D18C9" w14:paraId="478D7309" w14:textId="77777777" w14:noSpellErr="1">
      <w:pPr>
        <w:widowControl w:val="0"/>
        <w:autoSpaceDE w:val="0"/>
        <w:autoSpaceDN w:val="0"/>
        <w:adjustRightInd w:val="0"/>
        <w:spacing w:line="216" w:lineRule="atLeast"/>
        <w:rPr>
          <w:rFonts w:ascii="Arial" w:hAnsi="Arial" w:eastAsia="Arial" w:cs="Arial"/>
          <w:sz w:val="24"/>
          <w:szCs w:val="24"/>
        </w:rPr>
      </w:pPr>
    </w:p>
    <w:p w:rsidRPr="00877A00" w:rsidR="002D18C9" w:rsidP="0C29CB4B" w:rsidRDefault="002D18C9" w14:paraId="188305A6" w14:textId="7058ABD3"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You can ask students to look at information, particularly the two families living streets apart, and point out the differences in their treatment. No consistent state-run benefit system. Decisions felt arbitrary and personal.</w:t>
      </w:r>
    </w:p>
    <w:p w:rsidR="002D18C9" w:rsidP="0C29CB4B" w:rsidRDefault="002D18C9" w14:paraId="757C81ED" w14:textId="77777777" w14:noSpellErr="1">
      <w:pPr>
        <w:widowControl w:val="0"/>
        <w:autoSpaceDE w:val="0"/>
        <w:autoSpaceDN w:val="0"/>
        <w:adjustRightInd w:val="0"/>
        <w:spacing w:line="216" w:lineRule="atLeast"/>
        <w:rPr>
          <w:rFonts w:ascii="Arial" w:hAnsi="Arial" w:eastAsia="Arial" w:cs="Arial"/>
          <w:sz w:val="24"/>
          <w:szCs w:val="24"/>
        </w:rPr>
      </w:pPr>
    </w:p>
    <w:p w:rsidRPr="00B36A91" w:rsidR="00E10A9E" w:rsidP="0C29CB4B" w:rsidRDefault="00877A00" w14:paraId="2A098381" w14:textId="0D3E5E72"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[Slide]</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Who was William Beveridge?</w:t>
      </w:r>
    </w:p>
    <w:p w:rsidR="00877A00" w:rsidP="0C29CB4B" w:rsidRDefault="00877A00" w14:paraId="476BCED7" w14:textId="77777777" w14:noSpellErr="1">
      <w:pPr>
        <w:widowControl w:val="0"/>
        <w:autoSpaceDE w:val="0"/>
        <w:autoSpaceDN w:val="0"/>
        <w:adjustRightInd w:val="0"/>
        <w:spacing w:line="216" w:lineRule="atLeast"/>
        <w:rPr>
          <w:rFonts w:ascii="Arial" w:hAnsi="Arial" w:eastAsia="Arial" w:cs="Arial"/>
          <w:sz w:val="24"/>
          <w:szCs w:val="24"/>
        </w:rPr>
      </w:pPr>
    </w:p>
    <w:p w:rsidR="00E10A9E" w:rsidP="0C29CB4B" w:rsidRDefault="00877A00" w14:paraId="4A06B54B" w14:noSpellErr="1" w14:textId="3DE28B0E">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Photograph of </w:t>
      </w:r>
      <w:r w:rsidRPr="0C29CB4B" w:rsidR="0C29CB4B">
        <w:rPr>
          <w:rFonts w:ascii="Arial" w:hAnsi="Arial" w:eastAsia="Arial" w:cs="Arial"/>
          <w:sz w:val="24"/>
          <w:szCs w:val="24"/>
        </w:rPr>
        <w:t>William Beveridge</w:t>
      </w: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1943. </w:t>
      </w:r>
    </w:p>
    <w:p w:rsidRPr="00E10A9E" w:rsidR="00877A00" w:rsidP="0C29CB4B" w:rsidRDefault="00877A00" w14:paraId="3771E7B1"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7E65D862"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William Beveridge believed in some state intervention to ease social and economic issues, such as unemployment</w:t>
      </w:r>
    </w:p>
    <w:p w:rsidRPr="00877A00" w:rsidR="00E10A9E" w:rsidP="0C29CB4B" w:rsidRDefault="00E10A9E" w14:paraId="242B1526" w14:textId="295C1A99"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sz w:val="24"/>
          <w:szCs w:val="24"/>
        </w:rPr>
        <w:t>From 1908-1912 Beveridge worked with the government, including Winston Churchill, on the first State provision for unemployed people</w:t>
      </w:r>
      <w:r w:rsidRPr="0C29CB4B" w:rsidR="0C29CB4B">
        <w:rPr>
          <w:rFonts w:ascii="Arial" w:hAnsi="Arial" w:eastAsia="Arial" w:cs="Arial"/>
          <w:sz w:val="24"/>
          <w:szCs w:val="24"/>
        </w:rPr>
        <w:t xml:space="preserve"> [</w:t>
      </w:r>
      <w:r w:rsidRPr="0C29CB4B" w:rsidR="0C29CB4B">
        <w:rPr>
          <w:rFonts w:ascii="Arial" w:hAnsi="Arial" w:eastAsia="Arial" w:cs="Arial"/>
          <w:i w:val="1"/>
          <w:iCs w:val="1"/>
          <w:sz w:val="24"/>
          <w:szCs w:val="24"/>
        </w:rPr>
        <w:t>Can recap to A or refresh any work on social reforms in 1900s if you want to]</w:t>
      </w:r>
    </w:p>
    <w:p w:rsidRPr="00E10A9E" w:rsidR="00E10A9E" w:rsidP="0C29CB4B" w:rsidRDefault="00E10A9E" w14:paraId="23D71BDD" w14:textId="77777777">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During the First World War, Beveridge assisted with </w:t>
      </w:r>
      <w:proofErr w:type="spellStart"/>
      <w:r w:rsidRPr="0C29CB4B" w:rsidR="0C29CB4B">
        <w:rPr>
          <w:rFonts w:ascii="Arial" w:hAnsi="Arial" w:eastAsia="Arial" w:cs="Arial"/>
          <w:sz w:val="24"/>
          <w:szCs w:val="24"/>
        </w:rPr>
        <w:t>organising</w:t>
      </w:r>
      <w:proofErr w:type="spellEnd"/>
      <w:r w:rsidRPr="0C29CB4B" w:rsidR="0C29CB4B">
        <w:rPr>
          <w:rFonts w:ascii="Arial" w:hAnsi="Arial" w:eastAsia="Arial" w:cs="Arial"/>
          <w:sz w:val="24"/>
          <w:szCs w:val="24"/>
        </w:rPr>
        <w:t xml:space="preserve"> work, particularly in munitions</w:t>
      </w:r>
    </w:p>
    <w:p w:rsidRPr="00E10A9E" w:rsidR="00E10A9E" w:rsidP="0C29CB4B" w:rsidRDefault="00E10A9E" w14:paraId="0E54A496"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From 1919-1937 Beveridge was the director of the London School of Economics (LSE)</w:t>
      </w:r>
    </w:p>
    <w:p w:rsidRPr="00E10A9E" w:rsidR="00E10A9E" w:rsidP="0C29CB4B" w:rsidRDefault="00E10A9E" w14:paraId="603AC3E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He became more involved in public policy in the mid-1930s</w:t>
      </w:r>
    </w:p>
    <w:p w:rsidR="00877A00" w:rsidP="0C29CB4B" w:rsidRDefault="00877A00" w14:paraId="6DD05849" w14:textId="77777777" w14:noSpellErr="1">
      <w:pPr>
        <w:widowControl w:val="0"/>
        <w:autoSpaceDE w:val="0"/>
        <w:autoSpaceDN w:val="0"/>
        <w:adjustRightInd w:val="0"/>
        <w:spacing w:line="216" w:lineRule="atLeast"/>
        <w:rPr>
          <w:rFonts w:ascii="Arial" w:hAnsi="Arial" w:eastAsia="Arial" w:cs="Arial"/>
          <w:sz w:val="24"/>
          <w:szCs w:val="24"/>
        </w:rPr>
      </w:pPr>
    </w:p>
    <w:p w:rsidRPr="00B36A91" w:rsidR="00E10A9E" w:rsidP="0C29CB4B" w:rsidRDefault="00877A00" w14:paraId="497AD567" w14:textId="0BAC0EC3"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[Slide]</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 Five Giants: Exercise</w:t>
      </w:r>
    </w:p>
    <w:p w:rsidRPr="00877A00" w:rsidR="00877A00" w:rsidP="0C29CB4B" w:rsidRDefault="00877A00" w14:paraId="4D7531C7" w14:textId="668CD43B"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 xml:space="preserve">[This slide can </w:t>
      </w:r>
      <w:r w:rsidRPr="0C29CB4B" w:rsidR="0C29CB4B">
        <w:rPr>
          <w:rFonts w:ascii="Arial" w:hAnsi="Arial" w:eastAsia="Arial" w:cs="Arial"/>
          <w:i w:val="1"/>
          <w:iCs w:val="1"/>
          <w:sz w:val="24"/>
          <w:szCs w:val="24"/>
        </w:rPr>
        <w:t>be printed out as a worksheet for the</w:t>
      </w:r>
      <w:r w:rsidRPr="0C29CB4B" w:rsidR="0C29CB4B">
        <w:rPr>
          <w:rFonts w:ascii="Arial" w:hAnsi="Arial" w:eastAsia="Arial" w:cs="Arial"/>
          <w:i w:val="1"/>
          <w:iCs w:val="1"/>
          <w:sz w:val="24"/>
          <w:szCs w:val="24"/>
        </w:rPr>
        <w:t xml:space="preserve"> classroom]</w:t>
      </w:r>
    </w:p>
    <w:p w:rsidR="00877A00" w:rsidP="0C29CB4B" w:rsidRDefault="00877A00" w14:paraId="24038319"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0859B1C1"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Beveridge identified ‘The Five Giants’ that were the most pressing issues facing the country:</w:t>
      </w:r>
    </w:p>
    <w:p w:rsidRPr="00877A00" w:rsidR="00E10A9E" w:rsidP="0C29CB4B" w:rsidRDefault="00E10A9E" w14:paraId="7404EAB7" w14:textId="21306E6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Want</w:t>
      </w:r>
    </w:p>
    <w:p w:rsidRPr="00E10A9E" w:rsidR="00E10A9E" w:rsidP="0C29CB4B" w:rsidRDefault="00E10A9E" w14:paraId="7BAD51C2" w14:textId="5A08342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Squalor</w:t>
      </w:r>
    </w:p>
    <w:p w:rsidRPr="00E10A9E" w:rsidR="00E10A9E" w:rsidP="0C29CB4B" w:rsidRDefault="00E10A9E" w14:paraId="4326733E" w14:textId="07C62BC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Ignorance</w:t>
      </w:r>
    </w:p>
    <w:p w:rsidRPr="00E10A9E" w:rsidR="00E10A9E" w:rsidP="0C29CB4B" w:rsidRDefault="00E10A9E" w14:paraId="351FDD6D" w14:textId="588AB9E0"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Idleness</w:t>
      </w:r>
    </w:p>
    <w:p w:rsidRPr="00E10A9E" w:rsidR="00E10A9E" w:rsidP="0C29CB4B" w:rsidRDefault="00E10A9E" w14:paraId="227E7884" w14:textId="5D09A9E1"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Disease</w:t>
      </w:r>
    </w:p>
    <w:p w:rsidR="00877A00" w:rsidP="0C29CB4B" w:rsidRDefault="00877A00" w14:paraId="56C6FEF8" w14:textId="77777777" w14:noSpellErr="1">
      <w:pPr>
        <w:widowControl w:val="0"/>
        <w:autoSpaceDE w:val="0"/>
        <w:autoSpaceDN w:val="0"/>
        <w:adjustRightInd w:val="0"/>
        <w:spacing w:line="216" w:lineRule="atLeast"/>
        <w:rPr>
          <w:rFonts w:ascii="Arial" w:hAnsi="Arial" w:eastAsia="Arial" w:cs="Arial"/>
          <w:sz w:val="24"/>
          <w:szCs w:val="24"/>
        </w:rPr>
      </w:pPr>
    </w:p>
    <w:p w:rsidR="00E10A9E" w:rsidP="0C29CB4B" w:rsidRDefault="00E10A9E" w14:paraId="68E2123A" w14:textId="1612C33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They are personified in this drawing. </w:t>
      </w:r>
      <w:r w:rsidRPr="0C29CB4B" w:rsidR="0C29CB4B">
        <w:rPr>
          <w:rFonts w:ascii="Arial" w:hAnsi="Arial" w:eastAsia="Arial" w:cs="Arial"/>
          <w:sz w:val="24"/>
          <w:szCs w:val="24"/>
        </w:rPr>
        <w:t>[Image details]</w:t>
      </w:r>
    </w:p>
    <w:p w:rsidRPr="00E10A9E" w:rsidR="00877A00" w:rsidP="0C29CB4B" w:rsidRDefault="00877A00" w14:paraId="7751BED4"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43E236B4"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 xml:space="preserve">Look at the drawings: how are these giants depicted? What are the people saying beneath the giants? Do their comments help get rid of the giants or not? </w:t>
      </w:r>
    </w:p>
    <w:p w:rsidR="00877A00" w:rsidP="0C29CB4B" w:rsidRDefault="00877A00" w14:paraId="2B304EF4" w14:textId="77777777" w14:noSpellErr="1">
      <w:pPr>
        <w:widowControl w:val="0"/>
        <w:autoSpaceDE w:val="0"/>
        <w:autoSpaceDN w:val="0"/>
        <w:adjustRightInd w:val="0"/>
        <w:spacing w:line="216" w:lineRule="atLeast"/>
        <w:rPr>
          <w:rFonts w:ascii="Arial" w:hAnsi="Arial" w:eastAsia="Arial" w:cs="Arial"/>
          <w:sz w:val="24"/>
          <w:szCs w:val="24"/>
        </w:rPr>
      </w:pPr>
    </w:p>
    <w:p w:rsidRPr="00F95E9A" w:rsidR="00E10A9E" w:rsidP="0C29CB4B" w:rsidRDefault="00877A00" w14:paraId="585965FD" w14:textId="3335872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New s</w:t>
      </w:r>
      <w:r w:rsidRPr="0C29CB4B" w:rsidR="0C29CB4B">
        <w:rPr>
          <w:rFonts w:ascii="Arial" w:hAnsi="Arial" w:eastAsia="Arial" w:cs="Arial"/>
          <w:sz w:val="24"/>
          <w:szCs w:val="24"/>
        </w:rPr>
        <w:t xml:space="preserve">ection </w:t>
      </w:r>
      <w:r w:rsidRPr="0C29CB4B" w:rsidR="0C29CB4B">
        <w:rPr>
          <w:rFonts w:ascii="Arial" w:hAnsi="Arial" w:eastAsia="Arial" w:cs="Arial"/>
          <w:sz w:val="24"/>
          <w:szCs w:val="24"/>
        </w:rPr>
        <w:t>s</w:t>
      </w:r>
      <w:r w:rsidRPr="0C29CB4B" w:rsidR="0C29CB4B">
        <w:rPr>
          <w:rFonts w:ascii="Arial" w:hAnsi="Arial" w:eastAsia="Arial" w:cs="Arial"/>
          <w:sz w:val="24"/>
          <w:szCs w:val="24"/>
        </w:rPr>
        <w:t xml:space="preserve">lide] </w:t>
      </w:r>
      <w:r w:rsidRPr="0C29CB4B" w:rsidR="0C29CB4B">
        <w:rPr>
          <w:rFonts w:ascii="Arial" w:hAnsi="Arial" w:eastAsia="Arial" w:cs="Arial"/>
          <w:sz w:val="24"/>
          <w:szCs w:val="24"/>
        </w:rPr>
        <w:t>The Beveridge Report</w:t>
      </w:r>
    </w:p>
    <w:p w:rsidRPr="00E10A9E" w:rsidR="00E10A9E" w:rsidP="0C29CB4B" w:rsidRDefault="00E10A9E" w14:paraId="78AA8980"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Health and social security ‘from cradle to grave’</w:t>
      </w:r>
    </w:p>
    <w:p w:rsidR="00877A00" w:rsidP="0C29CB4B" w:rsidRDefault="00877A00" w14:paraId="29F8318B" w14:textId="77777777" w14:noSpellErr="1">
      <w:pPr>
        <w:widowControl w:val="0"/>
        <w:autoSpaceDE w:val="0"/>
        <w:autoSpaceDN w:val="0"/>
        <w:adjustRightInd w:val="0"/>
        <w:spacing w:line="216" w:lineRule="atLeast"/>
        <w:rPr>
          <w:rFonts w:ascii="Arial" w:hAnsi="Arial" w:eastAsia="Arial" w:cs="Arial"/>
          <w:sz w:val="24"/>
          <w:szCs w:val="24"/>
        </w:rPr>
      </w:pPr>
    </w:p>
    <w:p w:rsidRPr="00243F9D" w:rsidR="00E10A9E" w:rsidP="0C29CB4B" w:rsidRDefault="00877A00" w14:paraId="4169F799" w14:textId="69843C8C"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[Slide]</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 Social Insurance and Allied Services: Report, 1942</w:t>
      </w:r>
      <w:r w:rsidRPr="0C29CB4B" w:rsidR="0C29CB4B">
        <w:rPr>
          <w:rFonts w:ascii="Arial" w:hAnsi="Arial" w:eastAsia="Arial" w:cs="Arial"/>
          <w:sz w:val="24"/>
          <w:szCs w:val="24"/>
        </w:rPr>
        <w:t xml:space="preserve"> </w:t>
      </w:r>
    </w:p>
    <w:p w:rsidR="0050481B" w:rsidP="0C29CB4B" w:rsidRDefault="0050481B" w14:paraId="7FAF1FD7"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194C8B6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Beveridge argued for comprehensive national insurance:</w:t>
      </w:r>
    </w:p>
    <w:p w:rsidRPr="00E10A9E" w:rsidR="00E10A9E" w:rsidP="0C29CB4B" w:rsidRDefault="00E10A9E" w14:paraId="288D2B64" w14:textId="5A584CF8"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People and employers would pay </w:t>
      </w:r>
      <w:proofErr w:type="gramStart"/>
      <w:r w:rsidRPr="0C29CB4B" w:rsidR="0C29CB4B">
        <w:rPr>
          <w:rFonts w:ascii="Arial" w:hAnsi="Arial" w:eastAsia="Arial" w:cs="Arial"/>
          <w:sz w:val="24"/>
          <w:szCs w:val="24"/>
        </w:rPr>
        <w:t>in,</w:t>
      </w:r>
      <w:proofErr w:type="gramEnd"/>
      <w:r w:rsidRPr="0C29CB4B" w:rsidR="0C29CB4B">
        <w:rPr>
          <w:rFonts w:ascii="Arial" w:hAnsi="Arial" w:eastAsia="Arial" w:cs="Arial"/>
          <w:sz w:val="24"/>
          <w:szCs w:val="24"/>
        </w:rPr>
        <w:t xml:space="preserve"> the government would pay out</w:t>
      </w:r>
    </w:p>
    <w:p w:rsidRPr="00E10A9E" w:rsidR="00E10A9E" w:rsidP="0C29CB4B" w:rsidRDefault="00E10A9E" w14:paraId="4AC6528D" w14:textId="088D9D3D"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The payment would be a flat-rate basic payment to protect people not working through sickness, unemployment or old age </w:t>
      </w:r>
    </w:p>
    <w:p w:rsidRPr="00E10A9E" w:rsidR="00E10A9E" w:rsidP="0C29CB4B" w:rsidRDefault="00E10A9E" w14:paraId="3559C00B" w14:textId="3BD5EA2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There would be no Means Test </w:t>
      </w:r>
    </w:p>
    <w:p w:rsidRPr="00E10A9E" w:rsidR="00E10A9E" w:rsidP="0C29CB4B" w:rsidRDefault="00E10A9E" w14:paraId="4F293126" w14:textId="1884AE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There was still a need for full employment</w:t>
      </w:r>
    </w:p>
    <w:p w:rsidR="0050481B" w:rsidP="0C29CB4B" w:rsidRDefault="0050481B" w14:paraId="3525CBF8" w14:textId="38CE6530"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It helped give people a motivation for fighting the war.</w:t>
      </w:r>
    </w:p>
    <w:p w:rsidRPr="00E10A9E" w:rsidR="00E10A9E" w:rsidP="0C29CB4B" w:rsidRDefault="00E10A9E" w14:paraId="7A4F5FC2" w14:noSpellErr="1" w14:textId="1D83D1AA">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Image: Social insurance and allied services: report – known as the Beveridge Report, 1942</w:t>
      </w:r>
      <w:r w:rsidRPr="0C29CB4B" w:rsidR="0C29CB4B">
        <w:rPr>
          <w:rFonts w:ascii="Arial" w:hAnsi="Arial" w:eastAsia="Arial" w:cs="Arial"/>
          <w:sz w:val="24"/>
          <w:szCs w:val="24"/>
        </w:rPr>
        <w:t>.</w:t>
      </w:r>
    </w:p>
    <w:p w:rsidR="00E10A9E" w:rsidP="0C29CB4B" w:rsidRDefault="00E10A9E" w14:paraId="52199754"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50481B" w14:paraId="3ACF431D" w14:textId="3DF6ABED"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 xml:space="preserve">Beveridge Plan </w:t>
      </w:r>
      <w:r w:rsidRPr="0C29CB4B" w:rsidR="0C29CB4B">
        <w:rPr>
          <w:rFonts w:ascii="Arial" w:hAnsi="Arial" w:eastAsia="Arial" w:cs="Arial"/>
          <w:b w:val="1"/>
          <w:bCs w:val="1"/>
          <w:sz w:val="24"/>
          <w:szCs w:val="24"/>
        </w:rPr>
        <w:t>Evidence exercise:</w:t>
      </w:r>
    </w:p>
    <w:p w:rsidR="00E10A9E" w:rsidP="0C29CB4B" w:rsidRDefault="00E10A9E" w14:paraId="3C4E81F5" w14:textId="77777777" w14:noSpellErr="1">
      <w:pPr>
        <w:widowControl w:val="0"/>
        <w:autoSpaceDE w:val="0"/>
        <w:autoSpaceDN w:val="0"/>
        <w:adjustRightInd w:val="0"/>
        <w:spacing w:line="216" w:lineRule="atLeast"/>
        <w:rPr>
          <w:rFonts w:ascii="Arial" w:hAnsi="Arial" w:eastAsia="Arial" w:cs="Arial"/>
          <w:sz w:val="24"/>
          <w:szCs w:val="24"/>
        </w:rPr>
      </w:pPr>
    </w:p>
    <w:p w:rsidR="0050481B" w:rsidP="0C29CB4B" w:rsidRDefault="0050481B" w14:paraId="7234BBDA" w14:textId="1F38850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[This slide can be printed out as a classroom exercise</w:t>
      </w:r>
      <w:r w:rsidRPr="0C29CB4B" w:rsidR="0C29CB4B">
        <w:rPr>
          <w:rFonts w:ascii="Arial" w:hAnsi="Arial" w:eastAsia="Arial" w:cs="Arial"/>
          <w:sz w:val="24"/>
          <w:szCs w:val="24"/>
        </w:rPr>
        <w:t>]</w:t>
      </w:r>
    </w:p>
    <w:p w:rsidRPr="00E10A9E" w:rsidR="0050481B" w:rsidP="0C29CB4B" w:rsidRDefault="0050481B" w14:paraId="6C1790E1" w14:textId="77777777" w14:noSpellErr="1">
      <w:pPr>
        <w:widowControl w:val="0"/>
        <w:autoSpaceDE w:val="0"/>
        <w:autoSpaceDN w:val="0"/>
        <w:adjustRightInd w:val="0"/>
        <w:spacing w:line="216" w:lineRule="atLeast"/>
        <w:rPr>
          <w:rFonts w:ascii="Arial" w:hAnsi="Arial" w:eastAsia="Arial" w:cs="Arial"/>
          <w:sz w:val="24"/>
          <w:szCs w:val="24"/>
        </w:rPr>
      </w:pPr>
    </w:p>
    <w:p w:rsidR="00E10A9E" w:rsidP="0C29CB4B" w:rsidRDefault="00E10A9E" w14:paraId="2ADC665A" w14:textId="10488912"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i w:val="1"/>
          <w:iCs w:val="1"/>
          <w:sz w:val="24"/>
          <w:szCs w:val="24"/>
        </w:rPr>
        <w:t>Guide to the Beveridge Plan</w:t>
      </w:r>
      <w:r w:rsidRPr="0C29CB4B" w:rsidR="0C29CB4B">
        <w:rPr>
          <w:rFonts w:ascii="Arial" w:hAnsi="Arial" w:eastAsia="Arial" w:cs="Arial"/>
          <w:sz w:val="24"/>
          <w:szCs w:val="24"/>
        </w:rPr>
        <w:t>, poster, 194</w:t>
      </w:r>
      <w:r w:rsidRPr="0C29CB4B" w:rsidR="0C29CB4B">
        <w:rPr>
          <w:rFonts w:ascii="Arial" w:hAnsi="Arial" w:eastAsia="Arial" w:cs="Arial"/>
          <w:sz w:val="24"/>
          <w:szCs w:val="24"/>
        </w:rPr>
        <w:t xml:space="preserve">3. </w:t>
      </w:r>
    </w:p>
    <w:p w:rsidR="00243F9D" w:rsidP="0C29CB4B" w:rsidRDefault="00243F9D" w14:paraId="0F0D6781"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243F9D" w:rsidP="0C29CB4B" w:rsidRDefault="00243F9D" w14:paraId="49BF3CC6" w14:textId="488B4B79"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i w:val="1"/>
          <w:iCs w:val="1"/>
          <w:sz w:val="24"/>
          <w:szCs w:val="24"/>
        </w:rPr>
        <w:t>The poster sets out the main changes and provisions laid out in the Beveridge Report, including all the different benefits as well as National Insurance</w:t>
      </w:r>
      <w:r w:rsidRPr="0C29CB4B" w:rsidR="0C29CB4B">
        <w:rPr>
          <w:rFonts w:ascii="Arial" w:hAnsi="Arial" w:eastAsia="Arial" w:cs="Arial"/>
          <w:sz w:val="24"/>
          <w:szCs w:val="24"/>
        </w:rPr>
        <w:t>.</w:t>
      </w:r>
    </w:p>
    <w:p w:rsidRPr="00E10A9E" w:rsidR="00E10A9E" w:rsidP="0C29CB4B" w:rsidRDefault="00E10A9E" w14:paraId="644F5612"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52A5E667"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Look at the poster.</w:t>
      </w:r>
    </w:p>
    <w:p w:rsidRPr="00E10A9E" w:rsidR="00E10A9E" w:rsidP="0C29CB4B" w:rsidRDefault="00E10A9E" w14:paraId="4184CC8B"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What are the three main assumptions of the Beveridge plan?</w:t>
      </w:r>
    </w:p>
    <w:p w:rsidRPr="00E10A9E" w:rsidR="00E10A9E" w:rsidP="0C29CB4B" w:rsidRDefault="00E10A9E" w14:paraId="1EA7C325"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Who pays into the contributions? What benefits do they get?</w:t>
      </w:r>
    </w:p>
    <w:p w:rsidRPr="00E10A9E" w:rsidR="00E10A9E" w:rsidP="0C29CB4B" w:rsidRDefault="00E10A9E" w14:paraId="24F62355"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What else is suggested besides contributions and benefits?</w:t>
      </w:r>
    </w:p>
    <w:p w:rsidRPr="00E10A9E" w:rsidR="00E10A9E" w:rsidP="0C29CB4B" w:rsidRDefault="00E10A9E" w14:paraId="11B632E6"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F95E9A" w14:paraId="15CB4BD1" w14:textId="6E4C5E7A"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National Insurance</w:t>
      </w:r>
    </w:p>
    <w:p w:rsidRPr="00E10A9E" w:rsidR="00E10A9E" w:rsidP="0C29CB4B" w:rsidRDefault="00E10A9E" w14:paraId="3328557C" w14:textId="7DD9452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National Insurance</w:t>
      </w:r>
      <w:r w:rsidRPr="0C29CB4B" w:rsidR="0C29CB4B">
        <w:rPr>
          <w:rFonts w:ascii="Arial" w:hAnsi="Arial" w:eastAsia="Arial" w:cs="Arial"/>
          <w:sz w:val="24"/>
          <w:szCs w:val="24"/>
        </w:rPr>
        <w:t xml:space="preserve"> [Definition]</w:t>
      </w:r>
    </w:p>
    <w:p w:rsidR="00243F9D" w:rsidP="0C29CB4B" w:rsidRDefault="00243F9D" w14:paraId="42CA21EF" w14:textId="2621A31C"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Everyone must pay national insurance when they get a job. It is a universa</w:t>
      </w:r>
      <w:r w:rsidRPr="0C29CB4B" w:rsidR="0C29CB4B">
        <w:rPr>
          <w:rFonts w:ascii="Arial" w:hAnsi="Arial" w:eastAsia="Arial" w:cs="Arial"/>
          <w:sz w:val="24"/>
          <w:szCs w:val="24"/>
        </w:rPr>
        <w:t>l (i.e. everyone pays the same amount</w:t>
      </w:r>
      <w:r w:rsidRPr="0C29CB4B" w:rsidR="0C29CB4B">
        <w:rPr>
          <w:rFonts w:ascii="Arial" w:hAnsi="Arial" w:eastAsia="Arial" w:cs="Arial"/>
          <w:sz w:val="24"/>
          <w:szCs w:val="24"/>
        </w:rPr>
        <w:t xml:space="preserve"> of their salary) system of social insurance. It is financed by the state with contributions made by employers and employees from their pay.</w:t>
      </w:r>
    </w:p>
    <w:p w:rsidRPr="00E10A9E" w:rsidR="00E10A9E" w:rsidP="0C29CB4B" w:rsidRDefault="00E10A9E" w14:paraId="7D819BD0"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 Beveridge Plan proposed: </w:t>
      </w:r>
    </w:p>
    <w:p w:rsidRPr="00E10A9E" w:rsidR="00E10A9E" w:rsidP="0C29CB4B" w:rsidRDefault="00E10A9E" w14:paraId="704377D7" w14:textId="133F8BD1"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a set family allowance &amp; maternity grants</w:t>
      </w:r>
    </w:p>
    <w:p w:rsidRPr="00E10A9E" w:rsidR="00E10A9E" w:rsidP="0C29CB4B" w:rsidRDefault="00E10A9E" w14:paraId="675967EB" w14:textId="07E39AE2"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increased Old Age Pensions </w:t>
      </w:r>
    </w:p>
    <w:p w:rsidRPr="00E10A9E" w:rsidR="00E10A9E" w:rsidP="0C29CB4B" w:rsidRDefault="00E10A9E" w14:paraId="6BF4831A" w14:textId="41B98E4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benefits for people with disabilities </w:t>
      </w:r>
    </w:p>
    <w:p w:rsidRPr="00E10A9E" w:rsidR="00E10A9E" w:rsidP="0C29CB4B" w:rsidRDefault="00E10A9E" w14:paraId="1E566965" w14:textId="0694A3F3"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unemployment benefit with a commitment to full employment</w:t>
      </w:r>
    </w:p>
    <w:p w:rsidRPr="00E10A9E" w:rsidR="00E10A9E" w:rsidP="0C29CB4B" w:rsidRDefault="00E10A9E" w14:paraId="7415FF5C" w14:textId="0F624672"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 xml:space="preserve">a free health </w:t>
      </w:r>
      <w:proofErr w:type="gramStart"/>
      <w:r w:rsidRPr="0C29CB4B" w:rsidR="0C29CB4B">
        <w:rPr>
          <w:rFonts w:ascii="Arial" w:hAnsi="Arial" w:eastAsia="Arial" w:cs="Arial"/>
          <w:sz w:val="24"/>
          <w:szCs w:val="24"/>
        </w:rPr>
        <w:t>service</w:t>
      </w:r>
      <w:proofErr w:type="gramEnd"/>
    </w:p>
    <w:p w:rsidR="00243F9D" w:rsidP="0C29CB4B" w:rsidRDefault="00243F9D" w14:paraId="48353A7C" w14:textId="28531BD0"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In some ways it was a much more enhanced</w:t>
      </w:r>
      <w:r w:rsidRPr="0C29CB4B" w:rsidR="0C29CB4B">
        <w:rPr>
          <w:rFonts w:ascii="Arial" w:hAnsi="Arial" w:eastAsia="Arial" w:cs="Arial"/>
          <w:sz w:val="24"/>
          <w:szCs w:val="24"/>
        </w:rPr>
        <w:t xml:space="preserve"> continuation of the 1911 system and a joining up of different benefits.</w:t>
      </w:r>
    </w:p>
    <w:p w:rsidR="44106079" w:rsidP="0C29CB4B" w:rsidRDefault="44106079" w14:paraId="6FA0C0A7" w14:textId="47F30F96" w14:noSpellErr="1">
      <w:pPr>
        <w:pStyle w:val="Normal"/>
        <w:spacing w:line="216" w:lineRule="atLeast"/>
        <w:rPr>
          <w:rFonts w:ascii="Arial" w:hAnsi="Arial" w:eastAsia="Arial" w:cs="Arial"/>
          <w:sz w:val="24"/>
          <w:szCs w:val="24"/>
        </w:rPr>
      </w:pPr>
    </w:p>
    <w:p w:rsidRPr="00E10A9E" w:rsidR="00E10A9E" w:rsidP="0C29CB4B" w:rsidRDefault="00243F9D" w14:paraId="0AF26B0E" w14:textId="6672D4A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 xml:space="preserve">A Report </w:t>
      </w:r>
      <w:proofErr w:type="gramStart"/>
      <w:r w:rsidRPr="0C29CB4B" w:rsidR="0C29CB4B">
        <w:rPr>
          <w:rFonts w:ascii="Arial" w:hAnsi="Arial" w:eastAsia="Arial" w:cs="Arial"/>
          <w:sz w:val="24"/>
          <w:szCs w:val="24"/>
        </w:rPr>
        <w:t>not</w:t>
      </w:r>
      <w:proofErr w:type="gramEnd"/>
      <w:r w:rsidRPr="0C29CB4B" w:rsidR="0C29CB4B">
        <w:rPr>
          <w:rFonts w:ascii="Arial" w:hAnsi="Arial" w:eastAsia="Arial" w:cs="Arial"/>
          <w:sz w:val="24"/>
          <w:szCs w:val="24"/>
        </w:rPr>
        <w:t xml:space="preserve"> Law</w:t>
      </w:r>
      <w:r w:rsidRPr="0C29CB4B" w:rsidR="0C29CB4B">
        <w:rPr>
          <w:rFonts w:ascii="Arial" w:hAnsi="Arial" w:eastAsia="Arial" w:cs="Arial"/>
          <w:sz w:val="24"/>
          <w:szCs w:val="24"/>
        </w:rPr>
        <w:t> </w:t>
      </w:r>
    </w:p>
    <w:p w:rsidRPr="00E10A9E" w:rsidR="00E10A9E" w:rsidP="0C29CB4B" w:rsidRDefault="00E10A9E" w14:paraId="1101AAA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Beveridge’s report was a collection of informed recommendations for the government. It did not mean his proposals would be acted upon by the government.</w:t>
      </w:r>
    </w:p>
    <w:p w:rsidRPr="00E10A9E" w:rsidR="00E10A9E" w:rsidP="0C29CB4B" w:rsidRDefault="00E10A9E" w14:paraId="07FD068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Beveridge was well known and used popular methods to talk to the public about his ideas, through radio broadcasts and writing for the popular press.</w:t>
      </w:r>
    </w:p>
    <w:p w:rsidRPr="00E10A9E" w:rsidR="00E10A9E" w:rsidP="0C29CB4B" w:rsidRDefault="00E10A9E" w14:paraId="10F09A40"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In a radio broadcast, only days after the report is published, Beveridge explains his radical plans for economic and social reform in post-war Britain. He argued we need ‘the abolition of want before the enjoyment of comfort’. </w:t>
      </w:r>
    </w:p>
    <w:p w:rsidR="00F95E9A" w:rsidP="0C29CB4B" w:rsidRDefault="00F95E9A" w14:paraId="278E4785" w14:textId="70562396"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It was broadcast on 2 December 1942 by the BBC in 22 different languages.</w:t>
      </w:r>
    </w:p>
    <w:p w:rsidRPr="00E10A9E" w:rsidR="00E10A9E" w:rsidP="0C29CB4B" w:rsidRDefault="00E10A9E" w14:paraId="192E36D6" w14:textId="6C3C0BB2"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i w:val="1"/>
          <w:iCs w:val="1"/>
          <w:sz w:val="24"/>
          <w:szCs w:val="24"/>
        </w:rPr>
        <w:t>This broadcast is still available if you can get adobe flash to work the BBC Archive Website. It is 15 minutes long</w:t>
      </w:r>
      <w:r w:rsidRPr="0C29CB4B" w:rsidR="0C29CB4B">
        <w:rPr>
          <w:rFonts w:ascii="Arial" w:hAnsi="Arial" w:eastAsia="Arial" w:cs="Arial"/>
          <w:i w:val="1"/>
          <w:iCs w:val="1"/>
          <w:sz w:val="24"/>
          <w:szCs w:val="24"/>
        </w:rPr>
        <w:t xml:space="preserve"> – </w:t>
      </w:r>
      <w:r w:rsidRPr="0C29CB4B" w:rsidR="0C29CB4B">
        <w:rPr>
          <w:rFonts w:ascii="Arial" w:hAnsi="Arial" w:eastAsia="Arial" w:cs="Arial"/>
          <w:i w:val="1"/>
          <w:iCs w:val="1"/>
          <w:sz w:val="24"/>
          <w:szCs w:val="24"/>
        </w:rPr>
        <w:t xml:space="preserve">in </w:t>
      </w:r>
      <w:r w:rsidRPr="0C29CB4B" w:rsidR="0C29CB4B">
        <w:rPr>
          <w:rFonts w:ascii="Arial" w:hAnsi="Arial" w:eastAsia="Arial" w:cs="Arial"/>
          <w:i w:val="1"/>
          <w:iCs w:val="1"/>
          <w:sz w:val="24"/>
          <w:szCs w:val="24"/>
        </w:rPr>
        <w:t>the section from 1.10 to 2 minutes Beveridge outlines the main 3 proposals</w:t>
      </w:r>
      <w:r w:rsidRPr="0C29CB4B" w:rsidR="0C29CB4B">
        <w:rPr>
          <w:rFonts w:ascii="Arial" w:hAnsi="Arial" w:eastAsia="Arial" w:cs="Arial"/>
          <w:i w:val="1"/>
          <w:iCs w:val="1"/>
          <w:sz w:val="24"/>
          <w:szCs w:val="24"/>
        </w:rPr>
        <w:t xml:space="preserve">: </w:t>
      </w:r>
      <w:hyperlink r:id="R59bc95f4bff14771">
        <w:r w:rsidRPr="0C29CB4B" w:rsidR="0C29CB4B">
          <w:rPr>
            <w:rFonts w:ascii="Arial" w:hAnsi="Arial" w:eastAsia="Arial" w:cs="Arial"/>
            <w:color w:val="0000E9"/>
            <w:sz w:val="24"/>
            <w:szCs w:val="24"/>
            <w:u w:val="single"/>
          </w:rPr>
          <w:t>http</w:t>
        </w:r>
        <w:r w:rsidRPr="0C29CB4B" w:rsidR="0C29CB4B">
          <w:rPr>
            <w:rFonts w:ascii="Arial" w:hAnsi="Arial" w:eastAsia="Arial" w:cs="Arial"/>
            <w:color w:val="0000E9"/>
            <w:sz w:val="24"/>
            <w:szCs w:val="24"/>
            <w:u w:val="single"/>
          </w:rPr>
          <w:t>:</w:t>
        </w:r>
        <w:r w:rsidRPr="0C29CB4B" w:rsidR="0C29CB4B">
          <w:rPr>
            <w:rFonts w:ascii="Arial" w:hAnsi="Arial" w:eastAsia="Arial" w:cs="Arial"/>
            <w:color w:val="0000E9"/>
            <w:sz w:val="24"/>
            <w:szCs w:val="24"/>
            <w:u w:val="single"/>
          </w:rPr>
          <w:t>//www.bbc.co.uk/archive/nhs/5139.shtml</w:t>
        </w:r>
      </w:hyperlink>
      <w:r w:rsidRPr="0C29CB4B" w:rsidR="0C29CB4B">
        <w:rPr>
          <w:rFonts w:ascii="Arial" w:hAnsi="Arial" w:eastAsia="Arial" w:cs="Arial"/>
          <w:sz w:val="24"/>
          <w:szCs w:val="24"/>
        </w:rPr>
        <w:t xml:space="preserve"> </w:t>
      </w:r>
    </w:p>
    <w:p w:rsidR="00F95E9A" w:rsidP="0C29CB4B" w:rsidRDefault="00F95E9A" w14:paraId="3567B500"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F95E9A" w14:paraId="1CFA6684" w14:textId="66978AB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[New section slide] </w:t>
      </w:r>
      <w:r w:rsidRPr="0C29CB4B" w:rsidR="0C29CB4B">
        <w:rPr>
          <w:rFonts w:ascii="Arial" w:hAnsi="Arial" w:eastAsia="Arial" w:cs="Arial"/>
          <w:sz w:val="24"/>
          <w:szCs w:val="24"/>
        </w:rPr>
        <w:t>‘A Time for Revolutions’</w:t>
      </w:r>
    </w:p>
    <w:p w:rsidRPr="00E10A9E" w:rsidR="00E10A9E" w:rsidP="0C29CB4B" w:rsidRDefault="00E10A9E" w14:paraId="4D3BA753"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The reaction and reception of the Beveridge Report</w:t>
      </w:r>
    </w:p>
    <w:p w:rsidR="00F95E9A" w:rsidP="0C29CB4B" w:rsidRDefault="00F95E9A" w14:paraId="78FBCFAF"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F95E9A" w14:paraId="048EFF09" w14:textId="6F5B6535"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The Report is Published</w:t>
      </w:r>
      <w:r w:rsidRPr="0C29CB4B" w:rsidR="0C29CB4B">
        <w:rPr>
          <w:rFonts w:ascii="Arial" w:hAnsi="Arial" w:eastAsia="Arial" w:cs="Arial"/>
          <w:sz w:val="24"/>
          <w:szCs w:val="24"/>
        </w:rPr>
        <w:t> </w:t>
      </w:r>
    </w:p>
    <w:p w:rsidRPr="00E10A9E" w:rsidR="00E10A9E" w:rsidP="0C29CB4B" w:rsidRDefault="00E10A9E" w14:paraId="7CDAB49D"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Over 650,000 copies of the report were sold – a very high number for a government document.</w:t>
      </w:r>
    </w:p>
    <w:p w:rsidRPr="00E10A9E" w:rsidR="00E10A9E" w:rsidP="0C29CB4B" w:rsidRDefault="00E10A9E" w14:paraId="6D4FDBA6"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Copies of it were given to men and women serving in the armed forces.</w:t>
      </w:r>
    </w:p>
    <w:p w:rsidRPr="00E10A9E" w:rsidR="00E10A9E" w:rsidP="0C29CB4B" w:rsidRDefault="00E10A9E" w14:paraId="2BAA6FCF"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Beveridge also received letters, even poems, of support from members of the public. </w:t>
      </w:r>
    </w:p>
    <w:p w:rsidR="00F95E9A" w:rsidP="0C29CB4B" w:rsidRDefault="00F95E9A" w14:paraId="20468D2E" w14:noSpellErr="1" w14:textId="7A878253">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Many were grateful that the report argued that the ‘hungry thirties’ of mass unemployment, the Means Test and divisions of wealth and poverty should not happen again. </w:t>
      </w:r>
    </w:p>
    <w:p w:rsidRPr="002437EE" w:rsidR="00F95E9A" w:rsidP="0C29CB4B" w:rsidRDefault="002437EE" w14:paraId="7B6AE2A8" w14:textId="3EB16300"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The telegram</w:t>
      </w:r>
      <w:r w:rsidRPr="0C29CB4B" w:rsidR="0C29CB4B">
        <w:rPr>
          <w:rFonts w:ascii="Arial" w:hAnsi="Arial" w:eastAsia="Arial" w:cs="Arial"/>
          <w:i w:val="1"/>
          <w:iCs w:val="1"/>
          <w:sz w:val="24"/>
          <w:szCs w:val="24"/>
        </w:rPr>
        <w:t xml:space="preserve"> illustrates interest in the report, even from the royal family who, arguably, would not personally benefit from the welfare</w:t>
      </w:r>
      <w:r w:rsidRPr="0C29CB4B" w:rsidR="0C29CB4B">
        <w:rPr>
          <w:rFonts w:ascii="Arial" w:hAnsi="Arial" w:eastAsia="Arial" w:cs="Arial"/>
          <w:i w:val="1"/>
          <w:iCs w:val="1"/>
          <w:sz w:val="24"/>
          <w:szCs w:val="24"/>
        </w:rPr>
        <w:t xml:space="preserve"> state. </w:t>
      </w:r>
      <w:r w:rsidRPr="0C29CB4B" w:rsidR="0C29CB4B">
        <w:rPr>
          <w:rFonts w:ascii="Arial" w:hAnsi="Arial" w:eastAsia="Arial" w:cs="Arial"/>
          <w:i w:val="1"/>
          <w:iCs w:val="1"/>
          <w:sz w:val="24"/>
          <w:szCs w:val="24"/>
        </w:rPr>
        <w:t>Arguably illustrates interest in</w:t>
      </w:r>
      <w:r w:rsidRPr="0C29CB4B" w:rsidR="0C29CB4B">
        <w:rPr>
          <w:rFonts w:ascii="Arial" w:hAnsi="Arial" w:eastAsia="Arial" w:cs="Arial"/>
          <w:i w:val="1"/>
          <w:iCs w:val="1"/>
          <w:sz w:val="24"/>
          <w:szCs w:val="24"/>
        </w:rPr>
        <w:t xml:space="preserve"> nation’s welfare.</w:t>
      </w:r>
    </w:p>
    <w:p w:rsidRPr="00E10A9E" w:rsidR="00E10A9E" w:rsidP="0C29CB4B" w:rsidRDefault="00E10A9E" w14:paraId="68139B60"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Image: Telegram from Buckingham Palace (King George VI) to Sir William Beveridge, 1942.</w:t>
      </w:r>
    </w:p>
    <w:p w:rsidRPr="00E10A9E" w:rsidR="00E10A9E" w:rsidP="0C29CB4B" w:rsidRDefault="00E10A9E" w14:paraId="533CA3D7" w14:textId="77777777" w14:noSpellErr="1">
      <w:pPr>
        <w:widowControl w:val="0"/>
        <w:autoSpaceDE w:val="0"/>
        <w:autoSpaceDN w:val="0"/>
        <w:adjustRightInd w:val="0"/>
        <w:spacing w:line="216" w:lineRule="atLeast"/>
        <w:rPr>
          <w:rFonts w:ascii="Arial" w:hAnsi="Arial" w:eastAsia="Arial" w:cs="Arial"/>
          <w:sz w:val="24"/>
          <w:szCs w:val="24"/>
        </w:rPr>
      </w:pPr>
    </w:p>
    <w:p w:rsidR="00E10A9E" w:rsidP="0C29CB4B" w:rsidRDefault="00F95E9A" w14:paraId="58665382" w14:textId="4DA2D8F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Public Reaction – Opinion</w:t>
      </w:r>
    </w:p>
    <w:p w:rsidRPr="002437EE" w:rsidR="002437EE" w:rsidP="0C29CB4B" w:rsidRDefault="002437EE" w14:paraId="1295F637" w14:noSpellErr="1" w14:textId="2D688137">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This slide can be printed out as a classroom activity</w:t>
      </w:r>
    </w:p>
    <w:p w:rsidRPr="00E10A9E" w:rsidR="00E10A9E" w:rsidP="0C29CB4B" w:rsidRDefault="00E10A9E" w14:paraId="689E8B59"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Beveridge’s recommendations for free medical treatment of every kind for everybody as well as social security benefits and state pension provision would ensure the ‘hungry thirties’ could not happen again.</w:t>
      </w:r>
    </w:p>
    <w:p w:rsidRPr="00E10A9E" w:rsidR="00E10A9E" w:rsidP="0C29CB4B" w:rsidRDefault="00E10A9E" w14:paraId="2554CF78"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Recap notes: </w:t>
      </w:r>
    </w:p>
    <w:p w:rsidRPr="00E10A9E" w:rsidR="00E10A9E" w:rsidP="0C29CB4B" w:rsidRDefault="00E10A9E" w14:paraId="41A7E4EB"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The ‘total war’ of the Second World War meant that people at home were affected by the conflict through bombs, food rationing and war work. Different social groups of people mixed together more than previously.</w:t>
      </w:r>
    </w:p>
    <w:p w:rsidRPr="002437EE" w:rsidR="002437EE" w:rsidP="0C29CB4B" w:rsidRDefault="002437EE" w14:paraId="63EA2B17" w14:textId="3752D738" w14:noSpellErr="1">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 xml:space="preserve">The chart shows 86% public support for the report from a </w:t>
      </w:r>
      <w:r w:rsidRPr="0C29CB4B" w:rsidR="0C29CB4B">
        <w:rPr>
          <w:rFonts w:ascii="Arial" w:hAnsi="Arial" w:eastAsia="Arial" w:cs="Arial"/>
          <w:i w:val="1"/>
          <w:iCs w:val="1"/>
          <w:sz w:val="24"/>
          <w:szCs w:val="24"/>
        </w:rPr>
        <w:t xml:space="preserve">British Institute of Public Opinion </w:t>
      </w:r>
      <w:r w:rsidRPr="0C29CB4B" w:rsidR="0C29CB4B">
        <w:rPr>
          <w:rFonts w:ascii="Arial" w:hAnsi="Arial" w:eastAsia="Arial" w:cs="Arial"/>
          <w:i w:val="1"/>
          <w:iCs w:val="1"/>
          <w:sz w:val="24"/>
          <w:szCs w:val="24"/>
        </w:rPr>
        <w:t>survey carried out in early 1943.</w:t>
      </w:r>
    </w:p>
    <w:p w:rsidRPr="00E10A9E" w:rsidR="00E10A9E" w:rsidP="0C29CB4B" w:rsidRDefault="00E10A9E" w14:paraId="6105D94B"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Look at the chart</w:t>
      </w:r>
    </w:p>
    <w:p w:rsidRPr="00E10A9E" w:rsidR="00E10A9E" w:rsidP="0C29CB4B" w:rsidRDefault="00E10A9E" w14:paraId="386E0ED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What is the public reaction to the Beveridge Report? Why do you think that is?</w:t>
      </w:r>
    </w:p>
    <w:p w:rsidRPr="00E10A9E" w:rsidR="00E10A9E" w:rsidP="0C29CB4B" w:rsidRDefault="00E10A9E" w14:paraId="713C9DA7"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What would your reaction be?</w:t>
      </w:r>
    </w:p>
    <w:p w:rsidR="002437EE" w:rsidP="0C29CB4B" w:rsidRDefault="002437EE" w14:paraId="2983EC2C"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437EE" w14:paraId="3D79156A" w14:textId="45080D28"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Public Reception – Evidence</w:t>
      </w:r>
    </w:p>
    <w:p w:rsidR="002437EE" w:rsidP="0C29CB4B" w:rsidRDefault="002437EE" w14:paraId="6862D013" w14:textId="3BFD3E45"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[This slide can be printed out as a classroom exercise]</w:t>
      </w:r>
    </w:p>
    <w:p w:rsidRPr="00E10A9E" w:rsidR="00E10A9E" w:rsidP="0C29CB4B" w:rsidRDefault="00E10A9E" w14:paraId="69376630"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At last, there is A Saint on Earth. An angel he would be if only he could have his Will and make the Commons pass the Bill.</w:t>
      </w:r>
    </w:p>
    <w:p w:rsidRPr="00E10A9E" w:rsidR="00E10A9E" w:rsidP="0C29CB4B" w:rsidRDefault="00E10A9E" w14:paraId="0D5821BF"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 .]</w:t>
      </w:r>
    </w:p>
    <w:p w:rsidRPr="00E10A9E" w:rsidR="00E10A9E" w:rsidP="0C29CB4B" w:rsidRDefault="00E10A9E" w14:paraId="09135BDB"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And to the Boys that’s gone to fight, that they should see a shining light, when Poverty and Want no more shall ever reign on Britain’s Shores.</w:t>
      </w:r>
    </w:p>
    <w:p w:rsidRPr="00E10A9E" w:rsidR="00E10A9E" w:rsidP="0C29CB4B" w:rsidRDefault="00E10A9E" w14:paraId="46B78E44"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0AD998E7"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From a poem ‘Memories of Sir William Beveridge’ by Albert E. Opie</w:t>
      </w:r>
    </w:p>
    <w:p w:rsidRPr="00E10A9E" w:rsidR="00E10A9E" w:rsidP="0C29CB4B" w:rsidRDefault="00E10A9E" w14:paraId="58CB935C"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LSE Beveridge Collection</w:t>
      </w:r>
    </w:p>
    <w:p w:rsidR="002437EE" w:rsidP="0C29CB4B" w:rsidRDefault="002437EE" w14:paraId="31D56223"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E10A9E" w14:paraId="14E1082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This poem was sent to William Beveridge by an ‘Old Age Pensioner’ to wish him success.</w:t>
      </w:r>
    </w:p>
    <w:p w:rsidRPr="00E10A9E" w:rsidR="00E10A9E" w:rsidP="0C29CB4B" w:rsidRDefault="00E10A9E" w14:paraId="180301A3"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N.B. The ‘Commons’ refers to MPs making the recommendations in the report law. </w:t>
      </w:r>
    </w:p>
    <w:p w:rsidR="002437EE" w:rsidP="0C29CB4B" w:rsidRDefault="002437EE" w14:paraId="6222AE82" w14:textId="77777777" w14:noSpellErr="1">
      <w:pPr>
        <w:widowControl w:val="0"/>
        <w:autoSpaceDE w:val="0"/>
        <w:autoSpaceDN w:val="0"/>
        <w:adjustRightInd w:val="0"/>
        <w:spacing w:line="216" w:lineRule="atLeast"/>
        <w:rPr>
          <w:rFonts w:ascii="Arial" w:hAnsi="Arial" w:eastAsia="Arial" w:cs="Arial"/>
          <w:b w:val="1"/>
          <w:bCs w:val="1"/>
          <w:sz w:val="24"/>
          <w:szCs w:val="24"/>
        </w:rPr>
      </w:pPr>
    </w:p>
    <w:p w:rsidRPr="00E10A9E" w:rsidR="00E10A9E" w:rsidP="0C29CB4B" w:rsidRDefault="00E10A9E" w14:paraId="46627D8A"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b w:val="1"/>
          <w:bCs w:val="1"/>
          <w:sz w:val="24"/>
          <w:szCs w:val="24"/>
        </w:rPr>
        <w:t xml:space="preserve">Read the poem: </w:t>
      </w:r>
    </w:p>
    <w:p w:rsidRPr="00E10A9E" w:rsidR="00E10A9E" w:rsidP="0C29CB4B" w:rsidRDefault="00E10A9E" w14:paraId="4B77013B"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b w:val="1"/>
          <w:bCs w:val="1"/>
          <w:sz w:val="24"/>
          <w:szCs w:val="24"/>
        </w:rPr>
        <w:t>Why do you think Albert E. Opie would write this poem?</w:t>
      </w:r>
    </w:p>
    <w:p w:rsidRPr="00E10A9E" w:rsidR="00E10A9E" w:rsidP="0C29CB4B" w:rsidRDefault="00E10A9E" w14:paraId="2F771611"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b w:val="1"/>
          <w:bCs w:val="1"/>
          <w:sz w:val="24"/>
          <w:szCs w:val="24"/>
        </w:rPr>
        <w:t xml:space="preserve">Who is Opie referring to by the ‘Boys’? Why is it important for them that ‘Poverty’ and ‘Want’ should not reign? </w:t>
      </w:r>
    </w:p>
    <w:p w:rsidRPr="00E10A9E" w:rsidR="00E10A9E" w:rsidP="0C29CB4B" w:rsidRDefault="00E10A9E" w14:paraId="069657A8"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w:t>
      </w:r>
      <w:r w:rsidRPr="0C29CB4B" w:rsidR="0C29CB4B">
        <w:rPr>
          <w:rFonts w:ascii="Arial" w:hAnsi="Arial" w:eastAsia="Arial" w:cs="Arial"/>
          <w:b w:val="1"/>
          <w:bCs w:val="1"/>
          <w:sz w:val="24"/>
          <w:szCs w:val="24"/>
        </w:rPr>
        <w:t>Want is one of the ‘Five Giants’. What does it mean?</w:t>
      </w:r>
    </w:p>
    <w:p w:rsidR="002437EE" w:rsidP="0C29CB4B" w:rsidRDefault="002437EE" w14:paraId="7D4ABD6C"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437EE" w14:paraId="50AD7477" w14:textId="3751C8B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Social Security from ‘Cradle to Grave’</w:t>
      </w:r>
    </w:p>
    <w:p w:rsidRPr="00E10A9E" w:rsidR="00E10A9E" w:rsidP="0C29CB4B" w:rsidRDefault="00E10A9E" w14:paraId="745C9E38" w14:textId="39DA9519" w14:noSpellErr="1">
      <w:pPr>
        <w:widowControl w:val="0"/>
        <w:autoSpaceDE w:val="0"/>
        <w:autoSpaceDN w:val="0"/>
        <w:adjustRightInd w:val="0"/>
        <w:spacing w:line="520" w:lineRule="atLeast"/>
        <w:rPr>
          <w:rFonts w:ascii="Arial" w:hAnsi="Arial" w:eastAsia="Arial" w:cs="Arial"/>
          <w:sz w:val="24"/>
          <w:szCs w:val="24"/>
        </w:rPr>
      </w:pPr>
      <w:r w:rsidRPr="0C29CB4B" w:rsidR="0C29CB4B">
        <w:rPr>
          <w:rFonts w:ascii="Arial" w:hAnsi="Arial" w:eastAsia="Arial" w:cs="Arial"/>
          <w:sz w:val="24"/>
          <w:szCs w:val="24"/>
        </w:rPr>
        <w:t>In March 1943 Prime Minister Winston Churchill gave a r</w:t>
      </w:r>
      <w:r w:rsidRPr="0C29CB4B" w:rsidR="0C29CB4B">
        <w:rPr>
          <w:rFonts w:ascii="Arial" w:hAnsi="Arial" w:eastAsia="Arial" w:cs="Arial"/>
          <w:sz w:val="24"/>
          <w:szCs w:val="24"/>
        </w:rPr>
        <w:t xml:space="preserve">adio broadcast on the Beveridge </w:t>
      </w:r>
      <w:r w:rsidRPr="0C29CB4B" w:rsidR="0C29CB4B">
        <w:rPr>
          <w:rFonts w:ascii="Arial" w:hAnsi="Arial" w:eastAsia="Arial" w:cs="Arial"/>
          <w:sz w:val="24"/>
          <w:szCs w:val="24"/>
        </w:rPr>
        <w:t xml:space="preserve">Report. He said he accepted a system of: </w:t>
      </w:r>
    </w:p>
    <w:p w:rsidRPr="00E10A9E" w:rsidR="00E10A9E" w:rsidP="0C29CB4B" w:rsidRDefault="00E10A9E" w14:paraId="3CD85D4C" w14:textId="2C51EB41" w14:noSpellErr="1">
      <w:pPr>
        <w:widowControl w:val="0"/>
        <w:autoSpaceDE w:val="0"/>
        <w:autoSpaceDN w:val="0"/>
        <w:adjustRightInd w:val="0"/>
        <w:spacing w:line="520" w:lineRule="atLeast"/>
        <w:rPr>
          <w:rFonts w:ascii="Arial" w:hAnsi="Arial" w:eastAsia="Arial" w:cs="Arial"/>
          <w:sz w:val="24"/>
          <w:szCs w:val="24"/>
        </w:rPr>
      </w:pPr>
      <w:r w:rsidRPr="0C29CB4B" w:rsidR="0C29CB4B">
        <w:rPr>
          <w:rFonts w:ascii="Arial" w:hAnsi="Arial" w:eastAsia="Arial" w:cs="Arial"/>
          <w:sz w:val="24"/>
          <w:szCs w:val="24"/>
        </w:rPr>
        <w:t>‘social insurance and security   f</w:t>
      </w:r>
      <w:r w:rsidRPr="0C29CB4B" w:rsidR="0C29CB4B">
        <w:rPr>
          <w:rFonts w:ascii="Arial" w:hAnsi="Arial" w:eastAsia="Arial" w:cs="Arial"/>
          <w:sz w:val="24"/>
          <w:szCs w:val="24"/>
        </w:rPr>
        <w:t xml:space="preserve">rom the “cradle to the grave” </w:t>
      </w:r>
      <w:r w:rsidRPr="0C29CB4B" w:rsidR="0C29CB4B">
        <w:rPr>
          <w:rFonts w:ascii="Arial" w:hAnsi="Arial" w:eastAsia="Arial" w:cs="Arial"/>
          <w:sz w:val="24"/>
          <w:szCs w:val="24"/>
        </w:rPr>
        <w:t>for every class of citizen.’</w:t>
      </w:r>
    </w:p>
    <w:p w:rsidR="002437EE" w:rsidP="0C29CB4B" w:rsidRDefault="00E10A9E" w14:paraId="64ED8E3D" w14:textId="7AE00422" w14:noSpellErr="1">
      <w:pPr>
        <w:widowControl w:val="0"/>
        <w:autoSpaceDE w:val="0"/>
        <w:autoSpaceDN w:val="0"/>
        <w:adjustRightInd w:val="0"/>
        <w:spacing w:line="520" w:lineRule="atLeast"/>
        <w:rPr>
          <w:rFonts w:ascii="Arial" w:hAnsi="Arial" w:eastAsia="Arial" w:cs="Arial"/>
          <w:sz w:val="24"/>
          <w:szCs w:val="24"/>
        </w:rPr>
      </w:pPr>
      <w:r w:rsidRPr="0C29CB4B" w:rsidR="0C29CB4B">
        <w:rPr>
          <w:rFonts w:ascii="Arial" w:hAnsi="Arial" w:eastAsia="Arial" w:cs="Arial"/>
          <w:sz w:val="24"/>
          <w:szCs w:val="24"/>
        </w:rPr>
        <w:t>There were, however, political divisions in the wartime g</w:t>
      </w:r>
      <w:r w:rsidRPr="0C29CB4B" w:rsidR="0C29CB4B">
        <w:rPr>
          <w:rFonts w:ascii="Arial" w:hAnsi="Arial" w:eastAsia="Arial" w:cs="Arial"/>
          <w:sz w:val="24"/>
          <w:szCs w:val="24"/>
        </w:rPr>
        <w:t xml:space="preserve">overnment about how this should </w:t>
      </w:r>
      <w:r w:rsidRPr="0C29CB4B" w:rsidR="0C29CB4B">
        <w:rPr>
          <w:rFonts w:ascii="Arial" w:hAnsi="Arial" w:eastAsia="Arial" w:cs="Arial"/>
          <w:sz w:val="24"/>
          <w:szCs w:val="24"/>
        </w:rPr>
        <w:t>happen.</w:t>
      </w:r>
    </w:p>
    <w:p w:rsidRPr="002437EE" w:rsidR="002437EE" w:rsidP="0C29CB4B" w:rsidRDefault="002437EE" w14:paraId="7F0B7D6A" w14:textId="77777777" w14:noSpellErr="1">
      <w:pPr>
        <w:widowControl w:val="0"/>
        <w:autoSpaceDE w:val="0"/>
        <w:autoSpaceDN w:val="0"/>
        <w:adjustRightInd w:val="0"/>
        <w:spacing w:line="520" w:lineRule="atLeast"/>
        <w:rPr>
          <w:rFonts w:ascii="Arial" w:hAnsi="Arial" w:eastAsia="Arial" w:cs="Arial"/>
          <w:sz w:val="24"/>
          <w:szCs w:val="24"/>
        </w:rPr>
      </w:pPr>
    </w:p>
    <w:p w:rsidRPr="00E10A9E" w:rsidR="00E10A9E" w:rsidP="0C29CB4B" w:rsidRDefault="002437EE" w14:paraId="6E95FD33" w14:textId="0B2A8FEC"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[Definition] </w:t>
      </w:r>
      <w:r w:rsidRPr="0C29CB4B" w:rsidR="0C29CB4B">
        <w:rPr>
          <w:rFonts w:ascii="Arial" w:hAnsi="Arial" w:eastAsia="Arial" w:cs="Arial"/>
          <w:sz w:val="24"/>
          <w:szCs w:val="24"/>
        </w:rPr>
        <w:t>Welfare State</w:t>
      </w:r>
    </w:p>
    <w:p w:rsidRPr="00E10A9E" w:rsidR="00E10A9E" w:rsidP="0C29CB4B" w:rsidRDefault="00E10A9E" w14:paraId="0B1F8EB5"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 term ‘Welfare State’ describes a system of state support with contributions from people that work to look after the welfare of a nation and its people. </w:t>
      </w:r>
    </w:p>
    <w:p w:rsidRPr="00E10A9E" w:rsidR="00E10A9E" w:rsidP="0C29CB4B" w:rsidRDefault="00E10A9E" w14:paraId="54B26EEC"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This system is sometimes called social security.</w:t>
      </w:r>
    </w:p>
    <w:p w:rsidRPr="00E10A9E" w:rsidR="00E10A9E" w:rsidP="0C29CB4B" w:rsidRDefault="00E10A9E" w14:paraId="5C564446"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‘Cradle to grave’ means from birth (even before) to death.</w:t>
      </w:r>
    </w:p>
    <w:p w:rsidR="002437EE" w:rsidP="0C29CB4B" w:rsidRDefault="002437EE" w14:paraId="76D74F74"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437EE" w14:paraId="74862AE3" w14:textId="57E0ED6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[New section slide] </w:t>
      </w:r>
      <w:r w:rsidRPr="0C29CB4B" w:rsidR="0C29CB4B">
        <w:rPr>
          <w:rFonts w:ascii="Arial" w:hAnsi="Arial" w:eastAsia="Arial" w:cs="Arial"/>
          <w:sz w:val="24"/>
          <w:szCs w:val="24"/>
        </w:rPr>
        <w:t>Aftermath: The National Health Service</w:t>
      </w:r>
    </w:p>
    <w:p w:rsidR="002437EE" w:rsidP="0C29CB4B" w:rsidRDefault="002437EE" w14:paraId="7781568C"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437EE" w14:paraId="5A283129" w14:textId="37E240DB"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The 1945 General Election</w:t>
      </w:r>
    </w:p>
    <w:p w:rsidRPr="00E10A9E" w:rsidR="00E10A9E" w:rsidP="0C29CB4B" w:rsidRDefault="00E10A9E" w14:paraId="52F2E4E9" w14:textId="50BF5F43">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 </w:t>
      </w:r>
      <w:proofErr w:type="spellStart"/>
      <w:r w:rsidRPr="0C29CB4B" w:rsidR="0C29CB4B">
        <w:rPr>
          <w:rFonts w:ascii="Arial" w:hAnsi="Arial" w:eastAsia="Arial" w:cs="Arial"/>
          <w:sz w:val="24"/>
          <w:szCs w:val="24"/>
        </w:rPr>
        <w:t>Labour</w:t>
      </w:r>
      <w:proofErr w:type="spellEnd"/>
      <w:r w:rsidRPr="0C29CB4B" w:rsidR="0C29CB4B">
        <w:rPr>
          <w:rFonts w:ascii="Arial" w:hAnsi="Arial" w:eastAsia="Arial" w:cs="Arial"/>
          <w:sz w:val="24"/>
          <w:szCs w:val="24"/>
        </w:rPr>
        <w:t xml:space="preserve"> Party agreed with the main recommendations of the Beveridge Report. </w:t>
      </w:r>
      <w:proofErr w:type="spellStart"/>
      <w:r w:rsidRPr="0C29CB4B" w:rsidR="0C29CB4B">
        <w:rPr>
          <w:rFonts w:ascii="Arial" w:hAnsi="Arial" w:eastAsia="Arial" w:cs="Arial"/>
          <w:sz w:val="24"/>
          <w:szCs w:val="24"/>
        </w:rPr>
        <w:t>Labour</w:t>
      </w:r>
      <w:proofErr w:type="spellEnd"/>
      <w:r w:rsidRPr="0C29CB4B" w:rsidR="0C29CB4B">
        <w:rPr>
          <w:rFonts w:ascii="Arial" w:hAnsi="Arial" w:eastAsia="Arial" w:cs="Arial"/>
          <w:sz w:val="24"/>
          <w:szCs w:val="24"/>
        </w:rPr>
        <w:t xml:space="preserve"> also</w:t>
      </w:r>
      <w:r w:rsidRPr="0C29CB4B" w:rsidR="0C29CB4B">
        <w:rPr>
          <w:rFonts w:ascii="Arial" w:hAnsi="Arial" w:eastAsia="Arial" w:cs="Arial"/>
          <w:sz w:val="24"/>
          <w:szCs w:val="24"/>
        </w:rPr>
        <w:t xml:space="preserve"> thought the State should provide full benefits and free healthcare</w:t>
      </w:r>
      <w:r w:rsidRPr="0C29CB4B" w:rsidR="0C29CB4B">
        <w:rPr>
          <w:rFonts w:ascii="Arial" w:hAnsi="Arial" w:eastAsia="Arial" w:cs="Arial"/>
          <w:sz w:val="24"/>
          <w:szCs w:val="24"/>
        </w:rPr>
        <w:t xml:space="preserve"> </w:t>
      </w:r>
      <w:proofErr w:type="spellStart"/>
      <w:r w:rsidRPr="0C29CB4B" w:rsidR="0C29CB4B">
        <w:rPr>
          <w:rFonts w:ascii="Arial" w:hAnsi="Arial" w:eastAsia="Arial" w:cs="Arial"/>
          <w:sz w:val="24"/>
          <w:szCs w:val="24"/>
        </w:rPr>
        <w:t>forall</w:t>
      </w:r>
      <w:proofErr w:type="spellEnd"/>
      <w:r w:rsidRPr="0C29CB4B" w:rsidR="0C29CB4B">
        <w:rPr>
          <w:rFonts w:ascii="Arial" w:hAnsi="Arial" w:eastAsia="Arial" w:cs="Arial"/>
          <w:sz w:val="24"/>
          <w:szCs w:val="24"/>
        </w:rPr>
        <w:t>.</w:t>
      </w:r>
    </w:p>
    <w:p w:rsidRPr="00E10A9E" w:rsidR="00E10A9E" w:rsidP="0C29CB4B" w:rsidRDefault="00E10A9E" w14:paraId="4B449184" w14:noSpellErr="1" w14:textId="79B48DCC">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 Conservative </w:t>
      </w:r>
      <w:r w:rsidRPr="0C29CB4B" w:rsidR="0C29CB4B">
        <w:rPr>
          <w:rFonts w:ascii="Arial" w:hAnsi="Arial" w:eastAsia="Arial" w:cs="Arial"/>
          <w:sz w:val="24"/>
          <w:szCs w:val="24"/>
        </w:rPr>
        <w:t xml:space="preserve">Party </w:t>
      </w:r>
      <w:r w:rsidRPr="0C29CB4B" w:rsidR="0C29CB4B">
        <w:rPr>
          <w:rFonts w:ascii="Arial" w:hAnsi="Arial" w:eastAsia="Arial" w:cs="Arial"/>
          <w:sz w:val="24"/>
          <w:szCs w:val="24"/>
        </w:rPr>
        <w:t>agreed that parts of the system should change.</w:t>
      </w:r>
    </w:p>
    <w:p w:rsidRPr="00E10A9E" w:rsidR="00E10A9E" w:rsidP="0C29CB4B" w:rsidRDefault="00E10A9E" w14:paraId="208F4AC0" w14:textId="06CCAAA4"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An election was held after the Second World War in </w:t>
      </w:r>
      <w:r w:rsidRPr="0C29CB4B" w:rsidR="0C29CB4B">
        <w:rPr>
          <w:rFonts w:ascii="Arial" w:hAnsi="Arial" w:eastAsia="Arial" w:cs="Arial"/>
          <w:sz w:val="24"/>
          <w:szCs w:val="24"/>
        </w:rPr>
        <w:t>July</w:t>
      </w:r>
      <w:r w:rsidRPr="0C29CB4B" w:rsidR="0C29CB4B">
        <w:rPr>
          <w:rFonts w:ascii="Arial" w:hAnsi="Arial" w:eastAsia="Arial" w:cs="Arial"/>
          <w:sz w:val="24"/>
          <w:szCs w:val="24"/>
        </w:rPr>
        <w:t xml:space="preserve"> </w:t>
      </w:r>
      <w:r w:rsidRPr="0C29CB4B" w:rsidR="0C29CB4B">
        <w:rPr>
          <w:rFonts w:ascii="Arial" w:hAnsi="Arial" w:eastAsia="Arial" w:cs="Arial"/>
          <w:sz w:val="24"/>
          <w:szCs w:val="24"/>
        </w:rPr>
        <w:t>1945.</w:t>
      </w:r>
    </w:p>
    <w:p w:rsidRPr="00E10A9E" w:rsidR="00E10A9E" w:rsidP="0C29CB4B" w:rsidRDefault="00E10A9E" w14:paraId="34335A67" w14:textId="4CE4D995">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This image of an election manifesto for </w:t>
      </w:r>
      <w:proofErr w:type="spellStart"/>
      <w:r w:rsidRPr="0C29CB4B" w:rsidR="0C29CB4B">
        <w:rPr>
          <w:rFonts w:ascii="Arial" w:hAnsi="Arial" w:eastAsia="Arial" w:cs="Arial"/>
          <w:sz w:val="24"/>
          <w:szCs w:val="24"/>
        </w:rPr>
        <w:t>Labour</w:t>
      </w:r>
      <w:proofErr w:type="spellEnd"/>
      <w:r w:rsidRPr="0C29CB4B" w:rsidR="0C29CB4B">
        <w:rPr>
          <w:rFonts w:ascii="Arial" w:hAnsi="Arial" w:eastAsia="Arial" w:cs="Arial"/>
          <w:sz w:val="24"/>
          <w:szCs w:val="24"/>
        </w:rPr>
        <w:t xml:space="preserve"> candidate H. T. Langdon shows him using his support for the Beveridge </w:t>
      </w:r>
      <w:r w:rsidRPr="0C29CB4B" w:rsidR="0C29CB4B">
        <w:rPr>
          <w:rFonts w:ascii="Arial" w:hAnsi="Arial" w:eastAsia="Arial" w:cs="Arial"/>
          <w:sz w:val="24"/>
          <w:szCs w:val="24"/>
        </w:rPr>
        <w:t>R</w:t>
      </w:r>
      <w:r w:rsidRPr="0C29CB4B" w:rsidR="0C29CB4B">
        <w:rPr>
          <w:rFonts w:ascii="Arial" w:hAnsi="Arial" w:eastAsia="Arial" w:cs="Arial"/>
          <w:sz w:val="24"/>
          <w:szCs w:val="24"/>
        </w:rPr>
        <w:t>eport to win votes.</w:t>
      </w:r>
    </w:p>
    <w:p w:rsidRPr="00E10A9E" w:rsidR="00E10A9E" w:rsidP="0C29CB4B" w:rsidRDefault="00E10A9E" w14:paraId="311FF32A" w14:textId="77777777">
      <w:pPr>
        <w:widowControl w:val="0"/>
        <w:autoSpaceDE w:val="0"/>
        <w:autoSpaceDN w:val="0"/>
        <w:adjustRightInd w:val="0"/>
        <w:spacing w:line="216" w:lineRule="atLeast"/>
        <w:rPr>
          <w:rFonts w:ascii="Arial" w:hAnsi="Arial" w:eastAsia="Arial" w:cs="Arial"/>
          <w:sz w:val="24"/>
          <w:szCs w:val="24"/>
        </w:rPr>
      </w:pPr>
      <w:proofErr w:type="spellStart"/>
      <w:r w:rsidRPr="0C29CB4B" w:rsidR="0C29CB4B">
        <w:rPr>
          <w:rFonts w:ascii="Arial" w:hAnsi="Arial" w:eastAsia="Arial" w:cs="Arial"/>
          <w:sz w:val="24"/>
          <w:szCs w:val="24"/>
        </w:rPr>
        <w:t>Labour</w:t>
      </w:r>
      <w:proofErr w:type="spellEnd"/>
      <w:r w:rsidRPr="0C29CB4B" w:rsidR="0C29CB4B">
        <w:rPr>
          <w:rFonts w:ascii="Arial" w:hAnsi="Arial" w:eastAsia="Arial" w:cs="Arial"/>
          <w:sz w:val="24"/>
          <w:szCs w:val="24"/>
        </w:rPr>
        <w:t xml:space="preserve"> won a huge victory in the election and formed a government.</w:t>
      </w:r>
    </w:p>
    <w:p w:rsidR="002437EE" w:rsidP="0C29CB4B" w:rsidRDefault="002437EE" w14:paraId="24048E30"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E10A9E" w:rsidP="0C29CB4B" w:rsidRDefault="002437EE" w14:paraId="31C0729E" w14:textId="5DCF7A9D"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[Slide] </w:t>
      </w:r>
      <w:r w:rsidRPr="0C29CB4B" w:rsidR="0C29CB4B">
        <w:rPr>
          <w:rFonts w:ascii="Arial" w:hAnsi="Arial" w:eastAsia="Arial" w:cs="Arial"/>
          <w:sz w:val="24"/>
          <w:szCs w:val="24"/>
        </w:rPr>
        <w:t>The National Health Service</w:t>
      </w:r>
    </w:p>
    <w:p w:rsidRPr="00E10A9E" w:rsidR="00E10A9E" w:rsidP="0C29CB4B" w:rsidRDefault="00E10A9E" w14:paraId="3EF9E181" w14:textId="77777777">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Even before the election, parts of the Beveridge Report were being put in place by the wartime government. The </w:t>
      </w:r>
      <w:proofErr w:type="spellStart"/>
      <w:r w:rsidRPr="0C29CB4B" w:rsidR="0C29CB4B">
        <w:rPr>
          <w:rFonts w:ascii="Arial" w:hAnsi="Arial" w:eastAsia="Arial" w:cs="Arial"/>
          <w:sz w:val="24"/>
          <w:szCs w:val="24"/>
        </w:rPr>
        <w:t>Labour</w:t>
      </w:r>
      <w:proofErr w:type="spellEnd"/>
      <w:r w:rsidRPr="0C29CB4B" w:rsidR="0C29CB4B">
        <w:rPr>
          <w:rFonts w:ascii="Arial" w:hAnsi="Arial" w:eastAsia="Arial" w:cs="Arial"/>
          <w:sz w:val="24"/>
          <w:szCs w:val="24"/>
        </w:rPr>
        <w:t xml:space="preserve"> Government introduced the laws and infrastructure needed for social security and the National Health Service (NHS):</w:t>
      </w:r>
    </w:p>
    <w:p w:rsidRPr="00E10A9E" w:rsidR="00E10A9E" w:rsidP="0C29CB4B" w:rsidRDefault="00E10A9E" w14:paraId="134CDDFE" w14:noSpellErr="1" w14:textId="66EAFB57">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1944 Education Act</w:t>
      </w:r>
      <w:r w:rsidRPr="0C29CB4B" w:rsidR="0C29CB4B">
        <w:rPr>
          <w:rFonts w:ascii="Arial" w:hAnsi="Arial" w:eastAsia="Arial" w:cs="Arial"/>
          <w:sz w:val="24"/>
          <w:szCs w:val="24"/>
        </w:rPr>
        <w:t xml:space="preserve"> (wartime coalition)</w:t>
      </w:r>
    </w:p>
    <w:p w:rsidRPr="00E10A9E" w:rsidR="00E10A9E" w:rsidP="0C29CB4B" w:rsidRDefault="00E10A9E" w14:paraId="06ED21BC"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1945 Family Allowances Act</w:t>
      </w:r>
    </w:p>
    <w:p w:rsidRPr="00E10A9E" w:rsidR="00E10A9E" w:rsidP="0C29CB4B" w:rsidRDefault="00E10A9E" w14:paraId="5233CF36"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1946 National Insurance Act and National Health Services Act</w:t>
      </w:r>
    </w:p>
    <w:p w:rsidRPr="00E10A9E" w:rsidR="00E10A9E" w:rsidP="0C29CB4B" w:rsidRDefault="00E10A9E" w14:paraId="28A12103" w14:textId="77777777"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5 July 1948 National Health Service begins</w:t>
      </w:r>
    </w:p>
    <w:p w:rsidR="002437EE" w:rsidP="0C29CB4B" w:rsidRDefault="002437EE" w14:paraId="537F78AE" w14:textId="77777777" w14:noSpellErr="1">
      <w:pPr>
        <w:widowControl w:val="0"/>
        <w:autoSpaceDE w:val="0"/>
        <w:autoSpaceDN w:val="0"/>
        <w:adjustRightInd w:val="0"/>
        <w:spacing w:line="216" w:lineRule="atLeast"/>
        <w:rPr>
          <w:rFonts w:ascii="Arial" w:hAnsi="Arial" w:eastAsia="Arial" w:cs="Arial"/>
          <w:sz w:val="24"/>
          <w:szCs w:val="24"/>
        </w:rPr>
      </w:pPr>
    </w:p>
    <w:p w:rsidR="002437EE" w:rsidP="0C29CB4B" w:rsidRDefault="002437EE" w14:paraId="58EB5021" w14:noSpellErr="1" w14:textId="1F82CAC4">
      <w:pPr>
        <w:widowControl w:val="0"/>
        <w:autoSpaceDE w:val="0"/>
        <w:autoSpaceDN w:val="0"/>
        <w:adjustRightInd w:val="0"/>
        <w:spacing w:line="216" w:lineRule="atLeast"/>
        <w:rPr>
          <w:rFonts w:ascii="Arial" w:hAnsi="Arial" w:eastAsia="Arial" w:cs="Arial"/>
          <w:i w:val="1"/>
          <w:iCs w:val="1"/>
          <w:sz w:val="24"/>
          <w:szCs w:val="24"/>
        </w:rPr>
      </w:pPr>
      <w:r w:rsidRPr="0C29CB4B" w:rsidR="0C29CB4B">
        <w:rPr>
          <w:rFonts w:ascii="Arial" w:hAnsi="Arial" w:eastAsia="Arial" w:cs="Arial"/>
          <w:i w:val="1"/>
          <w:iCs w:val="1"/>
          <w:sz w:val="24"/>
          <w:szCs w:val="24"/>
        </w:rPr>
        <w:t>The graph shows an increase in government spending from 1900 to 1950 with a jump to 2000 to compare. There are no figures for 1940 due to the country being at war.</w:t>
      </w:r>
    </w:p>
    <w:p w:rsidRPr="00E10A9E" w:rsidR="00E10A9E" w:rsidP="0C29CB4B" w:rsidRDefault="00E10A9E" w14:paraId="487C3420" w14:textId="38F7290A" w14:noSpellErr="1">
      <w:pPr>
        <w:widowControl w:val="0"/>
        <w:autoSpaceDE w:val="0"/>
        <w:autoSpaceDN w:val="0"/>
        <w:adjustRightInd w:val="0"/>
        <w:spacing w:line="216" w:lineRule="atLeast"/>
        <w:rPr>
          <w:rFonts w:ascii="Arial" w:hAnsi="Arial" w:eastAsia="Arial" w:cs="Arial"/>
          <w:sz w:val="24"/>
          <w:szCs w:val="24"/>
        </w:rPr>
      </w:pPr>
      <w:r w:rsidRPr="0C29CB4B" w:rsidR="0C29CB4B">
        <w:rPr>
          <w:rFonts w:ascii="Arial" w:hAnsi="Arial" w:eastAsia="Arial" w:cs="Arial"/>
          <w:sz w:val="24"/>
          <w:szCs w:val="24"/>
        </w:rPr>
        <w:t xml:space="preserve">There was increase in government spending on </w:t>
      </w:r>
      <w:r w:rsidRPr="0C29CB4B" w:rsidR="0C29CB4B">
        <w:rPr>
          <w:rFonts w:ascii="Arial" w:hAnsi="Arial" w:eastAsia="Arial" w:cs="Arial"/>
          <w:sz w:val="24"/>
          <w:szCs w:val="24"/>
        </w:rPr>
        <w:t>social welfare. The figures are taken</w:t>
      </w:r>
      <w:r w:rsidRPr="0C29CB4B" w:rsidR="0C29CB4B">
        <w:rPr>
          <w:rFonts w:ascii="Arial" w:hAnsi="Arial" w:eastAsia="Arial" w:cs="Arial"/>
          <w:sz w:val="24"/>
          <w:szCs w:val="24"/>
        </w:rPr>
        <w:t xml:space="preserve"> from the Central Statistics Office.</w:t>
      </w:r>
    </w:p>
    <w:p w:rsidRPr="00E10A9E" w:rsidR="00E10A9E" w:rsidP="0C29CB4B" w:rsidRDefault="00E10A9E" w14:paraId="5FE886C4" w14:textId="77777777" w14:noSpellErr="1">
      <w:pPr>
        <w:widowControl w:val="0"/>
        <w:autoSpaceDE w:val="0"/>
        <w:autoSpaceDN w:val="0"/>
        <w:adjustRightInd w:val="0"/>
        <w:spacing w:line="216" w:lineRule="atLeast"/>
        <w:rPr>
          <w:rFonts w:ascii="Arial" w:hAnsi="Arial" w:eastAsia="Arial" w:cs="Arial"/>
          <w:sz w:val="24"/>
          <w:szCs w:val="24"/>
        </w:rPr>
      </w:pPr>
    </w:p>
    <w:p w:rsidRPr="00E10A9E" w:rsidR="0003123A" w:rsidP="0C29CB4B" w:rsidRDefault="00EC427C" w14:paraId="7686F08E" w14:textId="77777777" w14:noSpellErr="1">
      <w:pPr>
        <w:rPr>
          <w:rFonts w:ascii="Arial" w:hAnsi="Arial" w:eastAsia="Arial" w:cs="Arial"/>
          <w:sz w:val="24"/>
          <w:szCs w:val="24"/>
        </w:rPr>
      </w:pPr>
    </w:p>
    <w:sectPr w:rsidRPr="00E10A9E" w:rsidR="0003123A" w:rsidSect="00124032">
      <w:pgSz w:w="12240" w:h="15840" w:orient="portrait"/>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005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D1220"/>
    <w:multiLevelType w:val="hybridMultilevel"/>
    <w:tmpl w:val="EE7241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bering>
</file>

<file path=word/people.xml><?xml version="1.0" encoding="utf-8"?>
<w15:people xmlns:mc="http://schemas.openxmlformats.org/markup-compatibility/2006" xmlns:w15="http://schemas.microsoft.com/office/word/2012/wordml" mc:Ignorable="w15">
  <w15:person w15:author="Challis,D">
    <w15:presenceInfo w15:providerId="AD" w15:userId="10030000A554BE49@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dirty"/>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A9E"/>
    <w:rsid w:val="00042736"/>
    <w:rsid w:val="00057971"/>
    <w:rsid w:val="000F40C2"/>
    <w:rsid w:val="002437EE"/>
    <w:rsid w:val="00243F9D"/>
    <w:rsid w:val="002D18C9"/>
    <w:rsid w:val="004E18D9"/>
    <w:rsid w:val="0050481B"/>
    <w:rsid w:val="006F509C"/>
    <w:rsid w:val="00877A00"/>
    <w:rsid w:val="00B36A91"/>
    <w:rsid w:val="00C84AA4"/>
    <w:rsid w:val="00CB1531"/>
    <w:rsid w:val="00DF5FE0"/>
    <w:rsid w:val="00E10A9E"/>
    <w:rsid w:val="00EC427C"/>
    <w:rsid w:val="00F95E9A"/>
    <w:rsid w:val="0C29CB4B"/>
    <w:rsid w:val="44106079"/>
    <w:rsid w:val="6900C369"/>
    <w:rsid w:val="6F48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0BECB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0F40C2"/>
    <w:rPr>
      <w:rFonts w:ascii="Times New Roman" w:hAnsi="Times New Roman" w:cs="Times New Roman"/>
    </w:rPr>
  </w:style>
  <w:style w:type="paragraph" w:styleId="ListParagraph">
    <w:name w:val="List Paragraph"/>
    <w:basedOn w:val="Normal"/>
    <w:uiPriority w:val="34"/>
    <w:qFormat/>
    <w:rsid w:val="002D18C9"/>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819044">
      <w:bodyDiv w:val="1"/>
      <w:marLeft w:val="0"/>
      <w:marRight w:val="0"/>
      <w:marTop w:val="0"/>
      <w:marBottom w:val="0"/>
      <w:divBdr>
        <w:top w:val="none" w:sz="0" w:space="0" w:color="auto"/>
        <w:left w:val="none" w:sz="0" w:space="0" w:color="auto"/>
        <w:bottom w:val="none" w:sz="0" w:space="0" w:color="auto"/>
        <w:right w:val="none" w:sz="0" w:space="0" w:color="auto"/>
      </w:divBdr>
      <w:divsChild>
        <w:div w:id="1805928664">
          <w:marLeft w:val="0"/>
          <w:marRight w:val="0"/>
          <w:marTop w:val="0"/>
          <w:marBottom w:val="0"/>
          <w:divBdr>
            <w:top w:val="none" w:sz="0" w:space="0" w:color="auto"/>
            <w:left w:val="none" w:sz="0" w:space="0" w:color="auto"/>
            <w:bottom w:val="none" w:sz="0" w:space="0" w:color="auto"/>
            <w:right w:val="none" w:sz="0" w:space="0" w:color="auto"/>
          </w:divBdr>
          <w:divsChild>
            <w:div w:id="1626620999">
              <w:marLeft w:val="0"/>
              <w:marRight w:val="0"/>
              <w:marTop w:val="0"/>
              <w:marBottom w:val="0"/>
              <w:divBdr>
                <w:top w:val="none" w:sz="0" w:space="0" w:color="auto"/>
                <w:left w:val="none" w:sz="0" w:space="0" w:color="auto"/>
                <w:bottom w:val="none" w:sz="0" w:space="0" w:color="auto"/>
                <w:right w:val="none" w:sz="0" w:space="0" w:color="auto"/>
              </w:divBdr>
              <w:divsChild>
                <w:div w:id="1966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161">
      <w:bodyDiv w:val="1"/>
      <w:marLeft w:val="0"/>
      <w:marRight w:val="0"/>
      <w:marTop w:val="0"/>
      <w:marBottom w:val="0"/>
      <w:divBdr>
        <w:top w:val="none" w:sz="0" w:space="0" w:color="auto"/>
        <w:left w:val="none" w:sz="0" w:space="0" w:color="auto"/>
        <w:bottom w:val="none" w:sz="0" w:space="0" w:color="auto"/>
        <w:right w:val="none" w:sz="0" w:space="0" w:color="auto"/>
      </w:divBdr>
    </w:div>
    <w:div w:id="880434274">
      <w:bodyDiv w:val="1"/>
      <w:marLeft w:val="0"/>
      <w:marRight w:val="0"/>
      <w:marTop w:val="0"/>
      <w:marBottom w:val="0"/>
      <w:divBdr>
        <w:top w:val="none" w:sz="0" w:space="0" w:color="auto"/>
        <w:left w:val="none" w:sz="0" w:space="0" w:color="auto"/>
        <w:bottom w:val="none" w:sz="0" w:space="0" w:color="auto"/>
        <w:right w:val="none" w:sz="0" w:space="0" w:color="auto"/>
      </w:divBdr>
      <w:divsChild>
        <w:div w:id="309408035">
          <w:marLeft w:val="0"/>
          <w:marRight w:val="0"/>
          <w:marTop w:val="0"/>
          <w:marBottom w:val="0"/>
          <w:divBdr>
            <w:top w:val="none" w:sz="0" w:space="0" w:color="auto"/>
            <w:left w:val="none" w:sz="0" w:space="0" w:color="auto"/>
            <w:bottom w:val="none" w:sz="0" w:space="0" w:color="auto"/>
            <w:right w:val="none" w:sz="0" w:space="0" w:color="auto"/>
          </w:divBdr>
          <w:divsChild>
            <w:div w:id="1726025192">
              <w:marLeft w:val="0"/>
              <w:marRight w:val="0"/>
              <w:marTop w:val="0"/>
              <w:marBottom w:val="0"/>
              <w:divBdr>
                <w:top w:val="none" w:sz="0" w:space="0" w:color="auto"/>
                <w:left w:val="none" w:sz="0" w:space="0" w:color="auto"/>
                <w:bottom w:val="none" w:sz="0" w:space="0" w:color="auto"/>
                <w:right w:val="none" w:sz="0" w:space="0" w:color="auto"/>
              </w:divBdr>
              <w:divsChild>
                <w:div w:id="18245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988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fontTable" Target="fontTable.xml" Id="rId6" /><Relationship Type="http://schemas.openxmlformats.org/officeDocument/2006/relationships/numbering" Target="numbering.xml" Id="rId1"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11/relationships/people" Target="/word/people.xml" Id="R0d93edcdafb7483c" /><Relationship Type="http://schemas.openxmlformats.org/officeDocument/2006/relationships/image" Target="/media/image.png" Id="R256cb0bd5e52419c" /><Relationship Type="http://schemas.openxmlformats.org/officeDocument/2006/relationships/hyperlink" Target="https://creativecommons.org/licenses/by-nc-sa/4.0/" TargetMode="External" Id="R392a22e8f8234195" /><Relationship Type="http://schemas.openxmlformats.org/officeDocument/2006/relationships/hyperlink" Target="http://www.bbc.co.uk/archive/nhs/5139.shtml" TargetMode="External" Id="R59bc95f4bff147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2EF517AD3242BBAC8D48AF3C8F03" ma:contentTypeVersion="11" ma:contentTypeDescription="Create a new document." ma:contentTypeScope="" ma:versionID="9b01ad970e64f2528676462ca18ab80a">
  <xsd:schema xmlns:xsd="http://www.w3.org/2001/XMLSchema" xmlns:xs="http://www.w3.org/2001/XMLSchema" xmlns:p="http://schemas.microsoft.com/office/2006/metadata/properties" xmlns:ns2="7d2908b6-b4af-4b67-80fc-c4cd475f40ea" xmlns:ns3="126fbb05-f221-4d9a-a6f7-a7bf8890ef07" targetNamespace="http://schemas.microsoft.com/office/2006/metadata/properties" ma:root="true" ma:fieldsID="29b59403d60740e4a5a52fc30209cd74" ns2:_="" ns3:_="">
    <xsd:import namespace="7d2908b6-b4af-4b67-80fc-c4cd475f40ea"/>
    <xsd:import namespace="126fbb05-f221-4d9a-a6f7-a7bf8890ef07"/>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908b6-b4af-4b67-80fc-c4cd475f40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26fbb05-f221-4d9a-a6f7-a7bf8890ef07"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9B454-3703-4AC2-B13C-215273F5421E}"/>
</file>

<file path=customXml/itemProps2.xml><?xml version="1.0" encoding="utf-8"?>
<ds:datastoreItem xmlns:ds="http://schemas.openxmlformats.org/officeDocument/2006/customXml" ds:itemID="{DC0FA1A7-3833-4A59-B313-E84E34CCC697}"/>
</file>

<file path=customXml/itemProps3.xml><?xml version="1.0" encoding="utf-8"?>
<ds:datastoreItem xmlns:ds="http://schemas.openxmlformats.org/officeDocument/2006/customXml" ds:itemID="{43447B37-97A7-48C8-B3D4-300A05B3B4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Debbie Challis</dc:creator>
  <keywords/>
  <dc:description/>
  <lastModifiedBy>Challis,D</lastModifiedBy>
  <revision>6</revision>
  <dcterms:created xsi:type="dcterms:W3CDTF">2017-12-19T17:02:00.0000000Z</dcterms:created>
  <dcterms:modified xsi:type="dcterms:W3CDTF">2018-01-08T13:35:08.4742369Z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0x0101009CDE2EF517AD3242BBAC8D48AF3C8F03</vt:lpwstr>
  </property>
</Properties>
</file>