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A144C" w14:textId="4F83E258" w:rsidR="003D158E" w:rsidRDefault="002058B7" w:rsidP="00B54624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LSE-Featherstone Sexual Orientation &amp; Gender Identity Moot 2024</w:t>
      </w:r>
    </w:p>
    <w:p w14:paraId="118F2EFA" w14:textId="2F46E325" w:rsidR="002058B7" w:rsidRPr="00B54624" w:rsidRDefault="002058B7" w:rsidP="00B54624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Moot Problem</w:t>
      </w:r>
    </w:p>
    <w:p w14:paraId="74F3994A" w14:textId="404CA185" w:rsidR="003D158E" w:rsidRPr="009C3264" w:rsidRDefault="003D158E" w:rsidP="00714846">
      <w:pPr>
        <w:jc w:val="both"/>
        <w:rPr>
          <w:rFonts w:ascii="Times New Roman" w:hAnsi="Times New Roman" w:cs="Times New Roman"/>
        </w:rPr>
      </w:pPr>
    </w:p>
    <w:p w14:paraId="56DD4C0C" w14:textId="74AAAD81" w:rsidR="003D158E" w:rsidRPr="009C3264" w:rsidRDefault="003D158E" w:rsidP="007148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264">
        <w:rPr>
          <w:rFonts w:ascii="Times New Roman" w:hAnsi="Times New Roman" w:cs="Times New Roman"/>
        </w:rPr>
        <w:t>This is a</w:t>
      </w:r>
      <w:r w:rsidR="00714846" w:rsidRPr="009C3264">
        <w:rPr>
          <w:rFonts w:ascii="Times New Roman" w:hAnsi="Times New Roman" w:cs="Times New Roman"/>
        </w:rPr>
        <w:t xml:space="preserve"> claim</w:t>
      </w:r>
      <w:r w:rsidRPr="009C3264">
        <w:rPr>
          <w:rFonts w:ascii="Times New Roman" w:hAnsi="Times New Roman" w:cs="Times New Roman"/>
        </w:rPr>
        <w:t xml:space="preserve"> for a judicial review of the decision of the </w:t>
      </w:r>
      <w:r w:rsidR="00714846" w:rsidRPr="009C3264">
        <w:rPr>
          <w:rFonts w:ascii="Times New Roman" w:hAnsi="Times New Roman" w:cs="Times New Roman"/>
        </w:rPr>
        <w:t xml:space="preserve">Governing Body of </w:t>
      </w:r>
      <w:proofErr w:type="spellStart"/>
      <w:r w:rsidR="00714846" w:rsidRPr="009C3264">
        <w:rPr>
          <w:rFonts w:ascii="Times New Roman" w:hAnsi="Times New Roman" w:cs="Times New Roman"/>
        </w:rPr>
        <w:t>Oxingham</w:t>
      </w:r>
      <w:proofErr w:type="spellEnd"/>
      <w:r w:rsidR="00714846" w:rsidRPr="009C3264">
        <w:rPr>
          <w:rFonts w:ascii="Times New Roman" w:hAnsi="Times New Roman" w:cs="Times New Roman"/>
        </w:rPr>
        <w:t xml:space="preserve"> Further Education College</w:t>
      </w:r>
      <w:r w:rsidR="00714846" w:rsidRPr="009C3264">
        <w:rPr>
          <w:rStyle w:val="FootnoteReference"/>
          <w:rFonts w:ascii="Times New Roman" w:hAnsi="Times New Roman" w:cs="Times New Roman"/>
        </w:rPr>
        <w:footnoteReference w:id="1"/>
      </w:r>
      <w:r w:rsidR="00714846" w:rsidRPr="009C3264">
        <w:rPr>
          <w:rFonts w:ascii="Times New Roman" w:hAnsi="Times New Roman" w:cs="Times New Roman"/>
        </w:rPr>
        <w:t xml:space="preserve"> (‘the College’)</w:t>
      </w:r>
      <w:r w:rsidRPr="009C3264">
        <w:rPr>
          <w:rFonts w:ascii="Times New Roman" w:hAnsi="Times New Roman" w:cs="Times New Roman"/>
        </w:rPr>
        <w:t xml:space="preserve">, to uphold the </w:t>
      </w:r>
      <w:r w:rsidR="008F5D00">
        <w:rPr>
          <w:rFonts w:ascii="Times New Roman" w:hAnsi="Times New Roman" w:cs="Times New Roman"/>
        </w:rPr>
        <w:t xml:space="preserve">College </w:t>
      </w:r>
      <w:r w:rsidR="00B867BD" w:rsidRPr="009C3264">
        <w:rPr>
          <w:rFonts w:ascii="Times New Roman" w:hAnsi="Times New Roman" w:cs="Times New Roman"/>
        </w:rPr>
        <w:t>Principal</w:t>
      </w:r>
      <w:r w:rsidRPr="009C3264">
        <w:rPr>
          <w:rFonts w:ascii="Times New Roman" w:hAnsi="Times New Roman" w:cs="Times New Roman"/>
        </w:rPr>
        <w:t xml:space="preserve">’s decision to permanently exclude </w:t>
      </w:r>
      <w:r w:rsidR="00714846" w:rsidRPr="009C3264">
        <w:rPr>
          <w:rFonts w:ascii="Times New Roman" w:hAnsi="Times New Roman" w:cs="Times New Roman"/>
        </w:rPr>
        <w:t>the Claimant</w:t>
      </w:r>
      <w:r w:rsidRPr="009C3264">
        <w:rPr>
          <w:rFonts w:ascii="Times New Roman" w:hAnsi="Times New Roman" w:cs="Times New Roman"/>
        </w:rPr>
        <w:t xml:space="preserve"> for a serious breach of the </w:t>
      </w:r>
      <w:r w:rsidR="00714846" w:rsidRPr="009C3264">
        <w:rPr>
          <w:rFonts w:ascii="Times New Roman" w:hAnsi="Times New Roman" w:cs="Times New Roman"/>
        </w:rPr>
        <w:t>College</w:t>
      </w:r>
      <w:r w:rsidRPr="009C3264">
        <w:rPr>
          <w:rFonts w:ascii="Times New Roman" w:hAnsi="Times New Roman" w:cs="Times New Roman"/>
        </w:rPr>
        <w:t xml:space="preserve">’s behaviour policy. </w:t>
      </w:r>
    </w:p>
    <w:p w14:paraId="39E08C12" w14:textId="77777777" w:rsidR="003D158E" w:rsidRPr="009C3264" w:rsidRDefault="003D158E" w:rsidP="00714846">
      <w:pPr>
        <w:pStyle w:val="ListParagraph"/>
        <w:jc w:val="both"/>
        <w:rPr>
          <w:rFonts w:ascii="Times New Roman" w:hAnsi="Times New Roman" w:cs="Times New Roman"/>
        </w:rPr>
      </w:pPr>
    </w:p>
    <w:p w14:paraId="00D5FA35" w14:textId="638EC100" w:rsidR="00714846" w:rsidRPr="009C3264" w:rsidRDefault="00714846" w:rsidP="007148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264">
        <w:rPr>
          <w:rFonts w:ascii="Times New Roman" w:hAnsi="Times New Roman" w:cs="Times New Roman"/>
        </w:rPr>
        <w:t>At the relevant time, the Claimant</w:t>
      </w:r>
      <w:r w:rsidR="003D158E" w:rsidRPr="009C3264">
        <w:rPr>
          <w:rFonts w:ascii="Times New Roman" w:hAnsi="Times New Roman" w:cs="Times New Roman"/>
        </w:rPr>
        <w:t xml:space="preserve"> was </w:t>
      </w:r>
      <w:r w:rsidR="009A2C60" w:rsidRPr="009C3264">
        <w:rPr>
          <w:rFonts w:ascii="Times New Roman" w:hAnsi="Times New Roman" w:cs="Times New Roman"/>
        </w:rPr>
        <w:t xml:space="preserve">a </w:t>
      </w:r>
      <w:r w:rsidRPr="009C3264">
        <w:rPr>
          <w:rFonts w:ascii="Times New Roman" w:hAnsi="Times New Roman" w:cs="Times New Roman"/>
        </w:rPr>
        <w:t>16</w:t>
      </w:r>
      <w:r w:rsidR="009A2C60" w:rsidRPr="009C3264">
        <w:rPr>
          <w:rFonts w:ascii="Times New Roman" w:hAnsi="Times New Roman" w:cs="Times New Roman"/>
        </w:rPr>
        <w:t>-</w:t>
      </w:r>
      <w:r w:rsidRPr="009C3264">
        <w:rPr>
          <w:rFonts w:ascii="Times New Roman" w:hAnsi="Times New Roman" w:cs="Times New Roman"/>
        </w:rPr>
        <w:t>year</w:t>
      </w:r>
      <w:r w:rsidR="009A2C60" w:rsidRPr="009C3264">
        <w:rPr>
          <w:rFonts w:ascii="Times New Roman" w:hAnsi="Times New Roman" w:cs="Times New Roman"/>
        </w:rPr>
        <w:t>-</w:t>
      </w:r>
      <w:r w:rsidRPr="009C3264">
        <w:rPr>
          <w:rFonts w:ascii="Times New Roman" w:hAnsi="Times New Roman" w:cs="Times New Roman"/>
        </w:rPr>
        <w:t xml:space="preserve">old </w:t>
      </w:r>
      <w:r w:rsidR="009A2C60" w:rsidRPr="009C3264">
        <w:rPr>
          <w:rFonts w:ascii="Times New Roman" w:hAnsi="Times New Roman" w:cs="Times New Roman"/>
        </w:rPr>
        <w:t xml:space="preserve">student at the College </w:t>
      </w:r>
      <w:r w:rsidRPr="009C3264">
        <w:rPr>
          <w:rFonts w:ascii="Times New Roman" w:hAnsi="Times New Roman" w:cs="Times New Roman"/>
        </w:rPr>
        <w:t xml:space="preserve">in the first year of his A-Level studies. </w:t>
      </w:r>
      <w:r w:rsidR="008E19E6" w:rsidRPr="009C3264">
        <w:rPr>
          <w:rFonts w:ascii="Times New Roman" w:hAnsi="Times New Roman" w:cs="Times New Roman"/>
        </w:rPr>
        <w:t xml:space="preserve">He </w:t>
      </w:r>
      <w:r w:rsidR="008F5D00">
        <w:rPr>
          <w:rFonts w:ascii="Times New Roman" w:hAnsi="Times New Roman" w:cs="Times New Roman"/>
        </w:rPr>
        <w:t>is</w:t>
      </w:r>
      <w:r w:rsidR="005423F8" w:rsidRPr="009C3264">
        <w:rPr>
          <w:rFonts w:ascii="Times New Roman" w:hAnsi="Times New Roman" w:cs="Times New Roman"/>
        </w:rPr>
        <w:t xml:space="preserve"> an Evangelical Christian and prays for several hours a day. </w:t>
      </w:r>
      <w:r w:rsidR="008E19E6" w:rsidRPr="009C3264">
        <w:rPr>
          <w:rFonts w:ascii="Times New Roman" w:hAnsi="Times New Roman" w:cs="Times New Roman"/>
        </w:rPr>
        <w:t xml:space="preserve">He was </w:t>
      </w:r>
      <w:r w:rsidR="003D158E" w:rsidRPr="009C3264">
        <w:rPr>
          <w:rFonts w:ascii="Times New Roman" w:hAnsi="Times New Roman" w:cs="Times New Roman"/>
        </w:rPr>
        <w:t xml:space="preserve">permanently excluded on 20 September 2023 following an incident on 18 September 2023. </w:t>
      </w:r>
    </w:p>
    <w:p w14:paraId="2BEC6858" w14:textId="77777777" w:rsidR="00714846" w:rsidRPr="009C3264" w:rsidRDefault="00714846" w:rsidP="00714846">
      <w:pPr>
        <w:pStyle w:val="ListParagraph"/>
        <w:rPr>
          <w:rFonts w:ascii="Times New Roman" w:hAnsi="Times New Roman" w:cs="Times New Roman"/>
        </w:rPr>
      </w:pPr>
    </w:p>
    <w:p w14:paraId="5F0FE5A2" w14:textId="6DAE0C46" w:rsidR="003D158E" w:rsidRPr="009C3264" w:rsidRDefault="00714846" w:rsidP="007148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264">
        <w:rPr>
          <w:rFonts w:ascii="Times New Roman" w:hAnsi="Times New Roman" w:cs="Times New Roman"/>
        </w:rPr>
        <w:t>The Claimant</w:t>
      </w:r>
      <w:r w:rsidR="003D158E" w:rsidRPr="009C3264">
        <w:rPr>
          <w:rFonts w:ascii="Times New Roman" w:hAnsi="Times New Roman" w:cs="Times New Roman"/>
        </w:rPr>
        <w:t xml:space="preserve"> coordinated a protest on the </w:t>
      </w:r>
      <w:r w:rsidRPr="009C3264">
        <w:rPr>
          <w:rFonts w:ascii="Times New Roman" w:hAnsi="Times New Roman" w:cs="Times New Roman"/>
        </w:rPr>
        <w:t>College</w:t>
      </w:r>
      <w:r w:rsidR="003D158E" w:rsidRPr="009C3264">
        <w:rPr>
          <w:rFonts w:ascii="Times New Roman" w:hAnsi="Times New Roman" w:cs="Times New Roman"/>
        </w:rPr>
        <w:t>’s grounds during</w:t>
      </w:r>
      <w:r w:rsidRPr="009C3264">
        <w:rPr>
          <w:rFonts w:ascii="Times New Roman" w:hAnsi="Times New Roman" w:cs="Times New Roman"/>
        </w:rPr>
        <w:t xml:space="preserve"> the</w:t>
      </w:r>
      <w:r w:rsidR="003D158E" w:rsidRPr="009C3264">
        <w:rPr>
          <w:rFonts w:ascii="Times New Roman" w:hAnsi="Times New Roman" w:cs="Times New Roman"/>
        </w:rPr>
        <w:t xml:space="preserve"> lunch hour</w:t>
      </w:r>
      <w:r w:rsidR="00B54624">
        <w:rPr>
          <w:rFonts w:ascii="Times New Roman" w:hAnsi="Times New Roman" w:cs="Times New Roman"/>
        </w:rPr>
        <w:t xml:space="preserve">, </w:t>
      </w:r>
      <w:r w:rsidR="003D158E" w:rsidRPr="009C3264">
        <w:rPr>
          <w:rFonts w:ascii="Times New Roman" w:hAnsi="Times New Roman" w:cs="Times New Roman"/>
        </w:rPr>
        <w:t>purported</w:t>
      </w:r>
      <w:r w:rsidR="00B54624">
        <w:rPr>
          <w:rFonts w:ascii="Times New Roman" w:hAnsi="Times New Roman" w:cs="Times New Roman"/>
        </w:rPr>
        <w:t>ly to</w:t>
      </w:r>
      <w:r w:rsidR="003D158E" w:rsidRPr="009C3264">
        <w:rPr>
          <w:rFonts w:ascii="Times New Roman" w:hAnsi="Times New Roman" w:cs="Times New Roman"/>
        </w:rPr>
        <w:t xml:space="preserve"> </w:t>
      </w:r>
      <w:r w:rsidR="003D158E" w:rsidRPr="009C3264">
        <w:rPr>
          <w:rFonts w:ascii="Times New Roman" w:hAnsi="Times New Roman" w:cs="Times New Roman"/>
          <w:i/>
          <w:iCs/>
        </w:rPr>
        <w:t>“express concern”</w:t>
      </w:r>
      <w:r w:rsidRPr="009C3264">
        <w:rPr>
          <w:rFonts w:ascii="Times New Roman" w:hAnsi="Times New Roman" w:cs="Times New Roman"/>
        </w:rPr>
        <w:t xml:space="preserve"> </w:t>
      </w:r>
      <w:r w:rsidR="00B54624">
        <w:rPr>
          <w:rFonts w:ascii="Times New Roman" w:hAnsi="Times New Roman" w:cs="Times New Roman"/>
        </w:rPr>
        <w:t>(</w:t>
      </w:r>
      <w:r w:rsidRPr="009C3264">
        <w:rPr>
          <w:rFonts w:ascii="Times New Roman" w:hAnsi="Times New Roman" w:cs="Times New Roman"/>
        </w:rPr>
        <w:t>his words at the Governors’ hearing</w:t>
      </w:r>
      <w:r w:rsidR="008E19E6" w:rsidRPr="009C3264">
        <w:rPr>
          <w:rFonts w:ascii="Times New Roman" w:hAnsi="Times New Roman" w:cs="Times New Roman"/>
        </w:rPr>
        <w:t>)</w:t>
      </w:r>
      <w:r w:rsidRPr="009C3264">
        <w:rPr>
          <w:rFonts w:ascii="Times New Roman" w:hAnsi="Times New Roman" w:cs="Times New Roman"/>
        </w:rPr>
        <w:t xml:space="preserve"> </w:t>
      </w:r>
      <w:r w:rsidR="00C57C0F">
        <w:rPr>
          <w:rFonts w:ascii="Times New Roman" w:hAnsi="Times New Roman" w:cs="Times New Roman"/>
        </w:rPr>
        <w:t>about</w:t>
      </w:r>
      <w:r w:rsidR="003D158E" w:rsidRPr="009C3264">
        <w:rPr>
          <w:rFonts w:ascii="Times New Roman" w:hAnsi="Times New Roman" w:cs="Times New Roman"/>
        </w:rPr>
        <w:t xml:space="preserve"> the </w:t>
      </w:r>
      <w:r w:rsidRPr="009C3264">
        <w:rPr>
          <w:rFonts w:ascii="Times New Roman" w:hAnsi="Times New Roman" w:cs="Times New Roman"/>
        </w:rPr>
        <w:t>College</w:t>
      </w:r>
      <w:r w:rsidR="003D158E" w:rsidRPr="009C3264">
        <w:rPr>
          <w:rFonts w:ascii="Times New Roman" w:hAnsi="Times New Roman" w:cs="Times New Roman"/>
        </w:rPr>
        <w:t>’s new Relationship and Sex Education (‘RSE’) policy</w:t>
      </w:r>
      <w:r w:rsidR="009A2C60" w:rsidRPr="009C3264">
        <w:rPr>
          <w:rFonts w:ascii="Times New Roman" w:hAnsi="Times New Roman" w:cs="Times New Roman"/>
        </w:rPr>
        <w:t xml:space="preserve">. The RSE policy </w:t>
      </w:r>
      <w:r w:rsidR="008F5D00">
        <w:rPr>
          <w:rFonts w:ascii="Times New Roman" w:hAnsi="Times New Roman" w:cs="Times New Roman"/>
        </w:rPr>
        <w:t xml:space="preserve">was </w:t>
      </w:r>
      <w:r w:rsidR="003D158E" w:rsidRPr="009C3264">
        <w:rPr>
          <w:rFonts w:ascii="Times New Roman" w:hAnsi="Times New Roman" w:cs="Times New Roman"/>
        </w:rPr>
        <w:t xml:space="preserve">introduced at the start of the </w:t>
      </w:r>
      <w:r w:rsidR="008F5D00">
        <w:rPr>
          <w:rFonts w:ascii="Times New Roman" w:hAnsi="Times New Roman" w:cs="Times New Roman"/>
        </w:rPr>
        <w:t xml:space="preserve">academic </w:t>
      </w:r>
      <w:r w:rsidR="003D158E" w:rsidRPr="009C3264">
        <w:rPr>
          <w:rFonts w:ascii="Times New Roman" w:hAnsi="Times New Roman" w:cs="Times New Roman"/>
        </w:rPr>
        <w:t>year following</w:t>
      </w:r>
      <w:r w:rsidR="009A2C60" w:rsidRPr="009C3264">
        <w:rPr>
          <w:rFonts w:ascii="Times New Roman" w:hAnsi="Times New Roman" w:cs="Times New Roman"/>
        </w:rPr>
        <w:t xml:space="preserve"> a</w:t>
      </w:r>
      <w:r w:rsidR="003D158E" w:rsidRPr="009C3264">
        <w:rPr>
          <w:rFonts w:ascii="Times New Roman" w:hAnsi="Times New Roman" w:cs="Times New Roman"/>
        </w:rPr>
        <w:t xml:space="preserve"> consultation with the </w:t>
      </w:r>
      <w:r w:rsidRPr="009C3264">
        <w:rPr>
          <w:rFonts w:ascii="Times New Roman" w:hAnsi="Times New Roman" w:cs="Times New Roman"/>
        </w:rPr>
        <w:t>College</w:t>
      </w:r>
      <w:r w:rsidR="003D158E" w:rsidRPr="009C3264">
        <w:rPr>
          <w:rFonts w:ascii="Times New Roman" w:hAnsi="Times New Roman" w:cs="Times New Roman"/>
        </w:rPr>
        <w:t>’s</w:t>
      </w:r>
      <w:r w:rsidRPr="009C3264">
        <w:rPr>
          <w:rFonts w:ascii="Times New Roman" w:hAnsi="Times New Roman" w:cs="Times New Roman"/>
        </w:rPr>
        <w:t xml:space="preserve"> students and</w:t>
      </w:r>
      <w:r w:rsidR="003D158E" w:rsidRPr="009C3264">
        <w:rPr>
          <w:rFonts w:ascii="Times New Roman" w:hAnsi="Times New Roman" w:cs="Times New Roman"/>
        </w:rPr>
        <w:t xml:space="preserve"> parents, in which a draft of the RSE policy was overwhelmingly supported. </w:t>
      </w:r>
      <w:r w:rsidR="009A2C60" w:rsidRPr="009C3264">
        <w:rPr>
          <w:rFonts w:ascii="Times New Roman" w:hAnsi="Times New Roman" w:cs="Times New Roman"/>
        </w:rPr>
        <w:t xml:space="preserve">The consultation also showed that 7.5% of students and 10% of teaching staff identified themselves as having a sexual orientation as either </w:t>
      </w:r>
      <w:r w:rsidR="009A2C60" w:rsidRPr="00C57C0F">
        <w:rPr>
          <w:rFonts w:ascii="Times New Roman" w:hAnsi="Times New Roman" w:cs="Times New Roman"/>
          <w:i/>
          <w:iCs/>
        </w:rPr>
        <w:t>“gay”</w:t>
      </w:r>
      <w:r w:rsidR="009A2C60" w:rsidRPr="009C3264">
        <w:rPr>
          <w:rFonts w:ascii="Times New Roman" w:hAnsi="Times New Roman" w:cs="Times New Roman"/>
        </w:rPr>
        <w:t xml:space="preserve">, </w:t>
      </w:r>
      <w:r w:rsidR="009A2C60" w:rsidRPr="00B77EBE">
        <w:rPr>
          <w:rFonts w:ascii="Times New Roman" w:hAnsi="Times New Roman" w:cs="Times New Roman"/>
          <w:i/>
          <w:iCs/>
        </w:rPr>
        <w:t xml:space="preserve">“bisexual” </w:t>
      </w:r>
      <w:r w:rsidR="009A2C60" w:rsidRPr="009C3264">
        <w:rPr>
          <w:rFonts w:ascii="Times New Roman" w:hAnsi="Times New Roman" w:cs="Times New Roman"/>
        </w:rPr>
        <w:t xml:space="preserve">or </w:t>
      </w:r>
      <w:r w:rsidR="009A2C60" w:rsidRPr="00C57C0F">
        <w:rPr>
          <w:rFonts w:ascii="Times New Roman" w:hAnsi="Times New Roman" w:cs="Times New Roman"/>
          <w:i/>
          <w:iCs/>
        </w:rPr>
        <w:t>“not heterosexual”</w:t>
      </w:r>
      <w:r w:rsidR="00C62EF0">
        <w:rPr>
          <w:rFonts w:ascii="Times New Roman" w:hAnsi="Times New Roman" w:cs="Times New Roman"/>
        </w:rPr>
        <w:t xml:space="preserve">. </w:t>
      </w:r>
    </w:p>
    <w:p w14:paraId="715D8C96" w14:textId="77777777" w:rsidR="003D158E" w:rsidRPr="009C3264" w:rsidRDefault="003D158E" w:rsidP="00714846">
      <w:pPr>
        <w:pStyle w:val="ListParagraph"/>
        <w:jc w:val="both"/>
        <w:rPr>
          <w:rFonts w:ascii="Times New Roman" w:hAnsi="Times New Roman" w:cs="Times New Roman"/>
        </w:rPr>
      </w:pPr>
    </w:p>
    <w:p w14:paraId="55E5F10E" w14:textId="57AF25B0" w:rsidR="003D158E" w:rsidRPr="009C3264" w:rsidRDefault="003D158E" w:rsidP="007148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9C3264">
        <w:rPr>
          <w:rFonts w:ascii="Times New Roman" w:hAnsi="Times New Roman" w:cs="Times New Roman"/>
        </w:rPr>
        <w:t>The RSE policy included</w:t>
      </w:r>
      <w:r w:rsidR="009A2C60" w:rsidRPr="009C3264">
        <w:rPr>
          <w:rFonts w:ascii="Times New Roman" w:hAnsi="Times New Roman" w:cs="Times New Roman"/>
        </w:rPr>
        <w:t xml:space="preserve"> a statement that </w:t>
      </w:r>
      <w:r w:rsidRPr="009C3264">
        <w:rPr>
          <w:rFonts w:ascii="Times New Roman" w:hAnsi="Times New Roman" w:cs="Times New Roman"/>
          <w:i/>
          <w:iCs/>
        </w:rPr>
        <w:t xml:space="preserve">“same sex (homosexual) sexual attraction is just as valid as </w:t>
      </w:r>
      <w:r w:rsidR="009A2C60" w:rsidRPr="009C3264">
        <w:rPr>
          <w:rFonts w:ascii="Times New Roman" w:hAnsi="Times New Roman" w:cs="Times New Roman"/>
          <w:i/>
          <w:iCs/>
        </w:rPr>
        <w:t xml:space="preserve">opposite </w:t>
      </w:r>
      <w:r w:rsidR="0007524B" w:rsidRPr="009C3264">
        <w:rPr>
          <w:rFonts w:ascii="Times New Roman" w:hAnsi="Times New Roman" w:cs="Times New Roman"/>
          <w:i/>
          <w:iCs/>
        </w:rPr>
        <w:t>sex</w:t>
      </w:r>
      <w:r w:rsidR="0007524B">
        <w:rPr>
          <w:rFonts w:ascii="Times New Roman" w:hAnsi="Times New Roman" w:cs="Times New Roman"/>
          <w:i/>
          <w:iCs/>
        </w:rPr>
        <w:t xml:space="preserve"> </w:t>
      </w:r>
      <w:r w:rsidR="009A2C60" w:rsidRPr="009C3264">
        <w:rPr>
          <w:rFonts w:ascii="Times New Roman" w:hAnsi="Times New Roman" w:cs="Times New Roman"/>
          <w:i/>
          <w:iCs/>
        </w:rPr>
        <w:t>(</w:t>
      </w:r>
      <w:r w:rsidRPr="009C3264">
        <w:rPr>
          <w:rFonts w:ascii="Times New Roman" w:hAnsi="Times New Roman" w:cs="Times New Roman"/>
          <w:i/>
          <w:iCs/>
        </w:rPr>
        <w:t>heterosexual</w:t>
      </w:r>
      <w:r w:rsidR="009A2C60" w:rsidRPr="009C3264">
        <w:rPr>
          <w:rFonts w:ascii="Times New Roman" w:hAnsi="Times New Roman" w:cs="Times New Roman"/>
          <w:i/>
          <w:iCs/>
        </w:rPr>
        <w:t>)</w:t>
      </w:r>
      <w:r w:rsidRPr="009C3264">
        <w:rPr>
          <w:rFonts w:ascii="Times New Roman" w:hAnsi="Times New Roman" w:cs="Times New Roman"/>
          <w:i/>
          <w:iCs/>
        </w:rPr>
        <w:t xml:space="preserve"> </w:t>
      </w:r>
      <w:r w:rsidR="00C57C0F">
        <w:rPr>
          <w:rFonts w:ascii="Times New Roman" w:hAnsi="Times New Roman" w:cs="Times New Roman"/>
          <w:i/>
          <w:iCs/>
        </w:rPr>
        <w:t>sexual</w:t>
      </w:r>
      <w:r w:rsidRPr="009C3264">
        <w:rPr>
          <w:rFonts w:ascii="Times New Roman" w:hAnsi="Times New Roman" w:cs="Times New Roman"/>
          <w:i/>
          <w:iCs/>
        </w:rPr>
        <w:t xml:space="preserve"> attraction. Staff and students should be careful not to assume a student’s or </w:t>
      </w:r>
      <w:r w:rsidR="00C57C0F">
        <w:rPr>
          <w:rFonts w:ascii="Times New Roman" w:hAnsi="Times New Roman" w:cs="Times New Roman"/>
          <w:i/>
          <w:iCs/>
        </w:rPr>
        <w:t xml:space="preserve">a </w:t>
      </w:r>
      <w:r w:rsidRPr="009C3264">
        <w:rPr>
          <w:rFonts w:ascii="Times New Roman" w:hAnsi="Times New Roman" w:cs="Times New Roman"/>
          <w:i/>
          <w:iCs/>
        </w:rPr>
        <w:t xml:space="preserve">staff member’s sexual orientation. It is important that sex education </w:t>
      </w:r>
      <w:r w:rsidR="00714846" w:rsidRPr="009C3264">
        <w:rPr>
          <w:rFonts w:ascii="Times New Roman" w:hAnsi="Times New Roman" w:cs="Times New Roman"/>
          <w:i/>
          <w:iCs/>
        </w:rPr>
        <w:t xml:space="preserve">is mandatory and treats same sex activity (including all forms of penetrative sex) as </w:t>
      </w:r>
      <w:r w:rsidR="009C3264" w:rsidRPr="009C3264">
        <w:rPr>
          <w:rFonts w:ascii="Times New Roman" w:hAnsi="Times New Roman" w:cs="Times New Roman"/>
          <w:i/>
          <w:iCs/>
        </w:rPr>
        <w:t xml:space="preserve">being </w:t>
      </w:r>
      <w:r w:rsidR="00714846" w:rsidRPr="009C3264">
        <w:rPr>
          <w:rFonts w:ascii="Times New Roman" w:hAnsi="Times New Roman" w:cs="Times New Roman"/>
          <w:i/>
          <w:iCs/>
        </w:rPr>
        <w:t xml:space="preserve">equally as valid as opposite sex activity”. </w:t>
      </w:r>
    </w:p>
    <w:p w14:paraId="0C9BC23D" w14:textId="77777777" w:rsidR="003D158E" w:rsidRPr="009C3264" w:rsidRDefault="003D158E" w:rsidP="00714846">
      <w:pPr>
        <w:pStyle w:val="ListParagraph"/>
        <w:jc w:val="both"/>
        <w:rPr>
          <w:rFonts w:ascii="Times New Roman" w:hAnsi="Times New Roman" w:cs="Times New Roman"/>
        </w:rPr>
      </w:pPr>
    </w:p>
    <w:p w14:paraId="7FD3327C" w14:textId="62C4F3F5" w:rsidR="00714846" w:rsidRPr="009C3264" w:rsidRDefault="00714846" w:rsidP="007148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264">
        <w:rPr>
          <w:rFonts w:ascii="Times New Roman" w:hAnsi="Times New Roman" w:cs="Times New Roman"/>
        </w:rPr>
        <w:t xml:space="preserve">The Claimant </w:t>
      </w:r>
      <w:r w:rsidR="00C57C0F">
        <w:rPr>
          <w:rFonts w:ascii="Times New Roman" w:hAnsi="Times New Roman" w:cs="Times New Roman"/>
        </w:rPr>
        <w:t xml:space="preserve">had joined </w:t>
      </w:r>
      <w:r w:rsidRPr="009C3264">
        <w:rPr>
          <w:rFonts w:ascii="Times New Roman" w:hAnsi="Times New Roman" w:cs="Times New Roman"/>
        </w:rPr>
        <w:t>the College earlier that term. He and his parents had been sent the consultation</w:t>
      </w:r>
      <w:r w:rsidR="00C62EF0">
        <w:rPr>
          <w:rFonts w:ascii="Times New Roman" w:hAnsi="Times New Roman" w:cs="Times New Roman"/>
        </w:rPr>
        <w:t xml:space="preserve"> </w:t>
      </w:r>
      <w:r w:rsidRPr="009C3264">
        <w:rPr>
          <w:rFonts w:ascii="Times New Roman" w:hAnsi="Times New Roman" w:cs="Times New Roman"/>
        </w:rPr>
        <w:t xml:space="preserve">but did not respond as they </w:t>
      </w:r>
      <w:r w:rsidR="00C62EF0" w:rsidRPr="00C62EF0">
        <w:rPr>
          <w:rFonts w:ascii="Times New Roman" w:hAnsi="Times New Roman" w:cs="Times New Roman"/>
          <w:i/>
          <w:iCs/>
        </w:rPr>
        <w:t>“</w:t>
      </w:r>
      <w:r w:rsidRPr="00C62EF0">
        <w:rPr>
          <w:rFonts w:ascii="Times New Roman" w:hAnsi="Times New Roman" w:cs="Times New Roman"/>
          <w:i/>
          <w:iCs/>
        </w:rPr>
        <w:t>did not want to validate the consultation exercise</w:t>
      </w:r>
      <w:r w:rsidR="00C62EF0" w:rsidRPr="00C62EF0">
        <w:rPr>
          <w:rFonts w:ascii="Times New Roman" w:hAnsi="Times New Roman" w:cs="Times New Roman"/>
          <w:i/>
          <w:iCs/>
        </w:rPr>
        <w:t>”</w:t>
      </w:r>
      <w:r w:rsidR="00C62EF0">
        <w:rPr>
          <w:rFonts w:ascii="Times New Roman" w:hAnsi="Times New Roman" w:cs="Times New Roman"/>
        </w:rPr>
        <w:t xml:space="preserve"> (the Claimant’s words at the Governors’ hearing)</w:t>
      </w:r>
      <w:r w:rsidRPr="009C3264">
        <w:rPr>
          <w:rFonts w:ascii="Times New Roman" w:hAnsi="Times New Roman" w:cs="Times New Roman"/>
        </w:rPr>
        <w:t xml:space="preserve">. </w:t>
      </w:r>
    </w:p>
    <w:p w14:paraId="12CF5037" w14:textId="77777777" w:rsidR="00714846" w:rsidRPr="009C3264" w:rsidRDefault="00714846" w:rsidP="00714846">
      <w:pPr>
        <w:pStyle w:val="ListParagraph"/>
        <w:rPr>
          <w:rFonts w:ascii="Times New Roman" w:hAnsi="Times New Roman" w:cs="Times New Roman"/>
        </w:rPr>
      </w:pPr>
    </w:p>
    <w:p w14:paraId="0887823E" w14:textId="7545ACA6" w:rsidR="00714846" w:rsidRPr="009C3264" w:rsidRDefault="008E19E6" w:rsidP="007148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</w:rPr>
      </w:pPr>
      <w:r w:rsidRPr="009C3264">
        <w:rPr>
          <w:rFonts w:ascii="Times New Roman" w:hAnsi="Times New Roman" w:cs="Times New Roman"/>
        </w:rPr>
        <w:t>At the protest</w:t>
      </w:r>
      <w:r w:rsidR="00C62EF0">
        <w:rPr>
          <w:rFonts w:ascii="Times New Roman" w:hAnsi="Times New Roman" w:cs="Times New Roman"/>
        </w:rPr>
        <w:t xml:space="preserve"> on 18 September 2023</w:t>
      </w:r>
      <w:r w:rsidRPr="009C3264">
        <w:rPr>
          <w:rFonts w:ascii="Times New Roman" w:hAnsi="Times New Roman" w:cs="Times New Roman"/>
        </w:rPr>
        <w:t xml:space="preserve">, which consisted of three students including the Claimant, the Claimant could be heard to shout that </w:t>
      </w:r>
      <w:r w:rsidRPr="009C3264">
        <w:rPr>
          <w:rFonts w:ascii="Times New Roman" w:hAnsi="Times New Roman" w:cs="Times New Roman"/>
          <w:i/>
          <w:iCs/>
        </w:rPr>
        <w:t>“sodomy is a sin”</w:t>
      </w:r>
      <w:r w:rsidRPr="009C3264">
        <w:rPr>
          <w:rFonts w:ascii="Times New Roman" w:hAnsi="Times New Roman" w:cs="Times New Roman"/>
        </w:rPr>
        <w:t xml:space="preserve"> and that </w:t>
      </w:r>
      <w:r w:rsidRPr="009C3264">
        <w:rPr>
          <w:rFonts w:ascii="Times New Roman" w:hAnsi="Times New Roman" w:cs="Times New Roman"/>
          <w:i/>
          <w:iCs/>
        </w:rPr>
        <w:t>“</w:t>
      </w:r>
      <w:r w:rsidR="00C62EF0">
        <w:rPr>
          <w:rFonts w:ascii="Times New Roman" w:hAnsi="Times New Roman" w:cs="Times New Roman"/>
          <w:i/>
          <w:iCs/>
        </w:rPr>
        <w:t xml:space="preserve">those that commit sodomy </w:t>
      </w:r>
      <w:r w:rsidRPr="009C3264">
        <w:rPr>
          <w:rFonts w:ascii="Times New Roman" w:hAnsi="Times New Roman" w:cs="Times New Roman"/>
          <w:i/>
          <w:iCs/>
        </w:rPr>
        <w:t>deserve to burn in hell</w:t>
      </w:r>
      <w:r w:rsidRPr="009C3264">
        <w:rPr>
          <w:rFonts w:ascii="Times New Roman" w:hAnsi="Times New Roman" w:cs="Times New Roman"/>
        </w:rPr>
        <w:t xml:space="preserve">”. Several students reported the protest to the Deputy </w:t>
      </w:r>
      <w:r w:rsidR="00B867BD" w:rsidRPr="009C3264">
        <w:rPr>
          <w:rFonts w:ascii="Times New Roman" w:hAnsi="Times New Roman" w:cs="Times New Roman"/>
        </w:rPr>
        <w:t>Principal</w:t>
      </w:r>
      <w:r w:rsidRPr="009C3264">
        <w:rPr>
          <w:rFonts w:ascii="Times New Roman" w:hAnsi="Times New Roman" w:cs="Times New Roman"/>
        </w:rPr>
        <w:t xml:space="preserve"> who approached the Claimant and the protestors and asked them to stop. The Deputy </w:t>
      </w:r>
      <w:r w:rsidR="00B867BD" w:rsidRPr="009C3264">
        <w:rPr>
          <w:rFonts w:ascii="Times New Roman" w:hAnsi="Times New Roman" w:cs="Times New Roman"/>
        </w:rPr>
        <w:t>Principal</w:t>
      </w:r>
      <w:r w:rsidRPr="009C3264">
        <w:rPr>
          <w:rFonts w:ascii="Times New Roman" w:hAnsi="Times New Roman" w:cs="Times New Roman"/>
        </w:rPr>
        <w:t xml:space="preserve"> invited the students to his office to “</w:t>
      </w:r>
      <w:r w:rsidRPr="009C3264">
        <w:rPr>
          <w:rFonts w:ascii="Times New Roman" w:hAnsi="Times New Roman" w:cs="Times New Roman"/>
          <w:i/>
          <w:iCs/>
        </w:rPr>
        <w:t>discuss the matters calmly</w:t>
      </w:r>
      <w:r w:rsidRPr="009C3264">
        <w:rPr>
          <w:rFonts w:ascii="Times New Roman" w:hAnsi="Times New Roman" w:cs="Times New Roman"/>
        </w:rPr>
        <w:t>”</w:t>
      </w:r>
      <w:r w:rsidR="00C62EF0">
        <w:rPr>
          <w:rFonts w:ascii="Times New Roman" w:hAnsi="Times New Roman" w:cs="Times New Roman"/>
        </w:rPr>
        <w:t xml:space="preserve"> </w:t>
      </w:r>
      <w:r w:rsidR="00C57C0F">
        <w:rPr>
          <w:rFonts w:ascii="Times New Roman" w:hAnsi="Times New Roman" w:cs="Times New Roman"/>
        </w:rPr>
        <w:t>and explain</w:t>
      </w:r>
      <w:r w:rsidR="0007524B">
        <w:rPr>
          <w:rFonts w:ascii="Times New Roman" w:hAnsi="Times New Roman" w:cs="Times New Roman"/>
        </w:rPr>
        <w:t>ed</w:t>
      </w:r>
      <w:r w:rsidR="00C57C0F">
        <w:rPr>
          <w:rFonts w:ascii="Times New Roman" w:hAnsi="Times New Roman" w:cs="Times New Roman"/>
        </w:rPr>
        <w:t xml:space="preserve"> </w:t>
      </w:r>
      <w:r w:rsidR="00C62EF0">
        <w:rPr>
          <w:rFonts w:ascii="Times New Roman" w:hAnsi="Times New Roman" w:cs="Times New Roman"/>
        </w:rPr>
        <w:t>th</w:t>
      </w:r>
      <w:r w:rsidR="00C57C0F">
        <w:rPr>
          <w:rFonts w:ascii="Times New Roman" w:hAnsi="Times New Roman" w:cs="Times New Roman"/>
        </w:rPr>
        <w:t>at if they failed to do so,</w:t>
      </w:r>
      <w:r w:rsidR="00C62EF0">
        <w:rPr>
          <w:rFonts w:ascii="Times New Roman" w:hAnsi="Times New Roman" w:cs="Times New Roman"/>
        </w:rPr>
        <w:t xml:space="preserve"> </w:t>
      </w:r>
      <w:r w:rsidR="00C57C0F">
        <w:rPr>
          <w:rFonts w:ascii="Times New Roman" w:hAnsi="Times New Roman" w:cs="Times New Roman"/>
        </w:rPr>
        <w:t>they were at r</w:t>
      </w:r>
      <w:r w:rsidR="00C62EF0">
        <w:rPr>
          <w:rFonts w:ascii="Times New Roman" w:hAnsi="Times New Roman" w:cs="Times New Roman"/>
        </w:rPr>
        <w:t>isk of a serious sanction</w:t>
      </w:r>
      <w:r w:rsidRPr="009C3264">
        <w:rPr>
          <w:rFonts w:ascii="Times New Roman" w:hAnsi="Times New Roman" w:cs="Times New Roman"/>
        </w:rPr>
        <w:t xml:space="preserve">. The other two students agreed but the Claimant refused. The Claimant continued to shout </w:t>
      </w:r>
      <w:r w:rsidR="0007524B" w:rsidRPr="009C3264">
        <w:rPr>
          <w:rFonts w:ascii="Times New Roman" w:hAnsi="Times New Roman" w:cs="Times New Roman"/>
        </w:rPr>
        <w:t xml:space="preserve">loudly </w:t>
      </w:r>
      <w:r w:rsidRPr="009C3264">
        <w:rPr>
          <w:rFonts w:ascii="Times New Roman" w:hAnsi="Times New Roman" w:cs="Times New Roman"/>
        </w:rPr>
        <w:t xml:space="preserve">that </w:t>
      </w:r>
      <w:r w:rsidRPr="009C3264">
        <w:rPr>
          <w:rFonts w:ascii="Times New Roman" w:hAnsi="Times New Roman" w:cs="Times New Roman"/>
          <w:i/>
          <w:iCs/>
        </w:rPr>
        <w:t>“God will condemn those who sin, and homosexual sex is a sin”</w:t>
      </w:r>
      <w:r w:rsidR="009A2C60" w:rsidRPr="009C3264">
        <w:rPr>
          <w:rFonts w:ascii="Times New Roman" w:hAnsi="Times New Roman" w:cs="Times New Roman"/>
          <w:i/>
          <w:iCs/>
        </w:rPr>
        <w:t xml:space="preserve"> </w:t>
      </w:r>
      <w:r w:rsidR="009A2C60" w:rsidRPr="009C3264">
        <w:rPr>
          <w:rFonts w:ascii="Times New Roman" w:hAnsi="Times New Roman" w:cs="Times New Roman"/>
        </w:rPr>
        <w:t xml:space="preserve">and </w:t>
      </w:r>
      <w:r w:rsidR="009A2C60" w:rsidRPr="009C3264">
        <w:rPr>
          <w:rFonts w:ascii="Times New Roman" w:hAnsi="Times New Roman" w:cs="Times New Roman"/>
          <w:i/>
          <w:iCs/>
        </w:rPr>
        <w:t xml:space="preserve">“this policy promotes </w:t>
      </w:r>
      <w:r w:rsidR="009C3264" w:rsidRPr="009C3264">
        <w:rPr>
          <w:rFonts w:ascii="Times New Roman" w:hAnsi="Times New Roman" w:cs="Times New Roman"/>
          <w:i/>
          <w:iCs/>
        </w:rPr>
        <w:t>sodomy</w:t>
      </w:r>
      <w:r w:rsidR="009A2C60" w:rsidRPr="009C3264">
        <w:rPr>
          <w:rFonts w:ascii="Times New Roman" w:hAnsi="Times New Roman" w:cs="Times New Roman"/>
          <w:i/>
          <w:iCs/>
        </w:rPr>
        <w:t>”.</w:t>
      </w:r>
      <w:r w:rsidR="009A2C60" w:rsidRPr="009C3264">
        <w:rPr>
          <w:rFonts w:ascii="Times New Roman" w:hAnsi="Times New Roman" w:cs="Times New Roman"/>
        </w:rPr>
        <w:t xml:space="preserve"> </w:t>
      </w:r>
    </w:p>
    <w:p w14:paraId="2053BB9D" w14:textId="77777777" w:rsidR="008E19E6" w:rsidRPr="009C3264" w:rsidRDefault="008E19E6" w:rsidP="008E19E6">
      <w:pPr>
        <w:pStyle w:val="ListParagraph"/>
        <w:rPr>
          <w:rFonts w:ascii="Times New Roman" w:hAnsi="Times New Roman" w:cs="Times New Roman"/>
        </w:rPr>
      </w:pPr>
    </w:p>
    <w:p w14:paraId="4F179EA7" w14:textId="1CD015F8" w:rsidR="008E19E6" w:rsidRPr="009C3264" w:rsidRDefault="008E19E6" w:rsidP="007148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264">
        <w:rPr>
          <w:rFonts w:ascii="Times New Roman" w:hAnsi="Times New Roman" w:cs="Times New Roman"/>
        </w:rPr>
        <w:t xml:space="preserve">The </w:t>
      </w:r>
      <w:r w:rsidR="00B867BD" w:rsidRPr="009C3264">
        <w:rPr>
          <w:rFonts w:ascii="Times New Roman" w:hAnsi="Times New Roman" w:cs="Times New Roman"/>
        </w:rPr>
        <w:t>Principal</w:t>
      </w:r>
      <w:r w:rsidRPr="009C3264">
        <w:rPr>
          <w:rFonts w:ascii="Times New Roman" w:hAnsi="Times New Roman" w:cs="Times New Roman"/>
        </w:rPr>
        <w:t xml:space="preserve"> arrived shortly thereafter following complaints from several gay students who perceived the Claimant’s chants to be </w:t>
      </w:r>
      <w:r w:rsidRPr="009C3264">
        <w:rPr>
          <w:rFonts w:ascii="Times New Roman" w:hAnsi="Times New Roman" w:cs="Times New Roman"/>
          <w:i/>
          <w:iCs/>
        </w:rPr>
        <w:t>“intimidating”</w:t>
      </w:r>
      <w:r w:rsidRPr="009C3264">
        <w:rPr>
          <w:rFonts w:ascii="Times New Roman" w:hAnsi="Times New Roman" w:cs="Times New Roman"/>
        </w:rPr>
        <w:t xml:space="preserve"> and</w:t>
      </w:r>
      <w:r w:rsidR="009C3264">
        <w:rPr>
          <w:rFonts w:ascii="Times New Roman" w:hAnsi="Times New Roman" w:cs="Times New Roman"/>
        </w:rPr>
        <w:t xml:space="preserve"> amounting to</w:t>
      </w:r>
      <w:r w:rsidRPr="009C3264">
        <w:rPr>
          <w:rFonts w:ascii="Times New Roman" w:hAnsi="Times New Roman" w:cs="Times New Roman"/>
        </w:rPr>
        <w:t xml:space="preserve"> “</w:t>
      </w:r>
      <w:r w:rsidRPr="009C3264">
        <w:rPr>
          <w:rFonts w:ascii="Times New Roman" w:hAnsi="Times New Roman" w:cs="Times New Roman"/>
          <w:i/>
          <w:iCs/>
        </w:rPr>
        <w:t>hate speech”</w:t>
      </w:r>
      <w:r w:rsidRPr="009C3264">
        <w:rPr>
          <w:rFonts w:ascii="Times New Roman" w:hAnsi="Times New Roman" w:cs="Times New Roman"/>
        </w:rPr>
        <w:t xml:space="preserve">. The Headteacher stated that he had phoned the Claimant’s parents who were coming to collect him. </w:t>
      </w:r>
    </w:p>
    <w:p w14:paraId="582E4515" w14:textId="77777777" w:rsidR="008E19E6" w:rsidRPr="009C3264" w:rsidRDefault="008E19E6" w:rsidP="008E19E6">
      <w:pPr>
        <w:pStyle w:val="ListParagraph"/>
        <w:rPr>
          <w:rFonts w:ascii="Times New Roman" w:hAnsi="Times New Roman" w:cs="Times New Roman"/>
        </w:rPr>
      </w:pPr>
    </w:p>
    <w:p w14:paraId="2402F3E7" w14:textId="6C4CC1B4" w:rsidR="008E19E6" w:rsidRPr="009C3264" w:rsidRDefault="00C62EF0" w:rsidP="007148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C3264">
        <w:rPr>
          <w:rFonts w:ascii="Times New Roman" w:hAnsi="Times New Roman" w:cs="Times New Roman"/>
        </w:rPr>
        <w:t>n 20 September</w:t>
      </w:r>
      <w:r>
        <w:rPr>
          <w:rFonts w:ascii="Times New Roman" w:hAnsi="Times New Roman" w:cs="Times New Roman"/>
        </w:rPr>
        <w:t xml:space="preserve"> 2023,</w:t>
      </w:r>
      <w:r w:rsidRPr="009C32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8E19E6" w:rsidRPr="009C3264">
        <w:rPr>
          <w:rFonts w:ascii="Times New Roman" w:hAnsi="Times New Roman" w:cs="Times New Roman"/>
        </w:rPr>
        <w:t xml:space="preserve">he </w:t>
      </w:r>
      <w:r w:rsidR="00B867BD" w:rsidRPr="009C3264">
        <w:rPr>
          <w:rFonts w:ascii="Times New Roman" w:hAnsi="Times New Roman" w:cs="Times New Roman"/>
        </w:rPr>
        <w:t xml:space="preserve">Principal </w:t>
      </w:r>
      <w:r w:rsidR="008E19E6" w:rsidRPr="009C3264">
        <w:rPr>
          <w:rFonts w:ascii="Times New Roman" w:hAnsi="Times New Roman" w:cs="Times New Roman"/>
        </w:rPr>
        <w:t xml:space="preserve">sent a letter </w:t>
      </w:r>
      <w:r w:rsidR="00C57C0F">
        <w:rPr>
          <w:rFonts w:ascii="Times New Roman" w:hAnsi="Times New Roman" w:cs="Times New Roman"/>
        </w:rPr>
        <w:t xml:space="preserve">to the Claimant’s parents </w:t>
      </w:r>
      <w:r w:rsidR="008E19E6" w:rsidRPr="009C3264">
        <w:rPr>
          <w:rFonts w:ascii="Times New Roman" w:hAnsi="Times New Roman" w:cs="Times New Roman"/>
        </w:rPr>
        <w:t xml:space="preserve">permanently excluding the Claimant for </w:t>
      </w:r>
      <w:r w:rsidR="0007524B">
        <w:rPr>
          <w:rFonts w:ascii="Times New Roman" w:hAnsi="Times New Roman" w:cs="Times New Roman"/>
          <w:i/>
          <w:iCs/>
        </w:rPr>
        <w:t>“</w:t>
      </w:r>
      <w:r w:rsidR="008E19E6" w:rsidRPr="009C3264">
        <w:rPr>
          <w:rFonts w:ascii="Times New Roman" w:hAnsi="Times New Roman" w:cs="Times New Roman"/>
          <w:i/>
          <w:iCs/>
        </w:rPr>
        <w:t xml:space="preserve">creating a hostile environment for LGBT+ </w:t>
      </w:r>
      <w:r w:rsidR="0007524B" w:rsidRPr="009C3264">
        <w:rPr>
          <w:rFonts w:ascii="Times New Roman" w:hAnsi="Times New Roman" w:cs="Times New Roman"/>
          <w:i/>
          <w:iCs/>
        </w:rPr>
        <w:t>students</w:t>
      </w:r>
      <w:r w:rsidR="0007524B">
        <w:rPr>
          <w:rFonts w:ascii="Times New Roman" w:hAnsi="Times New Roman" w:cs="Times New Roman"/>
          <w:i/>
          <w:iCs/>
        </w:rPr>
        <w:t>”</w:t>
      </w:r>
      <w:r w:rsidR="0007524B" w:rsidRPr="009C3264">
        <w:rPr>
          <w:rFonts w:ascii="Times New Roman" w:hAnsi="Times New Roman" w:cs="Times New Roman"/>
        </w:rPr>
        <w:t xml:space="preserve"> </w:t>
      </w:r>
      <w:r w:rsidR="008E19E6" w:rsidRPr="009C3264">
        <w:rPr>
          <w:rFonts w:ascii="Times New Roman" w:hAnsi="Times New Roman" w:cs="Times New Roman"/>
        </w:rPr>
        <w:t xml:space="preserve">and for </w:t>
      </w:r>
      <w:r w:rsidR="0007524B">
        <w:rPr>
          <w:rFonts w:ascii="Times New Roman" w:hAnsi="Times New Roman" w:cs="Times New Roman"/>
          <w:i/>
          <w:iCs/>
        </w:rPr>
        <w:t>“</w:t>
      </w:r>
      <w:r w:rsidR="0007524B" w:rsidRPr="00C57C0F">
        <w:rPr>
          <w:rFonts w:ascii="Times New Roman" w:hAnsi="Times New Roman" w:cs="Times New Roman"/>
          <w:i/>
          <w:iCs/>
        </w:rPr>
        <w:t>insubordination</w:t>
      </w:r>
      <w:r w:rsidR="0007524B">
        <w:rPr>
          <w:rFonts w:ascii="Times New Roman" w:hAnsi="Times New Roman" w:cs="Times New Roman"/>
          <w:i/>
          <w:iCs/>
        </w:rPr>
        <w:t>"</w:t>
      </w:r>
      <w:r w:rsidR="0007524B" w:rsidRPr="009C3264">
        <w:rPr>
          <w:rFonts w:ascii="Times New Roman" w:hAnsi="Times New Roman" w:cs="Times New Roman"/>
        </w:rPr>
        <w:t xml:space="preserve"> </w:t>
      </w:r>
      <w:r w:rsidR="008E19E6" w:rsidRPr="009C3264">
        <w:rPr>
          <w:rFonts w:ascii="Times New Roman" w:hAnsi="Times New Roman" w:cs="Times New Roman"/>
        </w:rPr>
        <w:t xml:space="preserve">by not agreeing to discuss the issues with the Deputy </w:t>
      </w:r>
      <w:r w:rsidR="00B867BD" w:rsidRPr="009C3264">
        <w:rPr>
          <w:rFonts w:ascii="Times New Roman" w:hAnsi="Times New Roman" w:cs="Times New Roman"/>
        </w:rPr>
        <w:t>Principal</w:t>
      </w:r>
      <w:r w:rsidR="008E19E6" w:rsidRPr="009C3264">
        <w:rPr>
          <w:rFonts w:ascii="Times New Roman" w:hAnsi="Times New Roman" w:cs="Times New Roman"/>
        </w:rPr>
        <w:t xml:space="preserve">. </w:t>
      </w:r>
    </w:p>
    <w:p w14:paraId="19EC9E8B" w14:textId="77777777" w:rsidR="008E19E6" w:rsidRPr="009C3264" w:rsidRDefault="008E19E6" w:rsidP="008E19E6">
      <w:pPr>
        <w:pStyle w:val="ListParagraph"/>
        <w:rPr>
          <w:rFonts w:ascii="Times New Roman" w:hAnsi="Times New Roman" w:cs="Times New Roman"/>
        </w:rPr>
      </w:pPr>
    </w:p>
    <w:p w14:paraId="55A100F3" w14:textId="7C0EAF81" w:rsidR="005423F8" w:rsidRPr="009C3264" w:rsidRDefault="008E19E6" w:rsidP="005423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264">
        <w:rPr>
          <w:rFonts w:ascii="Times New Roman" w:hAnsi="Times New Roman" w:cs="Times New Roman"/>
        </w:rPr>
        <w:lastRenderedPageBreak/>
        <w:t>The Claimant, with the support of his parents, appeal</w:t>
      </w:r>
      <w:r w:rsidR="005423F8" w:rsidRPr="009C3264">
        <w:rPr>
          <w:rFonts w:ascii="Times New Roman" w:hAnsi="Times New Roman" w:cs="Times New Roman"/>
        </w:rPr>
        <w:t>ed the</w:t>
      </w:r>
      <w:r w:rsidR="00B867BD" w:rsidRPr="009C3264">
        <w:rPr>
          <w:rFonts w:ascii="Times New Roman" w:hAnsi="Times New Roman" w:cs="Times New Roman"/>
        </w:rPr>
        <w:t xml:space="preserve"> Principal</w:t>
      </w:r>
      <w:r w:rsidR="005423F8" w:rsidRPr="009C3264">
        <w:rPr>
          <w:rFonts w:ascii="Times New Roman" w:hAnsi="Times New Roman" w:cs="Times New Roman"/>
        </w:rPr>
        <w:t xml:space="preserve">’s decision to the Governors on the basis that </w:t>
      </w:r>
      <w:r w:rsidR="00C62EF0">
        <w:rPr>
          <w:rFonts w:ascii="Times New Roman" w:hAnsi="Times New Roman" w:cs="Times New Roman"/>
        </w:rPr>
        <w:t>being permanently excluded</w:t>
      </w:r>
      <w:r w:rsidR="005423F8" w:rsidRPr="009C3264">
        <w:rPr>
          <w:rFonts w:ascii="Times New Roman" w:hAnsi="Times New Roman" w:cs="Times New Roman"/>
        </w:rPr>
        <w:t xml:space="preserve"> unfairly interfered with his right</w:t>
      </w:r>
      <w:r w:rsidR="0007524B">
        <w:rPr>
          <w:rFonts w:ascii="Times New Roman" w:hAnsi="Times New Roman" w:cs="Times New Roman"/>
        </w:rPr>
        <w:t>s</w:t>
      </w:r>
      <w:r w:rsidR="005423F8" w:rsidRPr="009C3264">
        <w:rPr>
          <w:rFonts w:ascii="Times New Roman" w:hAnsi="Times New Roman" w:cs="Times New Roman"/>
        </w:rPr>
        <w:t xml:space="preserve"> to freedom of expression</w:t>
      </w:r>
      <w:r w:rsidR="00C57C0F">
        <w:rPr>
          <w:rFonts w:ascii="Times New Roman" w:hAnsi="Times New Roman" w:cs="Times New Roman"/>
        </w:rPr>
        <w:t xml:space="preserve"> and protest</w:t>
      </w:r>
      <w:r w:rsidR="005423F8" w:rsidRPr="009C3264">
        <w:rPr>
          <w:rFonts w:ascii="Times New Roman" w:hAnsi="Times New Roman" w:cs="Times New Roman"/>
        </w:rPr>
        <w:t xml:space="preserve"> under Article</w:t>
      </w:r>
      <w:r w:rsidR="00C57C0F">
        <w:rPr>
          <w:rFonts w:ascii="Times New Roman" w:hAnsi="Times New Roman" w:cs="Times New Roman"/>
        </w:rPr>
        <w:t>s</w:t>
      </w:r>
      <w:r w:rsidR="005423F8" w:rsidRPr="009C3264">
        <w:rPr>
          <w:rFonts w:ascii="Times New Roman" w:hAnsi="Times New Roman" w:cs="Times New Roman"/>
        </w:rPr>
        <w:t xml:space="preserve"> 10 </w:t>
      </w:r>
      <w:r w:rsidR="00C57C0F">
        <w:rPr>
          <w:rFonts w:ascii="Times New Roman" w:hAnsi="Times New Roman" w:cs="Times New Roman"/>
        </w:rPr>
        <w:t xml:space="preserve">and 11 </w:t>
      </w:r>
      <w:r w:rsidR="005423F8" w:rsidRPr="009C3264">
        <w:rPr>
          <w:rFonts w:ascii="Times New Roman" w:hAnsi="Times New Roman" w:cs="Times New Roman"/>
        </w:rPr>
        <w:t>of the European Convention on Human Rights</w:t>
      </w:r>
      <w:r w:rsidR="00B77EBE">
        <w:rPr>
          <w:rFonts w:ascii="Times New Roman" w:hAnsi="Times New Roman" w:cs="Times New Roman"/>
        </w:rPr>
        <w:t xml:space="preserve"> (‘ECHR’)</w:t>
      </w:r>
      <w:r w:rsidR="00C57C0F">
        <w:rPr>
          <w:rFonts w:ascii="Times New Roman" w:hAnsi="Times New Roman" w:cs="Times New Roman"/>
        </w:rPr>
        <w:t>. They also argued that the punishment amounted t</w:t>
      </w:r>
      <w:r w:rsidR="005423F8" w:rsidRPr="009C3264">
        <w:rPr>
          <w:rFonts w:ascii="Times New Roman" w:hAnsi="Times New Roman" w:cs="Times New Roman"/>
        </w:rPr>
        <w:t xml:space="preserve">o direct discrimination based on </w:t>
      </w:r>
      <w:r w:rsidR="00C57C0F">
        <w:rPr>
          <w:rFonts w:ascii="Times New Roman" w:hAnsi="Times New Roman" w:cs="Times New Roman"/>
        </w:rPr>
        <w:t>the Claimant’s</w:t>
      </w:r>
      <w:r w:rsidR="005423F8" w:rsidRPr="009C3264">
        <w:rPr>
          <w:rFonts w:ascii="Times New Roman" w:hAnsi="Times New Roman" w:cs="Times New Roman"/>
        </w:rPr>
        <w:t xml:space="preserve"> religious beliefs</w:t>
      </w:r>
      <w:r w:rsidR="00C57C0F">
        <w:rPr>
          <w:rFonts w:ascii="Times New Roman" w:hAnsi="Times New Roman" w:cs="Times New Roman"/>
        </w:rPr>
        <w:t xml:space="preserve">, </w:t>
      </w:r>
      <w:r w:rsidR="00B77EBE">
        <w:rPr>
          <w:rFonts w:ascii="Times New Roman" w:hAnsi="Times New Roman" w:cs="Times New Roman"/>
        </w:rPr>
        <w:t>in breach of</w:t>
      </w:r>
      <w:r w:rsidR="005423F8" w:rsidRPr="009C3264">
        <w:rPr>
          <w:rFonts w:ascii="Times New Roman" w:hAnsi="Times New Roman" w:cs="Times New Roman"/>
        </w:rPr>
        <w:t xml:space="preserve"> section 13 Equality Act 2010. </w:t>
      </w:r>
    </w:p>
    <w:p w14:paraId="7843FEE2" w14:textId="77777777" w:rsidR="005423F8" w:rsidRPr="009C3264" w:rsidRDefault="005423F8" w:rsidP="005423F8">
      <w:pPr>
        <w:pStyle w:val="ListParagraph"/>
        <w:rPr>
          <w:rFonts w:ascii="Times New Roman" w:hAnsi="Times New Roman" w:cs="Times New Roman"/>
        </w:rPr>
      </w:pPr>
    </w:p>
    <w:p w14:paraId="4738A4C6" w14:textId="0DCB6C04" w:rsidR="008E19E6" w:rsidRPr="009C3264" w:rsidRDefault="005423F8" w:rsidP="009C32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264">
        <w:rPr>
          <w:rFonts w:ascii="Times New Roman" w:hAnsi="Times New Roman" w:cs="Times New Roman"/>
        </w:rPr>
        <w:t xml:space="preserve">The Governors held a meeting on 12 October 2023. </w:t>
      </w:r>
      <w:r w:rsidR="00C62EF0">
        <w:rPr>
          <w:rFonts w:ascii="Times New Roman" w:hAnsi="Times New Roman" w:cs="Times New Roman"/>
        </w:rPr>
        <w:t>A</w:t>
      </w:r>
      <w:r w:rsidR="00C62EF0" w:rsidRPr="009C3264">
        <w:rPr>
          <w:rFonts w:ascii="Times New Roman" w:hAnsi="Times New Roman" w:cs="Times New Roman"/>
        </w:rPr>
        <w:t>t the meeting</w:t>
      </w:r>
      <w:r w:rsidR="00C62EF0">
        <w:rPr>
          <w:rFonts w:ascii="Times New Roman" w:hAnsi="Times New Roman" w:cs="Times New Roman"/>
        </w:rPr>
        <w:t>,</w:t>
      </w:r>
      <w:r w:rsidR="00C62EF0" w:rsidRPr="009C3264">
        <w:rPr>
          <w:rFonts w:ascii="Times New Roman" w:hAnsi="Times New Roman" w:cs="Times New Roman"/>
        </w:rPr>
        <w:t xml:space="preserve"> </w:t>
      </w:r>
      <w:r w:rsidR="00C62EF0">
        <w:rPr>
          <w:rFonts w:ascii="Times New Roman" w:hAnsi="Times New Roman" w:cs="Times New Roman"/>
        </w:rPr>
        <w:t>t</w:t>
      </w:r>
      <w:r w:rsidRPr="009C3264">
        <w:rPr>
          <w:rFonts w:ascii="Times New Roman" w:hAnsi="Times New Roman" w:cs="Times New Roman"/>
        </w:rPr>
        <w:t xml:space="preserve">he Chair of Governors </w:t>
      </w:r>
      <w:r w:rsidR="00B867BD" w:rsidRPr="009C3264">
        <w:rPr>
          <w:rFonts w:ascii="Times New Roman" w:hAnsi="Times New Roman" w:cs="Times New Roman"/>
        </w:rPr>
        <w:t>was wearing a rainbow tie and</w:t>
      </w:r>
      <w:r w:rsidR="00C57C0F">
        <w:rPr>
          <w:rFonts w:ascii="Times New Roman" w:hAnsi="Times New Roman" w:cs="Times New Roman"/>
        </w:rPr>
        <w:t xml:space="preserve"> stated at the start of the meeting </w:t>
      </w:r>
      <w:r w:rsidR="00CA223B" w:rsidRPr="00CA223B">
        <w:rPr>
          <w:rFonts w:ascii="Times New Roman" w:hAnsi="Times New Roman" w:cs="Times New Roman"/>
          <w:i/>
          <w:iCs/>
        </w:rPr>
        <w:t xml:space="preserve">“for full disclosure” </w:t>
      </w:r>
      <w:r w:rsidR="00B867BD" w:rsidRPr="009C3264">
        <w:rPr>
          <w:rFonts w:ascii="Times New Roman" w:hAnsi="Times New Roman" w:cs="Times New Roman"/>
        </w:rPr>
        <w:t xml:space="preserve">that he was gay and </w:t>
      </w:r>
      <w:r w:rsidR="00CA223B">
        <w:rPr>
          <w:rFonts w:ascii="Times New Roman" w:hAnsi="Times New Roman" w:cs="Times New Roman"/>
        </w:rPr>
        <w:t xml:space="preserve">the </w:t>
      </w:r>
      <w:r w:rsidR="00B867BD" w:rsidRPr="009C3264">
        <w:rPr>
          <w:rFonts w:ascii="Times New Roman" w:hAnsi="Times New Roman" w:cs="Times New Roman"/>
        </w:rPr>
        <w:t xml:space="preserve">Chair of </w:t>
      </w:r>
      <w:proofErr w:type="spellStart"/>
      <w:r w:rsidR="00B867BD" w:rsidRPr="009C3264">
        <w:rPr>
          <w:rFonts w:ascii="Times New Roman" w:hAnsi="Times New Roman" w:cs="Times New Roman"/>
        </w:rPr>
        <w:t>Oxingham</w:t>
      </w:r>
      <w:proofErr w:type="spellEnd"/>
      <w:r w:rsidR="00B867BD" w:rsidRPr="009C3264">
        <w:rPr>
          <w:rFonts w:ascii="Times New Roman" w:hAnsi="Times New Roman" w:cs="Times New Roman"/>
        </w:rPr>
        <w:t xml:space="preserve"> Pride.</w:t>
      </w:r>
      <w:r w:rsidR="00CA223B">
        <w:rPr>
          <w:rFonts w:ascii="Times New Roman" w:hAnsi="Times New Roman" w:cs="Times New Roman"/>
        </w:rPr>
        <w:t xml:space="preserve"> </w:t>
      </w:r>
      <w:r w:rsidR="00B867BD" w:rsidRPr="009C3264">
        <w:rPr>
          <w:rFonts w:ascii="Times New Roman" w:hAnsi="Times New Roman" w:cs="Times New Roman"/>
        </w:rPr>
        <w:t>At the hearing, the Chair of Governors asked “</w:t>
      </w:r>
      <w:r w:rsidR="00B867BD" w:rsidRPr="009C3264">
        <w:rPr>
          <w:rFonts w:ascii="Times New Roman" w:hAnsi="Times New Roman" w:cs="Times New Roman"/>
          <w:i/>
          <w:iCs/>
        </w:rPr>
        <w:t xml:space="preserve">do you consider a man </w:t>
      </w:r>
      <w:r w:rsidR="00CA223B">
        <w:rPr>
          <w:rFonts w:ascii="Times New Roman" w:hAnsi="Times New Roman" w:cs="Times New Roman"/>
          <w:i/>
          <w:iCs/>
        </w:rPr>
        <w:t>who is</w:t>
      </w:r>
      <w:r w:rsidR="00B867BD" w:rsidRPr="009C3264">
        <w:rPr>
          <w:rFonts w:ascii="Times New Roman" w:hAnsi="Times New Roman" w:cs="Times New Roman"/>
          <w:i/>
          <w:iCs/>
        </w:rPr>
        <w:t xml:space="preserve"> married to a man </w:t>
      </w:r>
      <w:r w:rsidR="009A2C60" w:rsidRPr="009C3264">
        <w:rPr>
          <w:rFonts w:ascii="Times New Roman" w:hAnsi="Times New Roman" w:cs="Times New Roman"/>
          <w:i/>
          <w:iCs/>
        </w:rPr>
        <w:t>to be in a valid marriage</w:t>
      </w:r>
      <w:r w:rsidR="00B867BD" w:rsidRPr="009C3264">
        <w:rPr>
          <w:rFonts w:ascii="Times New Roman" w:hAnsi="Times New Roman" w:cs="Times New Roman"/>
        </w:rPr>
        <w:t>?” to which the Claimant responded, “</w:t>
      </w:r>
      <w:r w:rsidR="00B867BD" w:rsidRPr="009C3264">
        <w:rPr>
          <w:rFonts w:ascii="Times New Roman" w:hAnsi="Times New Roman" w:cs="Times New Roman"/>
          <w:i/>
          <w:iCs/>
        </w:rPr>
        <w:t xml:space="preserve">I do not consider </w:t>
      </w:r>
      <w:r w:rsidR="00B867BD" w:rsidRPr="00CA223B">
        <w:rPr>
          <w:rFonts w:ascii="Times New Roman" w:hAnsi="Times New Roman" w:cs="Times New Roman"/>
          <w:b/>
          <w:bCs/>
          <w:i/>
          <w:iCs/>
        </w:rPr>
        <w:t>your</w:t>
      </w:r>
      <w:r w:rsidR="00B867BD" w:rsidRPr="009C3264">
        <w:rPr>
          <w:rFonts w:ascii="Times New Roman" w:hAnsi="Times New Roman" w:cs="Times New Roman"/>
          <w:i/>
          <w:iCs/>
        </w:rPr>
        <w:t xml:space="preserve"> marriage to be valid”.</w:t>
      </w:r>
      <w:r w:rsidR="00B867BD" w:rsidRPr="009C3264">
        <w:rPr>
          <w:rFonts w:ascii="Times New Roman" w:hAnsi="Times New Roman" w:cs="Times New Roman"/>
        </w:rPr>
        <w:t xml:space="preserve"> </w:t>
      </w:r>
      <w:r w:rsidR="009C3264">
        <w:rPr>
          <w:rFonts w:ascii="Times New Roman" w:hAnsi="Times New Roman" w:cs="Times New Roman"/>
        </w:rPr>
        <w:t xml:space="preserve">The </w:t>
      </w:r>
      <w:r w:rsidR="00CA223B">
        <w:rPr>
          <w:rFonts w:ascii="Times New Roman" w:hAnsi="Times New Roman" w:cs="Times New Roman"/>
        </w:rPr>
        <w:t xml:space="preserve">Chair of </w:t>
      </w:r>
      <w:r w:rsidR="009C3264">
        <w:rPr>
          <w:rFonts w:ascii="Times New Roman" w:hAnsi="Times New Roman" w:cs="Times New Roman"/>
        </w:rPr>
        <w:t>Governor</w:t>
      </w:r>
      <w:r w:rsidR="00CA223B">
        <w:rPr>
          <w:rFonts w:ascii="Times New Roman" w:hAnsi="Times New Roman" w:cs="Times New Roman"/>
        </w:rPr>
        <w:t>s</w:t>
      </w:r>
      <w:r w:rsidR="009C3264">
        <w:rPr>
          <w:rFonts w:ascii="Times New Roman" w:hAnsi="Times New Roman" w:cs="Times New Roman"/>
        </w:rPr>
        <w:t xml:space="preserve"> responded by stating “</w:t>
      </w:r>
      <w:r w:rsidR="009C3264" w:rsidRPr="009C3264">
        <w:rPr>
          <w:rFonts w:ascii="Times New Roman" w:hAnsi="Times New Roman" w:cs="Times New Roman"/>
          <w:i/>
          <w:iCs/>
        </w:rPr>
        <w:t>I was not referring to my marriage specifically, and it is</w:t>
      </w:r>
      <w:r w:rsidR="009C3264">
        <w:rPr>
          <w:rFonts w:ascii="Times New Roman" w:hAnsi="Times New Roman" w:cs="Times New Roman"/>
          <w:i/>
          <w:iCs/>
        </w:rPr>
        <w:t xml:space="preserve"> offensive</w:t>
      </w:r>
      <w:r w:rsidR="009C3264" w:rsidRPr="009C3264">
        <w:rPr>
          <w:rFonts w:ascii="Times New Roman" w:hAnsi="Times New Roman" w:cs="Times New Roman"/>
          <w:i/>
          <w:iCs/>
        </w:rPr>
        <w:t xml:space="preserve"> to direct personal comments at me”</w:t>
      </w:r>
      <w:r w:rsidR="009C3264">
        <w:rPr>
          <w:rFonts w:ascii="Times New Roman" w:hAnsi="Times New Roman" w:cs="Times New Roman"/>
        </w:rPr>
        <w:t xml:space="preserve">. </w:t>
      </w:r>
    </w:p>
    <w:p w14:paraId="210B3D3A" w14:textId="77777777" w:rsidR="008E19E6" w:rsidRPr="009C3264" w:rsidRDefault="008E19E6" w:rsidP="008E19E6">
      <w:pPr>
        <w:pStyle w:val="ListParagraph"/>
        <w:jc w:val="both"/>
        <w:rPr>
          <w:rFonts w:ascii="Times New Roman" w:hAnsi="Times New Roman" w:cs="Times New Roman"/>
        </w:rPr>
      </w:pPr>
    </w:p>
    <w:p w14:paraId="1CAF34C1" w14:textId="02670B9D" w:rsidR="00714846" w:rsidRPr="009C3264" w:rsidRDefault="00B77EBE" w:rsidP="007148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9C3264">
        <w:rPr>
          <w:rFonts w:ascii="Times New Roman" w:hAnsi="Times New Roman" w:cs="Times New Roman"/>
        </w:rPr>
        <w:t>n summary</w:t>
      </w:r>
      <w:r>
        <w:rPr>
          <w:rFonts w:ascii="Times New Roman" w:hAnsi="Times New Roman" w:cs="Times New Roman"/>
        </w:rPr>
        <w:t>,</w:t>
      </w:r>
      <w:r w:rsidRPr="009C32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714846" w:rsidRPr="009C3264">
        <w:rPr>
          <w:rFonts w:ascii="Times New Roman" w:hAnsi="Times New Roman" w:cs="Times New Roman"/>
        </w:rPr>
        <w:t>he Governors’ decision</w:t>
      </w:r>
      <w:r>
        <w:rPr>
          <w:rFonts w:ascii="Times New Roman" w:hAnsi="Times New Roman" w:cs="Times New Roman"/>
        </w:rPr>
        <w:t xml:space="preserve"> </w:t>
      </w:r>
      <w:r w:rsidR="00714846" w:rsidRPr="009C3264">
        <w:rPr>
          <w:rFonts w:ascii="Times New Roman" w:hAnsi="Times New Roman" w:cs="Times New Roman"/>
        </w:rPr>
        <w:t>was:</w:t>
      </w:r>
    </w:p>
    <w:p w14:paraId="6F098DFB" w14:textId="542599D2" w:rsidR="009C3264" w:rsidRDefault="009C3264" w:rsidP="00B867B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accepted that the Claimant had a sincerely held religious belief</w:t>
      </w:r>
      <w:r w:rsidR="00C57C0F">
        <w:rPr>
          <w:rFonts w:ascii="Times New Roman" w:hAnsi="Times New Roman" w:cs="Times New Roman"/>
        </w:rPr>
        <w:t xml:space="preserve"> and that he was entitled to express those views</w:t>
      </w:r>
      <w:r w:rsidR="00B77EBE">
        <w:rPr>
          <w:rFonts w:ascii="Times New Roman" w:hAnsi="Times New Roman" w:cs="Times New Roman"/>
        </w:rPr>
        <w:t xml:space="preserve"> under Articles 10 and 11 ECHR. </w:t>
      </w:r>
    </w:p>
    <w:p w14:paraId="00FFC9DF" w14:textId="44721CBE" w:rsidR="009A2C60" w:rsidRPr="009C3264" w:rsidRDefault="00B867BD" w:rsidP="00B867B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C3264">
        <w:rPr>
          <w:rFonts w:ascii="Times New Roman" w:hAnsi="Times New Roman" w:cs="Times New Roman"/>
        </w:rPr>
        <w:t xml:space="preserve">The Claimant’s speech went beyond the boundary of protected speech and constituted </w:t>
      </w:r>
      <w:r w:rsidR="009C3264">
        <w:rPr>
          <w:rFonts w:ascii="Times New Roman" w:hAnsi="Times New Roman" w:cs="Times New Roman"/>
        </w:rPr>
        <w:t>“</w:t>
      </w:r>
      <w:r w:rsidRPr="009C3264">
        <w:rPr>
          <w:rFonts w:ascii="Times New Roman" w:hAnsi="Times New Roman" w:cs="Times New Roman"/>
          <w:i/>
          <w:iCs/>
        </w:rPr>
        <w:t>hate speech</w:t>
      </w:r>
      <w:r w:rsidR="009C3264">
        <w:rPr>
          <w:rFonts w:ascii="Times New Roman" w:hAnsi="Times New Roman" w:cs="Times New Roman"/>
        </w:rPr>
        <w:t xml:space="preserve">”, especially the comment </w:t>
      </w:r>
      <w:r w:rsidR="009C3264" w:rsidRPr="00C57C0F">
        <w:rPr>
          <w:rFonts w:ascii="Times New Roman" w:hAnsi="Times New Roman" w:cs="Times New Roman"/>
          <w:i/>
          <w:iCs/>
        </w:rPr>
        <w:t>“burn in hell</w:t>
      </w:r>
      <w:r w:rsidR="009C3264">
        <w:rPr>
          <w:rFonts w:ascii="Times New Roman" w:hAnsi="Times New Roman" w:cs="Times New Roman"/>
        </w:rPr>
        <w:t xml:space="preserve">” which could reasonably </w:t>
      </w:r>
      <w:r w:rsidR="00C57C0F">
        <w:rPr>
          <w:rFonts w:ascii="Times New Roman" w:hAnsi="Times New Roman" w:cs="Times New Roman"/>
        </w:rPr>
        <w:t xml:space="preserve">be </w:t>
      </w:r>
      <w:r w:rsidR="009C3264">
        <w:rPr>
          <w:rFonts w:ascii="Times New Roman" w:hAnsi="Times New Roman" w:cs="Times New Roman"/>
        </w:rPr>
        <w:t xml:space="preserve">perceived to be threatening. </w:t>
      </w:r>
      <w:r w:rsidRPr="009C3264">
        <w:rPr>
          <w:rFonts w:ascii="Times New Roman" w:hAnsi="Times New Roman" w:cs="Times New Roman"/>
        </w:rPr>
        <w:t xml:space="preserve"> </w:t>
      </w:r>
    </w:p>
    <w:p w14:paraId="0110DF9F" w14:textId="2DDCADE1" w:rsidR="009C3264" w:rsidRPr="00CA223B" w:rsidRDefault="009A2C60" w:rsidP="00CA223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9C3264">
        <w:rPr>
          <w:rFonts w:ascii="Times New Roman" w:hAnsi="Times New Roman" w:cs="Times New Roman"/>
        </w:rPr>
        <w:t xml:space="preserve">Even if </w:t>
      </w:r>
      <w:r w:rsidR="009C3264">
        <w:rPr>
          <w:rFonts w:ascii="Times New Roman" w:hAnsi="Times New Roman" w:cs="Times New Roman"/>
        </w:rPr>
        <w:t>the Claimant’s words did not amount to</w:t>
      </w:r>
      <w:r w:rsidRPr="009C3264">
        <w:rPr>
          <w:rFonts w:ascii="Times New Roman" w:hAnsi="Times New Roman" w:cs="Times New Roman"/>
        </w:rPr>
        <w:t xml:space="preserve"> </w:t>
      </w:r>
      <w:r w:rsidRPr="00C57C0F">
        <w:rPr>
          <w:rFonts w:ascii="Times New Roman" w:hAnsi="Times New Roman" w:cs="Times New Roman"/>
          <w:i/>
          <w:iCs/>
        </w:rPr>
        <w:t xml:space="preserve">“hate speech”, </w:t>
      </w:r>
      <w:r w:rsidRPr="009C3264">
        <w:rPr>
          <w:rFonts w:ascii="Times New Roman" w:hAnsi="Times New Roman" w:cs="Times New Roman"/>
        </w:rPr>
        <w:t>t</w:t>
      </w:r>
      <w:r w:rsidR="00B867BD" w:rsidRPr="009C3264">
        <w:rPr>
          <w:rFonts w:ascii="Times New Roman" w:hAnsi="Times New Roman" w:cs="Times New Roman"/>
        </w:rPr>
        <w:t xml:space="preserve">he College’s response had been </w:t>
      </w:r>
      <w:r w:rsidR="009C3264">
        <w:rPr>
          <w:rFonts w:ascii="Times New Roman" w:hAnsi="Times New Roman" w:cs="Times New Roman"/>
        </w:rPr>
        <w:t xml:space="preserve">a </w:t>
      </w:r>
      <w:r w:rsidR="00B867BD" w:rsidRPr="009C3264">
        <w:rPr>
          <w:rFonts w:ascii="Times New Roman" w:hAnsi="Times New Roman" w:cs="Times New Roman"/>
        </w:rPr>
        <w:t xml:space="preserve">proportionate </w:t>
      </w:r>
      <w:r w:rsidR="009C3264">
        <w:rPr>
          <w:rFonts w:ascii="Times New Roman" w:hAnsi="Times New Roman" w:cs="Times New Roman"/>
        </w:rPr>
        <w:t>restriction on the Claimant’s right</w:t>
      </w:r>
      <w:r w:rsidR="00C57C0F">
        <w:rPr>
          <w:rFonts w:ascii="Times New Roman" w:hAnsi="Times New Roman" w:cs="Times New Roman"/>
        </w:rPr>
        <w:t>s</w:t>
      </w:r>
      <w:r w:rsidR="009C3264">
        <w:rPr>
          <w:rFonts w:ascii="Times New Roman" w:hAnsi="Times New Roman" w:cs="Times New Roman"/>
        </w:rPr>
        <w:t xml:space="preserve"> to freedom of expression </w:t>
      </w:r>
      <w:r w:rsidR="00C57C0F">
        <w:rPr>
          <w:rFonts w:ascii="Times New Roman" w:hAnsi="Times New Roman" w:cs="Times New Roman"/>
        </w:rPr>
        <w:t xml:space="preserve">and protest </w:t>
      </w:r>
      <w:r w:rsidR="00B867BD" w:rsidRPr="009C3264">
        <w:rPr>
          <w:rFonts w:ascii="Times New Roman" w:hAnsi="Times New Roman" w:cs="Times New Roman"/>
        </w:rPr>
        <w:t xml:space="preserve">as </w:t>
      </w:r>
      <w:r w:rsidR="009C3264">
        <w:rPr>
          <w:rFonts w:ascii="Times New Roman" w:hAnsi="Times New Roman" w:cs="Times New Roman"/>
        </w:rPr>
        <w:t>the College</w:t>
      </w:r>
      <w:r w:rsidR="00B867BD" w:rsidRPr="009C3264">
        <w:rPr>
          <w:rFonts w:ascii="Times New Roman" w:hAnsi="Times New Roman" w:cs="Times New Roman"/>
        </w:rPr>
        <w:t xml:space="preserve"> had not attempted to prevent </w:t>
      </w:r>
      <w:r w:rsidRPr="009C3264">
        <w:rPr>
          <w:rFonts w:ascii="Times New Roman" w:hAnsi="Times New Roman" w:cs="Times New Roman"/>
        </w:rPr>
        <w:t>the protestors from expressing their views</w:t>
      </w:r>
      <w:r w:rsidR="00C57C0F">
        <w:rPr>
          <w:rFonts w:ascii="Times New Roman" w:hAnsi="Times New Roman" w:cs="Times New Roman"/>
        </w:rPr>
        <w:t xml:space="preserve"> altogether</w:t>
      </w:r>
      <w:r w:rsidR="009C3264">
        <w:rPr>
          <w:rFonts w:ascii="Times New Roman" w:hAnsi="Times New Roman" w:cs="Times New Roman"/>
        </w:rPr>
        <w:t xml:space="preserve">. The Deputy Principal had attempted to strike a fair balance between allowing the </w:t>
      </w:r>
      <w:r w:rsidR="00C57C0F">
        <w:rPr>
          <w:rFonts w:ascii="Times New Roman" w:hAnsi="Times New Roman" w:cs="Times New Roman"/>
        </w:rPr>
        <w:t>students</w:t>
      </w:r>
      <w:r w:rsidR="009C3264">
        <w:rPr>
          <w:rFonts w:ascii="Times New Roman" w:hAnsi="Times New Roman" w:cs="Times New Roman"/>
        </w:rPr>
        <w:t xml:space="preserve"> to express their concerns while mitigating the disruption and distress caused to students and staff, particularly gay students that the College had safeguarding responsibilities </w:t>
      </w:r>
      <w:r w:rsidR="00C57C0F">
        <w:rPr>
          <w:rFonts w:ascii="Times New Roman" w:hAnsi="Times New Roman" w:cs="Times New Roman"/>
        </w:rPr>
        <w:t xml:space="preserve">in relation </w:t>
      </w:r>
      <w:r w:rsidR="009C3264">
        <w:rPr>
          <w:rFonts w:ascii="Times New Roman" w:hAnsi="Times New Roman" w:cs="Times New Roman"/>
        </w:rPr>
        <w:t xml:space="preserve">to. </w:t>
      </w:r>
    </w:p>
    <w:p w14:paraId="6444AA1E" w14:textId="77777777" w:rsidR="00714846" w:rsidRPr="009C3264" w:rsidRDefault="00714846" w:rsidP="00714846">
      <w:pPr>
        <w:pStyle w:val="ListParagraph"/>
        <w:jc w:val="both"/>
        <w:rPr>
          <w:rFonts w:ascii="Times New Roman" w:hAnsi="Times New Roman" w:cs="Times New Roman"/>
        </w:rPr>
      </w:pPr>
    </w:p>
    <w:p w14:paraId="67FBADD0" w14:textId="662BBA74" w:rsidR="00714846" w:rsidRPr="009C3264" w:rsidRDefault="00714846" w:rsidP="007148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C3264">
        <w:rPr>
          <w:rFonts w:ascii="Times New Roman" w:hAnsi="Times New Roman" w:cs="Times New Roman"/>
        </w:rPr>
        <w:t xml:space="preserve">The Claimant brought a claim for judicial review challenging the decision of the Governors to uphold his permanent exclusion. </w:t>
      </w:r>
      <w:r w:rsidR="003D158E" w:rsidRPr="009C3264">
        <w:rPr>
          <w:rFonts w:ascii="Times New Roman" w:hAnsi="Times New Roman" w:cs="Times New Roman"/>
        </w:rPr>
        <w:t xml:space="preserve">Permission </w:t>
      </w:r>
      <w:r w:rsidRPr="009C3264">
        <w:rPr>
          <w:rFonts w:ascii="Times New Roman" w:hAnsi="Times New Roman" w:cs="Times New Roman"/>
        </w:rPr>
        <w:t xml:space="preserve">to proceed with the claim was </w:t>
      </w:r>
      <w:r w:rsidR="003D158E" w:rsidRPr="009C3264">
        <w:rPr>
          <w:rFonts w:ascii="Times New Roman" w:hAnsi="Times New Roman" w:cs="Times New Roman"/>
        </w:rPr>
        <w:t>granted by M</w:t>
      </w:r>
      <w:r w:rsidR="00C57C0F">
        <w:rPr>
          <w:rFonts w:ascii="Times New Roman" w:hAnsi="Times New Roman" w:cs="Times New Roman"/>
        </w:rPr>
        <w:t>s</w:t>
      </w:r>
      <w:r w:rsidR="003D158E" w:rsidRPr="009C3264">
        <w:rPr>
          <w:rFonts w:ascii="Times New Roman" w:hAnsi="Times New Roman" w:cs="Times New Roman"/>
        </w:rPr>
        <w:t xml:space="preserve"> Justice Jessie (‘Jessie J’)</w:t>
      </w:r>
      <w:r w:rsidRPr="009C3264">
        <w:rPr>
          <w:rFonts w:ascii="Times New Roman" w:hAnsi="Times New Roman" w:cs="Times New Roman"/>
        </w:rPr>
        <w:t xml:space="preserve"> with the following observations:</w:t>
      </w:r>
    </w:p>
    <w:p w14:paraId="22382296" w14:textId="77777777" w:rsidR="00714846" w:rsidRPr="009C3264" w:rsidRDefault="00714846" w:rsidP="00714846">
      <w:pPr>
        <w:pStyle w:val="ListParagraph"/>
        <w:jc w:val="both"/>
        <w:rPr>
          <w:rFonts w:ascii="Times New Roman" w:hAnsi="Times New Roman" w:cs="Times New Roman"/>
        </w:rPr>
      </w:pPr>
    </w:p>
    <w:p w14:paraId="1148DDDE" w14:textId="77777777" w:rsidR="00CA223B" w:rsidRPr="00043537" w:rsidRDefault="00714846" w:rsidP="00CA223B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  <w:r w:rsidRPr="00043537">
        <w:rPr>
          <w:rFonts w:ascii="Times New Roman" w:hAnsi="Times New Roman" w:cs="Times New Roman"/>
          <w:i/>
          <w:iCs/>
        </w:rPr>
        <w:t>“</w:t>
      </w:r>
      <w:r w:rsidR="00CA223B" w:rsidRPr="00043537">
        <w:rPr>
          <w:rFonts w:ascii="Times New Roman" w:hAnsi="Times New Roman" w:cs="Times New Roman"/>
          <w:i/>
          <w:iCs/>
        </w:rPr>
        <w:t>Comments:</w:t>
      </w:r>
    </w:p>
    <w:p w14:paraId="6B86820D" w14:textId="33744A57" w:rsidR="00714846" w:rsidRPr="00043537" w:rsidRDefault="00714846" w:rsidP="00714846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  <w:r w:rsidRPr="00043537">
        <w:rPr>
          <w:rFonts w:ascii="Times New Roman" w:hAnsi="Times New Roman" w:cs="Times New Roman"/>
          <w:i/>
          <w:iCs/>
        </w:rPr>
        <w:t>I accept that the College is a body that is amenable to judicial review</w:t>
      </w:r>
      <w:r w:rsidR="009C3264" w:rsidRPr="00043537">
        <w:rPr>
          <w:rFonts w:ascii="Times New Roman" w:hAnsi="Times New Roman" w:cs="Times New Roman"/>
          <w:i/>
          <w:iCs/>
        </w:rPr>
        <w:t>.</w:t>
      </w:r>
      <w:r w:rsidRPr="00043537">
        <w:rPr>
          <w:rStyle w:val="FootnoteReference"/>
          <w:rFonts w:ascii="Times New Roman" w:hAnsi="Times New Roman" w:cs="Times New Roman"/>
          <w:i/>
          <w:iCs/>
        </w:rPr>
        <w:footnoteReference w:id="2"/>
      </w:r>
      <w:r w:rsidRPr="00043537">
        <w:rPr>
          <w:rFonts w:ascii="Times New Roman" w:hAnsi="Times New Roman" w:cs="Times New Roman"/>
          <w:i/>
          <w:iCs/>
        </w:rPr>
        <w:t xml:space="preserve"> I consider that the following three grounds</w:t>
      </w:r>
      <w:r w:rsidR="009C3264" w:rsidRPr="00043537">
        <w:rPr>
          <w:rFonts w:ascii="Times New Roman" w:hAnsi="Times New Roman" w:cs="Times New Roman"/>
          <w:i/>
          <w:iCs/>
        </w:rPr>
        <w:t xml:space="preserve"> as identified by the Claimant</w:t>
      </w:r>
      <w:r w:rsidR="00CA223B">
        <w:rPr>
          <w:rFonts w:ascii="Times New Roman" w:hAnsi="Times New Roman" w:cs="Times New Roman"/>
          <w:i/>
          <w:iCs/>
        </w:rPr>
        <w:t xml:space="preserve"> in his statement of facts and grounds</w:t>
      </w:r>
      <w:r w:rsidR="009C3264" w:rsidRPr="00043537">
        <w:rPr>
          <w:rFonts w:ascii="Times New Roman" w:hAnsi="Times New Roman" w:cs="Times New Roman"/>
          <w:i/>
          <w:iCs/>
        </w:rPr>
        <w:t xml:space="preserve"> to be arguable</w:t>
      </w:r>
      <w:r w:rsidR="00CA223B">
        <w:rPr>
          <w:rFonts w:ascii="Times New Roman" w:hAnsi="Times New Roman" w:cs="Times New Roman"/>
          <w:i/>
          <w:iCs/>
        </w:rPr>
        <w:t>:</w:t>
      </w:r>
    </w:p>
    <w:p w14:paraId="1127A4DA" w14:textId="7C3DF6E6" w:rsidR="00714846" w:rsidRPr="00043537" w:rsidRDefault="00714846" w:rsidP="00714846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  <w:r w:rsidRPr="00043537">
        <w:rPr>
          <w:rFonts w:ascii="Times New Roman" w:hAnsi="Times New Roman" w:cs="Times New Roman"/>
          <w:i/>
          <w:iCs/>
        </w:rPr>
        <w:br/>
        <w:t>Ground 1</w:t>
      </w:r>
      <w:r w:rsidR="005423F8" w:rsidRPr="00043537">
        <w:rPr>
          <w:rFonts w:ascii="Times New Roman" w:hAnsi="Times New Roman" w:cs="Times New Roman"/>
          <w:i/>
          <w:iCs/>
        </w:rPr>
        <w:t>: Breach of Article 10</w:t>
      </w:r>
      <w:r w:rsidR="00C57C0F">
        <w:rPr>
          <w:rFonts w:ascii="Times New Roman" w:hAnsi="Times New Roman" w:cs="Times New Roman"/>
          <w:i/>
          <w:iCs/>
        </w:rPr>
        <w:t xml:space="preserve"> and/or 11</w:t>
      </w:r>
      <w:r w:rsidR="005423F8" w:rsidRPr="00043537">
        <w:rPr>
          <w:rFonts w:ascii="Times New Roman" w:hAnsi="Times New Roman" w:cs="Times New Roman"/>
          <w:i/>
          <w:iCs/>
        </w:rPr>
        <w:t xml:space="preserve"> ECHR</w:t>
      </w:r>
    </w:p>
    <w:p w14:paraId="0F37351B" w14:textId="2EC27F6A" w:rsidR="00714846" w:rsidRPr="00043537" w:rsidRDefault="00714846" w:rsidP="00714846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  <w:r w:rsidRPr="00043537">
        <w:rPr>
          <w:rFonts w:ascii="Times New Roman" w:hAnsi="Times New Roman" w:cs="Times New Roman"/>
          <w:i/>
          <w:iCs/>
        </w:rPr>
        <w:t>Ground 2</w:t>
      </w:r>
      <w:r w:rsidR="005423F8" w:rsidRPr="00043537">
        <w:rPr>
          <w:rFonts w:ascii="Times New Roman" w:hAnsi="Times New Roman" w:cs="Times New Roman"/>
          <w:i/>
          <w:iCs/>
        </w:rPr>
        <w:t>: Breach of section 13 Equality Act 2010</w:t>
      </w:r>
    </w:p>
    <w:p w14:paraId="73250238" w14:textId="6AA609F3" w:rsidR="00714846" w:rsidRPr="00043537" w:rsidRDefault="00714846" w:rsidP="00714846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  <w:r w:rsidRPr="00043537">
        <w:rPr>
          <w:rFonts w:ascii="Times New Roman" w:hAnsi="Times New Roman" w:cs="Times New Roman"/>
          <w:i/>
          <w:iCs/>
        </w:rPr>
        <w:t xml:space="preserve">Ground 3: The Chair of the Governing Panel had the appearance of bias </w:t>
      </w:r>
    </w:p>
    <w:p w14:paraId="7ED8A403" w14:textId="154E5A58" w:rsidR="009C3264" w:rsidRPr="00043537" w:rsidRDefault="009C3264" w:rsidP="00714846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</w:p>
    <w:p w14:paraId="5333DA40" w14:textId="386B306D" w:rsidR="009C3264" w:rsidRPr="00043537" w:rsidRDefault="009C3264" w:rsidP="00714846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  <w:r w:rsidRPr="00043537">
        <w:rPr>
          <w:rFonts w:ascii="Times New Roman" w:hAnsi="Times New Roman" w:cs="Times New Roman"/>
          <w:i/>
          <w:iCs/>
        </w:rPr>
        <w:t xml:space="preserve">I will make a few brief observations on the merits of this case. From the information available to me, I consider the Claimant to have been protesting an issue where there is a considerable degree of public interest in having a full and frank debate. </w:t>
      </w:r>
      <w:r w:rsidR="00043537" w:rsidRPr="00043537">
        <w:rPr>
          <w:rFonts w:ascii="Times New Roman" w:hAnsi="Times New Roman" w:cs="Times New Roman"/>
          <w:i/>
          <w:iCs/>
        </w:rPr>
        <w:t>The Claimant plainly has sincerely held religious belief</w:t>
      </w:r>
      <w:r w:rsidR="00C57C0F">
        <w:rPr>
          <w:rFonts w:ascii="Times New Roman" w:hAnsi="Times New Roman" w:cs="Times New Roman"/>
          <w:i/>
          <w:iCs/>
        </w:rPr>
        <w:t>s</w:t>
      </w:r>
      <w:r w:rsidR="00043537" w:rsidRPr="00043537">
        <w:rPr>
          <w:rFonts w:ascii="Times New Roman" w:hAnsi="Times New Roman" w:cs="Times New Roman"/>
          <w:i/>
          <w:iCs/>
        </w:rPr>
        <w:t xml:space="preserve"> and he is entitled to protest peacefully</w:t>
      </w:r>
      <w:r w:rsidR="00CA223B">
        <w:rPr>
          <w:rFonts w:ascii="Times New Roman" w:hAnsi="Times New Roman" w:cs="Times New Roman"/>
          <w:i/>
          <w:iCs/>
        </w:rPr>
        <w:t xml:space="preserve">, even if that is disruptive. </w:t>
      </w:r>
    </w:p>
    <w:p w14:paraId="64C96EC3" w14:textId="135CBF4A" w:rsidR="00043537" w:rsidRPr="00043537" w:rsidRDefault="00043537" w:rsidP="00714846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</w:p>
    <w:p w14:paraId="68233F0A" w14:textId="4374D5E5" w:rsidR="00043537" w:rsidRPr="00043537" w:rsidRDefault="00C57C0F" w:rsidP="00714846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At a final hearing, i</w:t>
      </w:r>
      <w:r w:rsidR="00043537" w:rsidRPr="00043537">
        <w:rPr>
          <w:rFonts w:ascii="Times New Roman" w:hAnsi="Times New Roman" w:cs="Times New Roman"/>
          <w:i/>
          <w:iCs/>
        </w:rPr>
        <w:t>t will be important for the Court to carefully</w:t>
      </w:r>
      <w:r w:rsidR="00AA3777">
        <w:rPr>
          <w:rFonts w:ascii="Times New Roman" w:hAnsi="Times New Roman" w:cs="Times New Roman"/>
          <w:i/>
          <w:iCs/>
        </w:rPr>
        <w:t xml:space="preserve"> consider</w:t>
      </w:r>
      <w:r w:rsidR="00043537" w:rsidRPr="00043537">
        <w:rPr>
          <w:rFonts w:ascii="Times New Roman" w:hAnsi="Times New Roman" w:cs="Times New Roman"/>
          <w:i/>
          <w:iCs/>
        </w:rPr>
        <w:t xml:space="preserve"> whether </w:t>
      </w:r>
      <w:r w:rsidR="00CA223B">
        <w:rPr>
          <w:rFonts w:ascii="Times New Roman" w:hAnsi="Times New Roman" w:cs="Times New Roman"/>
          <w:i/>
          <w:iCs/>
        </w:rPr>
        <w:t>the Claimant was punished for his</w:t>
      </w:r>
      <w:r w:rsidR="00043537" w:rsidRPr="00043537">
        <w:rPr>
          <w:rFonts w:ascii="Times New Roman" w:hAnsi="Times New Roman" w:cs="Times New Roman"/>
          <w:i/>
          <w:iCs/>
        </w:rPr>
        <w:t xml:space="preserve"> views or </w:t>
      </w:r>
      <w:r w:rsidR="00CA223B">
        <w:rPr>
          <w:rFonts w:ascii="Times New Roman" w:hAnsi="Times New Roman" w:cs="Times New Roman"/>
          <w:i/>
          <w:iCs/>
        </w:rPr>
        <w:t>a manifestation of those views</w:t>
      </w:r>
      <w:r w:rsidR="00043537" w:rsidRPr="00043537">
        <w:rPr>
          <w:rFonts w:ascii="Times New Roman" w:hAnsi="Times New Roman" w:cs="Times New Roman"/>
          <w:i/>
          <w:iCs/>
        </w:rPr>
        <w:t xml:space="preserve">, and whether </w:t>
      </w:r>
      <w:r w:rsidR="00CA223B">
        <w:rPr>
          <w:rFonts w:ascii="Times New Roman" w:hAnsi="Times New Roman" w:cs="Times New Roman"/>
          <w:i/>
          <w:iCs/>
        </w:rPr>
        <w:t>that sanction</w:t>
      </w:r>
      <w:r w:rsidR="00043537" w:rsidRPr="00043537">
        <w:rPr>
          <w:rFonts w:ascii="Times New Roman" w:hAnsi="Times New Roman" w:cs="Times New Roman"/>
          <w:i/>
          <w:iCs/>
        </w:rPr>
        <w:t xml:space="preserve"> (</w:t>
      </w:r>
      <w:r w:rsidR="00CA223B">
        <w:rPr>
          <w:rFonts w:ascii="Times New Roman" w:hAnsi="Times New Roman" w:cs="Times New Roman"/>
          <w:i/>
          <w:iCs/>
        </w:rPr>
        <w:t xml:space="preserve">undoubtedly </w:t>
      </w:r>
      <w:r w:rsidR="00043537" w:rsidRPr="00043537">
        <w:rPr>
          <w:rFonts w:ascii="Times New Roman" w:hAnsi="Times New Roman" w:cs="Times New Roman"/>
          <w:i/>
          <w:iCs/>
        </w:rPr>
        <w:t xml:space="preserve">a very serious one) was proportionate. </w:t>
      </w:r>
    </w:p>
    <w:p w14:paraId="3D844772" w14:textId="16B5C173" w:rsidR="00043537" w:rsidRPr="00043537" w:rsidRDefault="00043537" w:rsidP="00714846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</w:p>
    <w:p w14:paraId="3BB19C5B" w14:textId="14D21178" w:rsidR="00043537" w:rsidRPr="00043537" w:rsidRDefault="00043537" w:rsidP="00714846">
      <w:pPr>
        <w:pStyle w:val="ListParagraph"/>
        <w:ind w:left="1440"/>
        <w:jc w:val="both"/>
        <w:rPr>
          <w:rFonts w:ascii="Times New Roman" w:hAnsi="Times New Roman" w:cs="Times New Roman"/>
          <w:i/>
          <w:iCs/>
        </w:rPr>
      </w:pPr>
      <w:r w:rsidRPr="00043537">
        <w:rPr>
          <w:rFonts w:ascii="Times New Roman" w:hAnsi="Times New Roman" w:cs="Times New Roman"/>
          <w:i/>
          <w:iCs/>
        </w:rPr>
        <w:t>The Chair of Governors was not a Judge and so should not be held to the same standard as a Judge. However, it seems to me that</w:t>
      </w:r>
      <w:r w:rsidR="00AA3777">
        <w:rPr>
          <w:rFonts w:ascii="Times New Roman" w:hAnsi="Times New Roman" w:cs="Times New Roman"/>
          <w:i/>
          <w:iCs/>
        </w:rPr>
        <w:t xml:space="preserve"> applying the test in Porter v Magill,</w:t>
      </w:r>
      <w:r w:rsidRPr="00043537">
        <w:rPr>
          <w:rFonts w:ascii="Times New Roman" w:hAnsi="Times New Roman" w:cs="Times New Roman"/>
          <w:i/>
          <w:iCs/>
        </w:rPr>
        <w:t xml:space="preserve"> the Claimant does have an arguable</w:t>
      </w:r>
      <w:r w:rsidR="00B77EBE">
        <w:rPr>
          <w:rFonts w:ascii="Times New Roman" w:hAnsi="Times New Roman" w:cs="Times New Roman"/>
          <w:i/>
          <w:iCs/>
        </w:rPr>
        <w:t xml:space="preserve"> (I will put it no higher) </w:t>
      </w:r>
      <w:r w:rsidRPr="00043537">
        <w:rPr>
          <w:rFonts w:ascii="Times New Roman" w:hAnsi="Times New Roman" w:cs="Times New Roman"/>
          <w:i/>
          <w:iCs/>
        </w:rPr>
        <w:t xml:space="preserve">claim that the </w:t>
      </w:r>
      <w:r w:rsidR="00AA3777">
        <w:rPr>
          <w:rFonts w:ascii="Times New Roman" w:hAnsi="Times New Roman" w:cs="Times New Roman"/>
          <w:i/>
          <w:iCs/>
        </w:rPr>
        <w:t>Chair</w:t>
      </w:r>
      <w:r w:rsidRPr="00043537">
        <w:rPr>
          <w:rFonts w:ascii="Times New Roman" w:hAnsi="Times New Roman" w:cs="Times New Roman"/>
          <w:i/>
          <w:iCs/>
        </w:rPr>
        <w:t xml:space="preserve"> m</w:t>
      </w:r>
      <w:r w:rsidR="00AA3777">
        <w:rPr>
          <w:rFonts w:ascii="Times New Roman" w:hAnsi="Times New Roman" w:cs="Times New Roman"/>
          <w:i/>
          <w:iCs/>
        </w:rPr>
        <w:t>ight</w:t>
      </w:r>
      <w:r w:rsidRPr="00043537">
        <w:rPr>
          <w:rFonts w:ascii="Times New Roman" w:hAnsi="Times New Roman" w:cs="Times New Roman"/>
          <w:i/>
          <w:iCs/>
        </w:rPr>
        <w:t xml:space="preserve"> have appeared to be biased against the Claimant, which would render the Governors’ hearing to be unfair.</w:t>
      </w:r>
      <w:r w:rsidR="00AA3777">
        <w:rPr>
          <w:rFonts w:ascii="Times New Roman" w:hAnsi="Times New Roman" w:cs="Times New Roman"/>
          <w:i/>
          <w:iCs/>
        </w:rPr>
        <w:t xml:space="preserve"> That being said, it might also be unreasonable to expect an LGBT+ person to hide their identity when adjudicating on issues that relate, either directly or indirectly, to LGBT+ equality.</w:t>
      </w:r>
      <w:r w:rsidRPr="00043537">
        <w:rPr>
          <w:rFonts w:ascii="Times New Roman" w:hAnsi="Times New Roman" w:cs="Times New Roman"/>
          <w:i/>
          <w:iCs/>
        </w:rPr>
        <w:t>”</w:t>
      </w:r>
    </w:p>
    <w:p w14:paraId="41EA72DA" w14:textId="75BE1164" w:rsidR="00043537" w:rsidRDefault="00043537" w:rsidP="00C57C0F">
      <w:pPr>
        <w:jc w:val="both"/>
        <w:rPr>
          <w:rFonts w:ascii="Times New Roman" w:hAnsi="Times New Roman" w:cs="Times New Roman"/>
        </w:rPr>
      </w:pPr>
    </w:p>
    <w:p w14:paraId="17AE2497" w14:textId="07805CD6" w:rsidR="00C57C0F" w:rsidRDefault="00C57C0F" w:rsidP="00C57C0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purposes of the moot, it is suggested that one speaker in a team argues grounds 1 and 2 and the other speaker argues ground 3. </w:t>
      </w:r>
    </w:p>
    <w:p w14:paraId="62763650" w14:textId="3BB529B8" w:rsidR="00C57C0F" w:rsidRDefault="00C57C0F" w:rsidP="00C57C0F">
      <w:pPr>
        <w:jc w:val="both"/>
        <w:rPr>
          <w:rFonts w:ascii="Times New Roman" w:hAnsi="Times New Roman" w:cs="Times New Roman"/>
        </w:rPr>
      </w:pPr>
    </w:p>
    <w:p w14:paraId="300E4193" w14:textId="77777777" w:rsidR="00C57C0F" w:rsidRPr="00C57C0F" w:rsidRDefault="00C57C0F" w:rsidP="00C57C0F">
      <w:pPr>
        <w:jc w:val="both"/>
        <w:rPr>
          <w:rFonts w:ascii="Times New Roman" w:hAnsi="Times New Roman" w:cs="Times New Roman"/>
        </w:rPr>
      </w:pPr>
    </w:p>
    <w:p w14:paraId="55CB14DE" w14:textId="27C8156B" w:rsidR="00043537" w:rsidRPr="00043537" w:rsidRDefault="00043537" w:rsidP="00043537">
      <w:pPr>
        <w:jc w:val="both"/>
        <w:rPr>
          <w:rFonts w:ascii="Times New Roman" w:hAnsi="Times New Roman" w:cs="Times New Roman"/>
        </w:rPr>
      </w:pPr>
      <w:r w:rsidRPr="00043537">
        <w:rPr>
          <w:rFonts w:ascii="Times New Roman" w:hAnsi="Times New Roman" w:cs="Times New Roman"/>
        </w:rPr>
        <w:t xml:space="preserve"> </w:t>
      </w:r>
    </w:p>
    <w:sectPr w:rsidR="00043537" w:rsidRPr="00043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CB19" w14:textId="77777777" w:rsidR="00525D06" w:rsidRDefault="00525D06" w:rsidP="00714846">
      <w:pPr>
        <w:spacing w:after="0" w:line="240" w:lineRule="auto"/>
      </w:pPr>
      <w:r>
        <w:separator/>
      </w:r>
    </w:p>
  </w:endnote>
  <w:endnote w:type="continuationSeparator" w:id="0">
    <w:p w14:paraId="0EA5366C" w14:textId="77777777" w:rsidR="00525D06" w:rsidRDefault="00525D06" w:rsidP="0071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FE6F" w14:textId="77777777" w:rsidR="00525D06" w:rsidRDefault="00525D06" w:rsidP="00714846">
      <w:pPr>
        <w:spacing w:after="0" w:line="240" w:lineRule="auto"/>
      </w:pPr>
      <w:r>
        <w:separator/>
      </w:r>
    </w:p>
  </w:footnote>
  <w:footnote w:type="continuationSeparator" w:id="0">
    <w:p w14:paraId="15BEC9BE" w14:textId="77777777" w:rsidR="00525D06" w:rsidRDefault="00525D06" w:rsidP="00714846">
      <w:pPr>
        <w:spacing w:after="0" w:line="240" w:lineRule="auto"/>
      </w:pPr>
      <w:r>
        <w:continuationSeparator/>
      </w:r>
    </w:p>
  </w:footnote>
  <w:footnote w:id="1">
    <w:p w14:paraId="0E2C2B6E" w14:textId="70754B63" w:rsidR="00714846" w:rsidRPr="009C3264" w:rsidRDefault="00714846">
      <w:pPr>
        <w:pStyle w:val="FootnoteText"/>
        <w:rPr>
          <w:rFonts w:ascii="Times New Roman" w:hAnsi="Times New Roman" w:cs="Times New Roman"/>
        </w:rPr>
      </w:pPr>
      <w:r w:rsidRPr="009C3264">
        <w:rPr>
          <w:rStyle w:val="FootnoteReference"/>
          <w:rFonts w:ascii="Times New Roman" w:hAnsi="Times New Roman" w:cs="Times New Roman"/>
        </w:rPr>
        <w:footnoteRef/>
      </w:r>
      <w:r w:rsidRPr="009C3264">
        <w:rPr>
          <w:rFonts w:ascii="Times New Roman" w:hAnsi="Times New Roman" w:cs="Times New Roman"/>
        </w:rPr>
        <w:t xml:space="preserve"> NB there is no right of appeal to the Independent Review Panel of a Further Education College</w:t>
      </w:r>
      <w:r w:rsidR="008E19E6" w:rsidRPr="009C3264">
        <w:rPr>
          <w:rFonts w:ascii="Times New Roman" w:hAnsi="Times New Roman" w:cs="Times New Roman"/>
        </w:rPr>
        <w:t xml:space="preserve"> and the Department for Education’s statutory guidance on permanent exclusions does not apply. </w:t>
      </w:r>
    </w:p>
  </w:footnote>
  <w:footnote w:id="2">
    <w:p w14:paraId="4D198B0D" w14:textId="78D6E2ED" w:rsidR="00714846" w:rsidRPr="009C3264" w:rsidRDefault="00714846">
      <w:pPr>
        <w:pStyle w:val="FootnoteText"/>
        <w:rPr>
          <w:rFonts w:ascii="Times New Roman" w:hAnsi="Times New Roman" w:cs="Times New Roman"/>
        </w:rPr>
      </w:pPr>
      <w:r w:rsidRPr="009C3264">
        <w:rPr>
          <w:rStyle w:val="FootnoteReference"/>
          <w:rFonts w:ascii="Times New Roman" w:hAnsi="Times New Roman" w:cs="Times New Roman"/>
        </w:rPr>
        <w:footnoteRef/>
      </w:r>
      <w:r w:rsidRPr="009C3264">
        <w:rPr>
          <w:rFonts w:ascii="Times New Roman" w:hAnsi="Times New Roman" w:cs="Times New Roman"/>
        </w:rPr>
        <w:t xml:space="preserve"> Please take it as </w:t>
      </w:r>
      <w:r w:rsidR="00B54624">
        <w:rPr>
          <w:rFonts w:ascii="Times New Roman" w:hAnsi="Times New Roman" w:cs="Times New Roman"/>
        </w:rPr>
        <w:t>not in dispute</w:t>
      </w:r>
      <w:r w:rsidRPr="009C3264">
        <w:rPr>
          <w:rFonts w:ascii="Times New Roman" w:hAnsi="Times New Roman" w:cs="Times New Roman"/>
        </w:rPr>
        <w:t xml:space="preserve"> that the College is amenable to judicial review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F3752"/>
    <w:multiLevelType w:val="hybridMultilevel"/>
    <w:tmpl w:val="6144C89E"/>
    <w:lvl w:ilvl="0" w:tplc="D3D88F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2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8E"/>
    <w:rsid w:val="00043537"/>
    <w:rsid w:val="0007524B"/>
    <w:rsid w:val="001D5028"/>
    <w:rsid w:val="002058B7"/>
    <w:rsid w:val="003D158E"/>
    <w:rsid w:val="004A08BF"/>
    <w:rsid w:val="00525D06"/>
    <w:rsid w:val="005423F8"/>
    <w:rsid w:val="00714846"/>
    <w:rsid w:val="007A3B48"/>
    <w:rsid w:val="008E19E6"/>
    <w:rsid w:val="008F5D00"/>
    <w:rsid w:val="009A2C60"/>
    <w:rsid w:val="009C3264"/>
    <w:rsid w:val="00A917D3"/>
    <w:rsid w:val="00AA3777"/>
    <w:rsid w:val="00AF15EA"/>
    <w:rsid w:val="00B54624"/>
    <w:rsid w:val="00B77EBE"/>
    <w:rsid w:val="00B867BD"/>
    <w:rsid w:val="00C57C0F"/>
    <w:rsid w:val="00C62EF0"/>
    <w:rsid w:val="00C73296"/>
    <w:rsid w:val="00C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3B35"/>
  <w15:chartTrackingRefBased/>
  <w15:docId w15:val="{81E37DD0-3753-41B6-805A-CE93B9050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5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148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8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8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2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24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A91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141E9-545E-BC41-98A6-CEB6A81C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Ollie Persey</dc:creator>
  <cp:keywords/>
  <dc:description/>
  <cp:lastModifiedBy>Lee Jackson</cp:lastModifiedBy>
  <cp:revision>2</cp:revision>
  <dcterms:created xsi:type="dcterms:W3CDTF">2024-01-03T10:17:00Z</dcterms:created>
  <dcterms:modified xsi:type="dcterms:W3CDTF">2024-01-03T10:17:00Z</dcterms:modified>
</cp:coreProperties>
</file>