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585" w:rsidRDefault="005C1585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right" w:pos="-4820"/>
        </w:tabs>
        <w:suppressAutoHyphens/>
        <w:jc w:val="center"/>
        <w:outlineLvl w:val="0"/>
        <w:rPr>
          <w:rFonts w:ascii="Arial" w:eastAsia="Arial" w:hAnsi="Arial" w:cs="Arial"/>
          <w:spacing w:val="-3"/>
          <w:sz w:val="22"/>
          <w:szCs w:val="22"/>
        </w:rPr>
      </w:pPr>
    </w:p>
    <w:p w:rsidR="005C1585" w:rsidRDefault="00B811F1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center" w:pos="-4820"/>
        </w:tabs>
        <w:suppressAutoHyphens/>
        <w:jc w:val="center"/>
        <w:outlineLvl w:val="0"/>
        <w:rPr>
          <w:rFonts w:ascii="Arial" w:eastAsia="Arial" w:hAnsi="Arial" w:cs="Arial"/>
          <w:b/>
          <w:iCs/>
          <w:sz w:val="22"/>
          <w:szCs w:val="22"/>
        </w:rPr>
      </w:pPr>
      <w:r>
        <w:rPr>
          <w:rFonts w:ascii="Arial" w:eastAsia="Arial" w:hAnsi="Arial" w:cs="Arial"/>
          <w:b/>
          <w:iCs/>
          <w:sz w:val="22"/>
          <w:szCs w:val="22"/>
        </w:rPr>
        <w:t xml:space="preserve">REQUEST FOR ADVANCEMENT OR DEFERRAL </w:t>
      </w:r>
    </w:p>
    <w:p w:rsidR="005C1585" w:rsidRDefault="00B811F1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center" w:pos="-4820"/>
        </w:tabs>
        <w:suppressAutoHyphens/>
        <w:jc w:val="center"/>
        <w:outlineLvl w:val="0"/>
        <w:rPr>
          <w:rFonts w:ascii="Arial" w:eastAsia="Arial" w:hAnsi="Arial" w:cs="Arial"/>
          <w:b/>
          <w:iCs/>
          <w:sz w:val="22"/>
          <w:szCs w:val="22"/>
        </w:rPr>
      </w:pPr>
      <w:r>
        <w:rPr>
          <w:rFonts w:ascii="Arial" w:eastAsia="Arial" w:hAnsi="Arial" w:cs="Arial"/>
          <w:b/>
          <w:iCs/>
          <w:sz w:val="22"/>
          <w:szCs w:val="22"/>
        </w:rPr>
        <w:t>OF INTERIM REVIEW AND / OR MAJOR REVIEW OF LECTURERS</w:t>
      </w:r>
    </w:p>
    <w:p w:rsidR="005C1585" w:rsidRDefault="005C1585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center" w:pos="-4820"/>
        </w:tabs>
        <w:suppressAutoHyphens/>
        <w:jc w:val="center"/>
        <w:outlineLvl w:val="0"/>
        <w:rPr>
          <w:rFonts w:ascii="Arial" w:eastAsia="Arial" w:hAnsi="Arial" w:cs="Arial"/>
          <w:b/>
          <w:sz w:val="22"/>
          <w:szCs w:val="22"/>
        </w:rPr>
      </w:pPr>
    </w:p>
    <w:p w:rsidR="005C1585" w:rsidRDefault="005C1585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b/>
          <w:sz w:val="22"/>
          <w:szCs w:val="22"/>
        </w:rPr>
      </w:pPr>
    </w:p>
    <w:p w:rsidR="005C1585" w:rsidRDefault="00B811F1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This form should be used by the Head of Department to request an advancement / deferral of Interim Review and / or Major Review of Lecturers. This form together with the candidate’s CV on the </w:t>
      </w:r>
      <w:r>
        <w:rPr>
          <w:rFonts w:ascii="Arial" w:eastAsia="Arial" w:hAnsi="Arial" w:cs="Arial"/>
          <w:i/>
          <w:sz w:val="22"/>
          <w:szCs w:val="22"/>
        </w:rPr>
        <w:t>CV Template G/2</w:t>
      </w:r>
      <w:r>
        <w:rPr>
          <w:rFonts w:ascii="Arial" w:eastAsia="Arial" w:hAnsi="Arial" w:cs="Arial"/>
          <w:sz w:val="22"/>
          <w:szCs w:val="22"/>
        </w:rPr>
        <w:t>, should be submitted in electronic format to</w:t>
      </w:r>
      <w:r>
        <w:rPr>
          <w:rFonts w:ascii="Arial" w:eastAsia="Arial" w:hAnsi="Arial" w:cs="Arial"/>
          <w:b/>
          <w:sz w:val="22"/>
          <w:szCs w:val="22"/>
        </w:rPr>
        <w:t xml:space="preserve"> Human Resources, </w:t>
      </w:r>
      <w:hyperlink r:id="rId7" w:history="1">
        <w:r>
          <w:rPr>
            <w:rStyle w:val="Hyperlink"/>
            <w:rFonts w:ascii="Arial" w:eastAsia="Arial" w:hAnsi="Arial" w:cs="Arial"/>
            <w:b/>
            <w:sz w:val="22"/>
            <w:szCs w:val="22"/>
          </w:rPr>
          <w:t>HR.Reviewandpromotion@lse.ac.uk</w:t>
        </w:r>
      </w:hyperlink>
      <w:r>
        <w:rPr>
          <w:rFonts w:ascii="Arial" w:eastAsia="Arial" w:hAnsi="Arial" w:cs="Arial"/>
          <w:sz w:val="22"/>
          <w:szCs w:val="22"/>
        </w:rPr>
        <w:t xml:space="preserve">, to be received no later than </w:t>
      </w:r>
      <w:r w:rsidR="003C6886" w:rsidRPr="003C6886">
        <w:rPr>
          <w:rFonts w:ascii="Arial" w:eastAsia="Arial" w:hAnsi="Arial" w:cs="Arial"/>
          <w:b/>
          <w:sz w:val="22"/>
          <w:szCs w:val="22"/>
        </w:rPr>
        <w:t>HoD Deadline 1</w:t>
      </w:r>
      <w:r w:rsidRPr="003C6886">
        <w:rPr>
          <w:rFonts w:ascii="Arial" w:eastAsia="Arial" w:hAnsi="Arial" w:cs="Arial"/>
          <w:b/>
          <w:sz w:val="22"/>
          <w:szCs w:val="22"/>
        </w:rPr>
        <w:t xml:space="preserve"> (Monday </w:t>
      </w:r>
      <w:r w:rsidR="0030138A" w:rsidRPr="003C6886">
        <w:rPr>
          <w:rFonts w:ascii="Arial" w:eastAsia="Arial" w:hAnsi="Arial" w:cs="Arial"/>
          <w:b/>
          <w:sz w:val="22"/>
          <w:szCs w:val="22"/>
        </w:rPr>
        <w:t>1</w:t>
      </w:r>
      <w:r w:rsidR="004566F1">
        <w:rPr>
          <w:rFonts w:ascii="Arial" w:eastAsia="Arial" w:hAnsi="Arial" w:cs="Arial"/>
          <w:b/>
          <w:sz w:val="22"/>
          <w:szCs w:val="22"/>
        </w:rPr>
        <w:t>0</w:t>
      </w:r>
      <w:r w:rsidR="0030138A" w:rsidRPr="003C6886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3C6886">
        <w:rPr>
          <w:rFonts w:ascii="Arial" w:eastAsia="Arial" w:hAnsi="Arial" w:cs="Arial"/>
          <w:b/>
          <w:bCs/>
          <w:sz w:val="22"/>
          <w:szCs w:val="22"/>
        </w:rPr>
        <w:t xml:space="preserve">October </w:t>
      </w:r>
      <w:r w:rsidR="004566F1">
        <w:rPr>
          <w:rFonts w:ascii="Arial" w:eastAsia="Arial" w:hAnsi="Arial" w:cs="Arial"/>
          <w:b/>
          <w:bCs/>
          <w:sz w:val="22"/>
          <w:szCs w:val="22"/>
        </w:rPr>
        <w:t>2016</w:t>
      </w:r>
      <w:r w:rsidRPr="003C6886">
        <w:rPr>
          <w:rFonts w:ascii="Arial" w:eastAsia="Arial" w:hAnsi="Arial" w:cs="Arial"/>
          <w:b/>
          <w:bCs/>
          <w:sz w:val="22"/>
          <w:szCs w:val="22"/>
        </w:rPr>
        <w:t>)</w:t>
      </w:r>
      <w:r w:rsidRPr="003C6886">
        <w:rPr>
          <w:rFonts w:ascii="Arial" w:eastAsia="Arial" w:hAnsi="Arial" w:cs="Arial"/>
          <w:sz w:val="22"/>
          <w:szCs w:val="22"/>
        </w:rPr>
        <w:t>.</w:t>
      </w:r>
    </w:p>
    <w:p w:rsidR="005C1585" w:rsidRDefault="005C1585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sz w:val="22"/>
          <w:szCs w:val="22"/>
        </w:rPr>
      </w:pPr>
    </w:p>
    <w:p w:rsidR="005C1585" w:rsidRDefault="00B811F1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b/>
          <w:bCs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Heads of Department are referred to the </w:t>
      </w:r>
      <w:bookmarkStart w:id="0" w:name="_Toc301357050"/>
      <w:bookmarkStart w:id="1" w:name="_Toc301953383"/>
      <w:bookmarkStart w:id="2" w:name="_Toc322099821"/>
      <w:bookmarkStart w:id="3" w:name="_Toc332638045"/>
      <w:bookmarkStart w:id="4" w:name="_Toc332889190"/>
      <w:bookmarkStart w:id="5" w:name="_Toc332891608"/>
      <w:bookmarkStart w:id="6" w:name="_Toc333310786"/>
      <w:bookmarkStart w:id="7" w:name="_Toc333310914"/>
      <w:bookmarkStart w:id="8" w:name="_Toc333311016"/>
      <w:bookmarkStart w:id="9" w:name="_Toc333314592"/>
      <w:bookmarkStart w:id="10" w:name="_Toc333396800"/>
      <w:bookmarkStart w:id="11" w:name="_Toc334090030"/>
      <w:bookmarkStart w:id="12" w:name="_Toc364418218"/>
      <w:bookmarkStart w:id="13" w:name="_Toc364418435"/>
      <w:bookmarkStart w:id="14" w:name="_Toc365638346"/>
      <w:r>
        <w:rPr>
          <w:rFonts w:ascii="Arial" w:eastAsia="Arial" w:hAnsi="Arial" w:cs="Arial"/>
          <w:b/>
          <w:sz w:val="22"/>
          <w:szCs w:val="22"/>
        </w:rPr>
        <w:t xml:space="preserve">Guidelines for Interim Review and Major Review of Lecturers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="Arial" w:eastAsia="Arial" w:hAnsi="Arial" w:cs="Arial"/>
          <w:sz w:val="22"/>
          <w:szCs w:val="22"/>
        </w:rPr>
        <w:t xml:space="preserve">for further information on the circumstances of </w:t>
      </w:r>
      <w:r>
        <w:rPr>
          <w:rFonts w:ascii="Arial" w:eastAsia="Arial" w:hAnsi="Arial" w:cs="Arial"/>
          <w:b/>
          <w:sz w:val="22"/>
          <w:szCs w:val="22"/>
        </w:rPr>
        <w:t>advancement or deferral of Interim Review and / or Major Review of Lecturers</w:t>
      </w:r>
      <w:r>
        <w:rPr>
          <w:rFonts w:ascii="Arial" w:eastAsia="Arial" w:hAnsi="Arial" w:cs="Arial"/>
          <w:sz w:val="22"/>
          <w:szCs w:val="22"/>
        </w:rPr>
        <w:t>.</w:t>
      </w:r>
    </w:p>
    <w:p w:rsidR="005C1585" w:rsidRDefault="005C1585">
      <w:pPr>
        <w:tabs>
          <w:tab w:val="center" w:pos="4512"/>
        </w:tabs>
        <w:suppressAutoHyphens/>
        <w:jc w:val="both"/>
        <w:outlineLvl w:val="0"/>
        <w:rPr>
          <w:rFonts w:ascii="Arial" w:eastAsia="Arial" w:hAnsi="Arial" w:cs="Arial"/>
          <w:spacing w:val="-3"/>
          <w:sz w:val="22"/>
          <w:szCs w:val="22"/>
        </w:rPr>
      </w:pPr>
    </w:p>
    <w:p w:rsidR="005C1585" w:rsidRDefault="005C1585">
      <w:pPr>
        <w:tabs>
          <w:tab w:val="left" w:pos="-720"/>
        </w:tabs>
        <w:suppressAutoHyphens/>
        <w:spacing w:line="19" w:lineRule="exact"/>
        <w:jc w:val="both"/>
        <w:rPr>
          <w:rFonts w:ascii="Arial" w:eastAsia="Arial" w:hAnsi="Arial" w:cs="Arial"/>
          <w:spacing w:val="-2"/>
          <w:sz w:val="22"/>
          <w:szCs w:val="22"/>
        </w:rPr>
      </w:pPr>
    </w:p>
    <w:tbl>
      <w:tblPr>
        <w:tblW w:w="9849" w:type="dxa"/>
        <w:tblInd w:w="4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9"/>
        <w:gridCol w:w="5670"/>
      </w:tblGrid>
      <w:tr w:rsidR="005C1585">
        <w:trPr>
          <w:trHeight w:val="526"/>
        </w:trPr>
        <w:tc>
          <w:tcPr>
            <w:tcW w:w="4179" w:type="dxa"/>
            <w:tcBorders>
              <w:top w:val="single" w:sz="4" w:space="0" w:color="auto"/>
            </w:tcBorders>
          </w:tcPr>
          <w:p w:rsidR="005C1585" w:rsidRDefault="00B811F1" w:rsidP="00D10E8F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Candidate’s Name: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5C1585" w:rsidRDefault="005C1585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5C1585">
        <w:trPr>
          <w:trHeight w:val="548"/>
        </w:trPr>
        <w:tc>
          <w:tcPr>
            <w:tcW w:w="4179" w:type="dxa"/>
          </w:tcPr>
          <w:p w:rsidR="005C1585" w:rsidRDefault="00B811F1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Candidate’s Department:</w:t>
            </w:r>
          </w:p>
        </w:tc>
        <w:tc>
          <w:tcPr>
            <w:tcW w:w="5670" w:type="dxa"/>
            <w:vAlign w:val="center"/>
          </w:tcPr>
          <w:p w:rsidR="005C1585" w:rsidRDefault="005C1585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5C1585">
        <w:trPr>
          <w:trHeight w:val="548"/>
        </w:trPr>
        <w:tc>
          <w:tcPr>
            <w:tcW w:w="4179" w:type="dxa"/>
          </w:tcPr>
          <w:p w:rsidR="005C1585" w:rsidRDefault="00B811F1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Candidate’s Job Title:</w:t>
            </w:r>
          </w:p>
        </w:tc>
        <w:tc>
          <w:tcPr>
            <w:tcW w:w="5670" w:type="dxa"/>
            <w:vAlign w:val="center"/>
          </w:tcPr>
          <w:p w:rsidR="005C1585" w:rsidRDefault="005C1585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</w:p>
        </w:tc>
      </w:tr>
    </w:tbl>
    <w:p w:rsidR="005C1585" w:rsidRDefault="005C1585">
      <w:pPr>
        <w:tabs>
          <w:tab w:val="left" w:pos="-720"/>
        </w:tabs>
        <w:suppressAutoHyphens/>
        <w:rPr>
          <w:rFonts w:ascii="Arial" w:eastAsia="Arial" w:hAnsi="Arial" w:cs="Arial"/>
          <w:b/>
          <w:spacing w:val="-2"/>
          <w:sz w:val="22"/>
          <w:szCs w:val="22"/>
        </w:rPr>
        <w:sectPr w:rsidR="005C1585">
          <w:footerReference w:type="default" r:id="rId8"/>
          <w:headerReference w:type="first" r:id="rId9"/>
          <w:footerReference w:type="first" r:id="rId10"/>
          <w:pgSz w:w="11905" w:h="16837"/>
          <w:pgMar w:top="1134" w:right="1134" w:bottom="1134" w:left="1134" w:header="720" w:footer="851" w:gutter="0"/>
          <w:pgNumType w:start="1"/>
          <w:cols w:space="720"/>
          <w:titlePg/>
        </w:sectPr>
      </w:pPr>
    </w:p>
    <w:tbl>
      <w:tblPr>
        <w:tblW w:w="9849" w:type="dxa"/>
        <w:tblInd w:w="4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49"/>
      </w:tblGrid>
      <w:tr w:rsidR="005C1585">
        <w:trPr>
          <w:trHeight w:val="779"/>
        </w:trPr>
        <w:tc>
          <w:tcPr>
            <w:tcW w:w="9849" w:type="dxa"/>
          </w:tcPr>
          <w:p w:rsidR="005C1585" w:rsidRDefault="00B811F1">
            <w:pPr>
              <w:tabs>
                <w:tab w:val="left" w:pos="-720"/>
              </w:tabs>
              <w:suppressAutoHyphens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Request Submitted For</w:t>
            </w:r>
            <w:r w:rsidRPr="00E8714B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(</w:t>
            </w:r>
            <w:r w:rsidR="00E8714B" w:rsidRPr="00E8714B">
              <w:rPr>
                <w:rFonts w:ascii="Arial" w:eastAsia="Arial" w:hAnsi="Arial" w:cs="Arial"/>
                <w:spacing w:val="-2"/>
                <w:sz w:val="22"/>
                <w:szCs w:val="22"/>
              </w:rPr>
              <w:t>please tick the appropriate box</w:t>
            </w:r>
            <w:r w:rsidRPr="00E8714B">
              <w:rPr>
                <w:rFonts w:ascii="Arial" w:eastAsia="Arial" w:hAnsi="Arial" w:cs="Arial"/>
                <w:spacing w:val="-2"/>
                <w:sz w:val="22"/>
                <w:szCs w:val="22"/>
              </w:rPr>
              <w:t>):</w:t>
            </w:r>
          </w:p>
          <w:p w:rsidR="00D10E8F" w:rsidRPr="00D10E8F" w:rsidRDefault="00D410B6" w:rsidP="00D10E8F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2048407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E8F" w:rsidRPr="00D10E8F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10E8F" w:rsidRPr="00D10E8F">
              <w:rPr>
                <w:rFonts w:ascii="Arial" w:hAnsi="Arial" w:cs="Arial"/>
                <w:b/>
                <w:sz w:val="22"/>
                <w:szCs w:val="22"/>
              </w:rPr>
              <w:t xml:space="preserve"> Advancement of Interim Review</w:t>
            </w:r>
          </w:p>
          <w:p w:rsidR="00D10E8F" w:rsidRPr="00D10E8F" w:rsidRDefault="00D410B6" w:rsidP="00D410B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-164620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E8F" w:rsidRPr="00D10E8F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10E8F" w:rsidRPr="00D10E8F">
              <w:rPr>
                <w:rFonts w:ascii="Arial" w:hAnsi="Arial" w:cs="Arial"/>
                <w:b/>
                <w:sz w:val="22"/>
                <w:szCs w:val="22"/>
              </w:rPr>
              <w:t xml:space="preserve"> Deferral of Interim Review</w:t>
            </w:r>
            <w:bookmarkStart w:id="15" w:name="_GoBack"/>
            <w:bookmarkEnd w:id="15"/>
          </w:p>
          <w:p w:rsidR="00D10E8F" w:rsidRPr="00D10E8F" w:rsidRDefault="00D410B6" w:rsidP="00D10E8F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-6217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E8F" w:rsidRPr="00D10E8F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10E8F" w:rsidRPr="00D10E8F">
              <w:rPr>
                <w:rFonts w:ascii="Arial" w:hAnsi="Arial" w:cs="Arial"/>
                <w:b/>
                <w:sz w:val="22"/>
                <w:szCs w:val="22"/>
              </w:rPr>
              <w:t xml:space="preserve"> Advancement of Major Review</w:t>
            </w:r>
          </w:p>
          <w:p w:rsidR="00D10E8F" w:rsidRPr="00D10E8F" w:rsidRDefault="00D410B6" w:rsidP="00D10E8F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583040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E8F" w:rsidRPr="00D10E8F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10E8F" w:rsidRPr="00D10E8F">
              <w:rPr>
                <w:rFonts w:ascii="Arial" w:hAnsi="Arial" w:cs="Arial"/>
                <w:b/>
                <w:sz w:val="22"/>
                <w:szCs w:val="22"/>
              </w:rPr>
              <w:t xml:space="preserve"> Advancement of Interim and Major Review in the same session</w:t>
            </w:r>
          </w:p>
          <w:p w:rsidR="005C1585" w:rsidRDefault="00D410B6" w:rsidP="00D10E8F">
            <w:pPr>
              <w:spacing w:before="120" w:after="120"/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-920259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E8F" w:rsidRPr="00D10E8F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10E8F" w:rsidRPr="00D10E8F">
              <w:rPr>
                <w:rFonts w:ascii="Arial" w:hAnsi="Arial" w:cs="Arial"/>
                <w:b/>
                <w:sz w:val="22"/>
                <w:szCs w:val="22"/>
              </w:rPr>
              <w:t xml:space="preserve"> Deferral of Major Review</w:t>
            </w:r>
          </w:p>
        </w:tc>
      </w:tr>
    </w:tbl>
    <w:p w:rsidR="005C1585" w:rsidRDefault="005C1585">
      <w:pPr>
        <w:pStyle w:val="BodyTextIndent"/>
        <w:tabs>
          <w:tab w:val="clear" w:pos="360"/>
          <w:tab w:val="left" w:pos="-426"/>
          <w:tab w:val="left" w:pos="-284"/>
        </w:tabs>
        <w:ind w:left="0" w:firstLine="0"/>
        <w:rPr>
          <w:rFonts w:ascii="Arial" w:eastAsia="Arial" w:hAnsi="Arial" w:cs="Arial"/>
          <w:b/>
          <w:szCs w:val="22"/>
        </w:rPr>
        <w:sectPr w:rsidR="005C1585">
          <w:type w:val="continuous"/>
          <w:pgSz w:w="11905" w:h="16837"/>
          <w:pgMar w:top="1134" w:right="1134" w:bottom="1134" w:left="1134" w:header="720" w:footer="851" w:gutter="0"/>
          <w:pgNumType w:start="1"/>
          <w:cols w:space="720"/>
          <w:titlePg/>
        </w:sectPr>
      </w:pPr>
    </w:p>
    <w:p w:rsidR="005C1585" w:rsidRDefault="005C1585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Pr="00D10E8F" w:rsidRDefault="000F28E0" w:rsidP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b/>
          <w:spacing w:val="-2"/>
          <w:sz w:val="22"/>
          <w:szCs w:val="22"/>
          <w:u w:val="single"/>
        </w:rPr>
      </w:pPr>
      <w:r w:rsidRPr="00D10E8F">
        <w:rPr>
          <w:rFonts w:ascii="Arial" w:eastAsia="Arial" w:hAnsi="Arial" w:cs="Arial"/>
          <w:b/>
          <w:spacing w:val="-2"/>
          <w:sz w:val="22"/>
          <w:szCs w:val="22"/>
          <w:u w:val="single"/>
        </w:rPr>
        <w:t>Departmental Recommendation</w:t>
      </w:r>
    </w:p>
    <w:p w:rsidR="000F28E0" w:rsidRDefault="000F28E0" w:rsidP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  <w:r w:rsidRPr="000F28E0">
        <w:rPr>
          <w:rFonts w:ascii="Arial" w:eastAsia="Arial" w:hAnsi="Arial" w:cs="Arial"/>
          <w:spacing w:val="-2"/>
          <w:sz w:val="22"/>
          <w:szCs w:val="22"/>
        </w:rPr>
        <w:t>The Head of Department should state the reasons for requesting the Lecturer's Advancement or Deferral below.</w:t>
      </w:r>
    </w:p>
    <w:p w:rsidR="000F28E0" w:rsidRDefault="000F28E0" w:rsidP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Default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D10E8F" w:rsidRDefault="00D10E8F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D10E8F" w:rsidRDefault="00D10E8F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Default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Default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Default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Default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Default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Default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Default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Default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0F28E0" w:rsidRDefault="000F28E0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5C1585" w:rsidRDefault="005C158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</w:p>
    <w:p w:rsidR="005C1585" w:rsidRDefault="00B811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spacing w:val="-2"/>
          <w:sz w:val="22"/>
          <w:szCs w:val="22"/>
        </w:rPr>
      </w:pPr>
      <w:r>
        <w:rPr>
          <w:rFonts w:ascii="Arial" w:eastAsia="Arial" w:hAnsi="Arial" w:cs="Arial"/>
          <w:spacing w:val="-2"/>
          <w:sz w:val="22"/>
          <w:szCs w:val="22"/>
        </w:rPr>
        <w:t xml:space="preserve">Signed </w:t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  <w:t xml:space="preserve">Date </w:t>
      </w:r>
      <w:r>
        <w:rPr>
          <w:rFonts w:ascii="Arial" w:eastAsia="Arial" w:hAnsi="Arial" w:cs="Arial"/>
          <w:spacing w:val="-2"/>
          <w:sz w:val="22"/>
          <w:szCs w:val="22"/>
        </w:rPr>
        <w:tab/>
      </w:r>
    </w:p>
    <w:p w:rsidR="005C1585" w:rsidRDefault="00B811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eastAsia="Arial" w:hAnsi="Arial" w:cs="Arial"/>
          <w:b/>
          <w:spacing w:val="-2"/>
          <w:sz w:val="22"/>
          <w:szCs w:val="22"/>
        </w:rPr>
      </w:pPr>
      <w:r>
        <w:rPr>
          <w:rFonts w:ascii="Arial" w:eastAsia="Arial" w:hAnsi="Arial" w:cs="Arial"/>
          <w:b/>
          <w:spacing w:val="-2"/>
          <w:sz w:val="22"/>
          <w:szCs w:val="22"/>
        </w:rPr>
        <w:t>Electronic Signature of the Head of Department</w:t>
      </w:r>
    </w:p>
    <w:p w:rsidR="005C1585" w:rsidRDefault="005C158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rPr>
          <w:sz w:val="22"/>
          <w:szCs w:val="22"/>
        </w:rPr>
      </w:pPr>
    </w:p>
    <w:sectPr w:rsidR="005C1585">
      <w:type w:val="continuous"/>
      <w:pgSz w:w="11905" w:h="16837"/>
      <w:pgMar w:top="1134" w:right="1134" w:bottom="1134" w:left="1134" w:header="720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DBD" w:rsidRDefault="00682DBD">
      <w:r>
        <w:separator/>
      </w:r>
    </w:p>
  </w:endnote>
  <w:endnote w:type="continuationSeparator" w:id="0">
    <w:p w:rsidR="00682DBD" w:rsidRDefault="0068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585" w:rsidRDefault="00B811F1">
    <w:pPr>
      <w:pStyle w:val="Footer"/>
      <w:jc w:val="right"/>
      <w:rPr>
        <w:sz w:val="18"/>
        <w:szCs w:val="18"/>
      </w:rPr>
    </w:pPr>
    <w:r>
      <w:rPr>
        <w:rFonts w:ascii="Arial" w:eastAsia="Arial" w:hAnsi="Arial" w:cs="Arial"/>
        <w:spacing w:val="-3"/>
        <w:sz w:val="18"/>
        <w:szCs w:val="18"/>
      </w:rPr>
      <w:t>Request for Advancement or Deferral of Interim Review and / or Major Review - Annex XXX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585" w:rsidRDefault="00B811F1">
    <w:pPr>
      <w:pStyle w:val="Footer"/>
      <w:jc w:val="right"/>
      <w:rPr>
        <w:sz w:val="18"/>
        <w:szCs w:val="18"/>
      </w:rPr>
    </w:pPr>
    <w:r>
      <w:rPr>
        <w:rFonts w:ascii="Arial" w:eastAsia="Arial" w:hAnsi="Arial" w:cs="Arial"/>
        <w:spacing w:val="-3"/>
        <w:sz w:val="18"/>
        <w:szCs w:val="18"/>
      </w:rPr>
      <w:t>Request for Advancement or Deferral of Interim Review and / or Major Review - Annex G/</w:t>
    </w:r>
    <w:r w:rsidR="0030138A">
      <w:rPr>
        <w:rFonts w:ascii="Arial" w:eastAsia="Arial" w:hAnsi="Arial" w:cs="Arial"/>
        <w:spacing w:val="-3"/>
        <w:sz w:val="18"/>
        <w:szCs w:val="18"/>
      </w:rP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DBD" w:rsidRDefault="00682DBD">
      <w:r>
        <w:separator/>
      </w:r>
    </w:p>
  </w:footnote>
  <w:footnote w:type="continuationSeparator" w:id="0">
    <w:p w:rsidR="00682DBD" w:rsidRDefault="00682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585" w:rsidRDefault="00B811F1">
    <w:pPr>
      <w:tabs>
        <w:tab w:val="center" w:pos="4512"/>
      </w:tabs>
      <w:suppressAutoHyphens/>
      <w:outlineLvl w:val="0"/>
      <w:rPr>
        <w:rFonts w:ascii="Arial" w:eastAsia="Arial" w:hAnsi="Arial" w:cs="Arial"/>
        <w:b/>
        <w:spacing w:val="-3"/>
        <w:sz w:val="22"/>
      </w:rPr>
    </w:pPr>
    <w:r>
      <w:rPr>
        <w:rFonts w:ascii="Arial" w:eastAsia="Arial" w:hAnsi="Arial" w:cs="Arial"/>
        <w:b/>
        <w:sz w:val="22"/>
      </w:rPr>
      <w:t xml:space="preserve">The London School of Economics and Political Science                 </w:t>
    </w:r>
    <w:r w:rsidR="004566F1">
      <w:rPr>
        <w:rFonts w:ascii="Arial" w:eastAsia="Arial" w:hAnsi="Arial" w:cs="Arial"/>
        <w:b/>
        <w:sz w:val="22"/>
      </w:rPr>
      <w:t xml:space="preserve"> </w:t>
    </w:r>
    <w:r>
      <w:rPr>
        <w:rFonts w:ascii="Arial" w:eastAsia="Arial" w:hAnsi="Arial" w:cs="Arial"/>
        <w:b/>
        <w:spacing w:val="-3"/>
        <w:sz w:val="22"/>
      </w:rPr>
      <w:t>STRICTLY CONFIDENTIAL</w:t>
    </w:r>
    <w:r>
      <w:rPr>
        <w:rFonts w:ascii="Arial" w:eastAsia="Arial" w:hAnsi="Arial" w:cs="Arial"/>
        <w:b/>
        <w:sz w:val="22"/>
      </w:rPr>
      <w:t xml:space="preserve"> Appointments Committee</w:t>
    </w:r>
    <w:r>
      <w:rPr>
        <w:rFonts w:ascii="Arial" w:eastAsia="Arial" w:hAnsi="Arial" w:cs="Arial"/>
        <w:b/>
        <w:sz w:val="22"/>
      </w:rPr>
      <w:tab/>
    </w:r>
    <w:r>
      <w:rPr>
        <w:rFonts w:ascii="Arial" w:eastAsia="Arial" w:hAnsi="Arial" w:cs="Arial"/>
        <w:b/>
        <w:sz w:val="22"/>
      </w:rPr>
      <w:tab/>
    </w:r>
    <w:r>
      <w:rPr>
        <w:rFonts w:ascii="Arial" w:eastAsia="Arial" w:hAnsi="Arial" w:cs="Arial"/>
        <w:b/>
        <w:sz w:val="22"/>
      </w:rPr>
      <w:tab/>
    </w:r>
    <w:r>
      <w:rPr>
        <w:rFonts w:ascii="Arial" w:eastAsia="Arial" w:hAnsi="Arial" w:cs="Arial"/>
        <w:b/>
        <w:sz w:val="22"/>
      </w:rPr>
      <w:tab/>
    </w:r>
    <w:r>
      <w:rPr>
        <w:rFonts w:ascii="Arial" w:eastAsia="Arial" w:hAnsi="Arial" w:cs="Arial"/>
        <w:b/>
        <w:sz w:val="22"/>
      </w:rPr>
      <w:tab/>
    </w:r>
    <w:r>
      <w:rPr>
        <w:rFonts w:ascii="Arial" w:eastAsia="Arial" w:hAnsi="Arial" w:cs="Arial"/>
        <w:b/>
        <w:sz w:val="22"/>
      </w:rPr>
      <w:tab/>
      <w:t xml:space="preserve">        Annex G/1</w:t>
    </w:r>
    <w:r w:rsidR="0030138A">
      <w:rPr>
        <w:rFonts w:ascii="Arial" w:eastAsia="Arial" w:hAnsi="Arial" w:cs="Arial"/>
        <w:b/>
        <w:sz w:val="22"/>
      </w:rPr>
      <w:t>0</w:t>
    </w:r>
    <w:r>
      <w:rPr>
        <w:rFonts w:ascii="Arial" w:eastAsia="Arial" w:hAnsi="Arial" w:cs="Arial"/>
        <w:b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5551D"/>
    <w:multiLevelType w:val="multilevel"/>
    <w:tmpl w:val="11182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278D0825"/>
    <w:multiLevelType w:val="multilevel"/>
    <w:tmpl w:val="2F367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A1714C"/>
    <w:multiLevelType w:val="multilevel"/>
    <w:tmpl w:val="88A489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38FF45CA"/>
    <w:multiLevelType w:val="multilevel"/>
    <w:tmpl w:val="3B40547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39955957"/>
    <w:multiLevelType w:val="multilevel"/>
    <w:tmpl w:val="4DC62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21374C"/>
    <w:multiLevelType w:val="multilevel"/>
    <w:tmpl w:val="268ABF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5B3D0F54"/>
    <w:multiLevelType w:val="multilevel"/>
    <w:tmpl w:val="92AC35E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7" w15:restartNumberingAfterBreak="0">
    <w:nsid w:val="5F881E5E"/>
    <w:multiLevelType w:val="multilevel"/>
    <w:tmpl w:val="4A10B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FA43FA"/>
    <w:multiLevelType w:val="multilevel"/>
    <w:tmpl w:val="09464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706B1661"/>
    <w:multiLevelType w:val="multilevel"/>
    <w:tmpl w:val="8B20F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585"/>
    <w:rsid w:val="000F28E0"/>
    <w:rsid w:val="0030138A"/>
    <w:rsid w:val="003C6886"/>
    <w:rsid w:val="00440D50"/>
    <w:rsid w:val="004566F1"/>
    <w:rsid w:val="0046184A"/>
    <w:rsid w:val="005C1585"/>
    <w:rsid w:val="00682DBD"/>
    <w:rsid w:val="0089356D"/>
    <w:rsid w:val="00A268AF"/>
    <w:rsid w:val="00B811F1"/>
    <w:rsid w:val="00D10E8F"/>
    <w:rsid w:val="00D410B6"/>
    <w:rsid w:val="00E8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B17BF6-4307-4225-8EBE-C76417E6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ar-S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 New" w:eastAsia="Courier New" w:hAnsi="Courier New" w:cs="Courier New"/>
      <w:lang w:eastAsia="en-US"/>
    </w:rPr>
  </w:style>
  <w:style w:type="paragraph" w:styleId="Heading1">
    <w:name w:val="heading 1"/>
    <w:basedOn w:val="Normal"/>
    <w:qFormat/>
    <w:pPr>
      <w:keepNext/>
      <w:tabs>
        <w:tab w:val="left" w:pos="0"/>
      </w:tabs>
      <w:suppressAutoHyphens/>
      <w:jc w:val="both"/>
      <w:outlineLvl w:val="0"/>
    </w:pPr>
    <w:rPr>
      <w:rFonts w:ascii="Book Antiqua" w:eastAsia="Book Antiqua" w:hAnsi="Book Antiqua" w:cs="Book Antiqua"/>
      <w:b/>
      <w:spacing w:val="-2"/>
      <w:sz w:val="22"/>
    </w:rPr>
  </w:style>
  <w:style w:type="paragraph" w:styleId="Heading2">
    <w:name w:val="heading 2"/>
    <w:basedOn w:val="Normal"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both"/>
      <w:outlineLvl w:val="1"/>
    </w:pPr>
    <w:rPr>
      <w:rFonts w:ascii="Times New Roman" w:eastAsia="Times New Roman" w:hAnsi="Times New Roman" w:cs="Times New Roman"/>
      <w:b/>
      <w:bCs/>
      <w:sz w:val="22"/>
    </w:rPr>
  </w:style>
  <w:style w:type="paragraph" w:styleId="Heading3">
    <w:name w:val="heading 3"/>
    <w:basedOn w:val="Normal"/>
    <w:qFormat/>
    <w:pPr>
      <w:keepNext/>
      <w:tabs>
        <w:tab w:val="left" w:pos="-1440"/>
        <w:tab w:val="left" w:pos="-720"/>
        <w:tab w:val="left" w:pos="-426"/>
        <w:tab w:val="right" w:leader="dot" w:pos="5760"/>
        <w:tab w:val="left" w:pos="6210"/>
        <w:tab w:val="right" w:leader="dot" w:pos="9000"/>
        <w:tab w:val="left" w:pos="9360"/>
      </w:tabs>
      <w:suppressAutoHyphens/>
      <w:ind w:left="-426"/>
      <w:jc w:val="both"/>
      <w:outlineLvl w:val="2"/>
    </w:pPr>
    <w:rPr>
      <w:rFonts w:ascii="Times New Roman" w:eastAsia="Times New Roman" w:hAnsi="Times New Roman" w:cs="Times New Roman"/>
      <w:b/>
      <w:bCs/>
      <w:spacing w:val="-2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semiHidden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semiHidden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semiHidden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semiHidden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semiHidden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semiHidden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jc w:val="both"/>
    </w:pPr>
    <w:rPr>
      <w:rFonts w:ascii="Times New Roman" w:eastAsia="Times New Roman" w:hAnsi="Times New Roman" w:cs="Times New Roman"/>
      <w:sz w:val="2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eastAsia="Tahoma" w:hAnsi="Tahoma" w:cs="Tahoma"/>
    </w:rPr>
  </w:style>
  <w:style w:type="paragraph" w:styleId="BodyTextIndent3">
    <w:name w:val="Body Text Indent 3"/>
    <w:basedOn w:val="Normal"/>
    <w:pPr>
      <w:tabs>
        <w:tab w:val="left" w:pos="0"/>
        <w:tab w:val="left" w:pos="360"/>
        <w:tab w:val="left" w:pos="1440"/>
      </w:tabs>
      <w:suppressAutoHyphens/>
      <w:autoSpaceDE w:val="0"/>
      <w:autoSpaceDN w:val="0"/>
      <w:adjustRightInd w:val="0"/>
      <w:ind w:left="360"/>
    </w:pPr>
    <w:rPr>
      <w:rFonts w:ascii="Times New Roman" w:eastAsia="Times New Roman" w:hAnsi="Times New Roman" w:cs="Times New Roman"/>
      <w:spacing w:val="-2"/>
      <w:sz w:val="22"/>
      <w:szCs w:val="22"/>
      <w:lang w:val="en-US"/>
    </w:rPr>
  </w:style>
  <w:style w:type="paragraph" w:styleId="BodyTextIndent">
    <w:name w:val="Body Text Indent"/>
    <w:basedOn w:val="Normal"/>
    <w:pPr>
      <w:tabs>
        <w:tab w:val="left" w:pos="0"/>
        <w:tab w:val="left" w:pos="360"/>
        <w:tab w:val="left" w:pos="1440"/>
      </w:tabs>
      <w:suppressAutoHyphens/>
      <w:ind w:left="705" w:hanging="705"/>
      <w:jc w:val="both"/>
    </w:pPr>
    <w:rPr>
      <w:rFonts w:ascii="Times New Roman" w:eastAsia="Times New Roman" w:hAnsi="Times New Roman" w:cs="Times New Roman"/>
      <w:spacing w:val="-2"/>
      <w:sz w:val="22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-1440"/>
        <w:tab w:val="left" w:pos="-720"/>
        <w:tab w:val="left" w:pos="-426"/>
        <w:tab w:val="right" w:leader="dot" w:pos="5760"/>
        <w:tab w:val="left" w:pos="6210"/>
        <w:tab w:val="right" w:leader="dot" w:pos="9000"/>
        <w:tab w:val="left" w:pos="9360"/>
      </w:tabs>
      <w:suppressAutoHyphens/>
      <w:ind w:left="-426"/>
      <w:jc w:val="both"/>
    </w:pPr>
    <w:rPr>
      <w:rFonts w:ascii="Times New Roman" w:eastAsia="Times New Roman" w:hAnsi="Times New Roman" w:cs="Times New Roman"/>
      <w:spacing w:val="-2"/>
      <w:sz w:val="22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eastAsia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R.Reviewandpromotion@lse.ac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Advancement / Deferral of Interim Review and / or Major Review of Lecturers G/11</vt:lpstr>
    </vt:vector>
  </TitlesOfParts>
  <Company>LSE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Advancement / Deferral of Interim Review and / or Major Review of Lecturers G/11</dc:title>
  <dc:creator>Cleo Jones</dc:creator>
  <cp:lastModifiedBy>Littlewood,N</cp:lastModifiedBy>
  <cp:revision>3</cp:revision>
  <cp:lastPrinted>2011-08-12T15:59:00Z</cp:lastPrinted>
  <dcterms:created xsi:type="dcterms:W3CDTF">2016-08-15T15:54:00Z</dcterms:created>
  <dcterms:modified xsi:type="dcterms:W3CDTF">2016-08-15T15:54:00Z</dcterms:modified>
</cp:coreProperties>
</file>