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19E" w:rsidRDefault="0025319E"/>
    <w:p w:rsidR="0025319E" w:rsidRDefault="00747FA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888596" wp14:editId="4E79B49E">
                <wp:simplePos x="0" y="0"/>
                <wp:positionH relativeFrom="column">
                  <wp:posOffset>542925</wp:posOffset>
                </wp:positionH>
                <wp:positionV relativeFrom="paragraph">
                  <wp:posOffset>2535555</wp:posOffset>
                </wp:positionV>
                <wp:extent cx="0" cy="323850"/>
                <wp:effectExtent l="95250" t="0" r="7620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42.75pt;margin-top:199.65pt;width:0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2ED027" wp14:editId="6FF4125A">
                <wp:simplePos x="0" y="0"/>
                <wp:positionH relativeFrom="column">
                  <wp:posOffset>4857750</wp:posOffset>
                </wp:positionH>
                <wp:positionV relativeFrom="paragraph">
                  <wp:posOffset>1478280</wp:posOffset>
                </wp:positionV>
                <wp:extent cx="0" cy="238125"/>
                <wp:effectExtent l="95250" t="0" r="57150" b="666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0" o:spid="_x0000_s1026" type="#_x0000_t32" style="position:absolute;margin-left:382.5pt;margin-top:116.4pt;width:0;height:18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70EAA7" wp14:editId="63E6C7FB">
                <wp:simplePos x="0" y="0"/>
                <wp:positionH relativeFrom="column">
                  <wp:posOffset>-666750</wp:posOffset>
                </wp:positionH>
                <wp:positionV relativeFrom="paragraph">
                  <wp:posOffset>7320915</wp:posOffset>
                </wp:positionV>
                <wp:extent cx="6677025" cy="95250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952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4BC" w:rsidRPr="0074497A" w:rsidRDefault="003514BC" w:rsidP="003514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4497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Variations and cancellations:</w:t>
                            </w:r>
                          </w:p>
                          <w:p w:rsidR="003514BC" w:rsidRDefault="003514BC" w:rsidP="003514B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3514BC" w:rsidRPr="0074497A" w:rsidRDefault="003514BC" w:rsidP="003514B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Employees can vary or cancel an agreed and booked period of SPL, with at least 8 weeks’ written notice before the dater of variation. All variation or cancellations, including notice to return to work early will count as a new notification except if a child is born early or the School has requested a change. </w:t>
                            </w:r>
                          </w:p>
                          <w:p w:rsidR="003514BC" w:rsidRDefault="003514BC" w:rsidP="003514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" o:spid="_x0000_s1026" style="position:absolute;margin-left:-52.5pt;margin-top:576.45pt;width:525.75pt;height: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" fillcolor="white [3201]" strokecolor="#f79646 [3209]" strokeweight="2pt">
                <v:textbox>
                  <w:txbxContent>
                    <w:p w:rsidR="003514BC" w:rsidRPr="0074497A" w:rsidRDefault="003514BC" w:rsidP="003514BC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4497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Variations and cancellations:</w:t>
                      </w:r>
                    </w:p>
                    <w:p w:rsidR="003514BC" w:rsidRDefault="003514BC" w:rsidP="003514B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3514BC" w:rsidRPr="0074497A" w:rsidRDefault="003514BC" w:rsidP="003514B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Employees can vary or cancel an agreed and booked period of SPL, with at least 8 weeks’ written notice before the dater of variation. All variation or cancellations, including notice to return to work early will count as a new notification except if a child is born early or the School has requested a change. </w:t>
                      </w:r>
                    </w:p>
                    <w:p w:rsidR="003514BC" w:rsidRDefault="003514BC" w:rsidP="003514B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92D4AF" wp14:editId="46F5FD1D">
                <wp:simplePos x="0" y="0"/>
                <wp:positionH relativeFrom="column">
                  <wp:posOffset>2647950</wp:posOffset>
                </wp:positionH>
                <wp:positionV relativeFrom="paragraph">
                  <wp:posOffset>7117080</wp:posOffset>
                </wp:positionV>
                <wp:extent cx="0" cy="190500"/>
                <wp:effectExtent l="95250" t="0" r="5715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08.5pt;margin-top:560.4pt;width:0;height: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FC1C92" wp14:editId="13E1017B">
                <wp:simplePos x="0" y="0"/>
                <wp:positionH relativeFrom="column">
                  <wp:posOffset>-666750</wp:posOffset>
                </wp:positionH>
                <wp:positionV relativeFrom="paragraph">
                  <wp:posOffset>5716905</wp:posOffset>
                </wp:positionV>
                <wp:extent cx="6629400" cy="1400175"/>
                <wp:effectExtent l="0" t="0" r="19050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400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4B55" w:rsidRDefault="00564B55" w:rsidP="00564B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All periods of discontinuous leave will be carefully considered and the employee will be informed in writing of the decision no later than the 14</w:t>
                            </w:r>
                            <w:r w:rsidRPr="00564B55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day after the </w:t>
                            </w:r>
                            <w:r w:rsidR="00E659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leave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of notification was made. A modified version, for example, may be suggested by the manager.</w:t>
                            </w:r>
                          </w:p>
                          <w:p w:rsidR="00564B55" w:rsidRDefault="00564B55" w:rsidP="00564B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64B55" w:rsidRPr="005616B9" w:rsidRDefault="00564B55" w:rsidP="00564B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If the period of leave is refused the employee may withdraw the request on or before the 15</w:t>
                            </w:r>
                            <w:r w:rsidRPr="00564B55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day after the notification of leave was given or take the leave in a continuous block and the </w:t>
                            </w:r>
                            <w:r w:rsidR="00E659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employee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has until the 19</w:t>
                            </w:r>
                            <w:r w:rsidRPr="00564B55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day to choose when the lea</w:t>
                            </w:r>
                            <w:r w:rsidR="00E6592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 period will begin. This cannot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start sooner than eight weeks before the date the original notification was given.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7" style="position:absolute;margin-left:-52.5pt;margin-top:450.15pt;width:522pt;height:11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" fillcolor="white [3201]" strokecolor="#f79646 [3209]" strokeweight="2pt">
                <v:textbox>
                  <w:txbxContent>
                    <w:p w:rsidR="00564B55" w:rsidRDefault="00564B55" w:rsidP="00564B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All periods of discontinuous leave will be carefully considered and the employee will be informed in writing of the decision no later than the 14</w:t>
                      </w:r>
                      <w:r w:rsidRPr="00564B55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day after the </w:t>
                      </w:r>
                      <w:r w:rsidR="00E65920">
                        <w:rPr>
                          <w:rFonts w:ascii="Arial" w:hAnsi="Arial" w:cs="Arial"/>
                          <w:sz w:val="20"/>
                          <w:szCs w:val="20"/>
                        </w:rPr>
                        <w:t>leave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of notification was made. A modified version, for example, may be suggested by the manager.</w:t>
                      </w:r>
                    </w:p>
                    <w:p w:rsidR="00564B55" w:rsidRDefault="00564B55" w:rsidP="00564B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64B55" w:rsidRPr="005616B9" w:rsidRDefault="00564B55" w:rsidP="00564B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If the period of leave is refused the employee may withdraw the request on or before the 15</w:t>
                      </w:r>
                      <w:r w:rsidRPr="00564B55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day after the notification of leave was given or take the leave in a continuous block and the </w:t>
                      </w:r>
                      <w:r w:rsidR="00E65920">
                        <w:rPr>
                          <w:rFonts w:ascii="Arial" w:hAnsi="Arial" w:cs="Arial"/>
                          <w:sz w:val="20"/>
                          <w:szCs w:val="20"/>
                        </w:rPr>
                        <w:t>employee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has until the 19</w:t>
                      </w:r>
                      <w:r w:rsidRPr="00564B55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day to choose when the lea</w:t>
                      </w:r>
                      <w:r w:rsidR="00E65920">
                        <w:rPr>
                          <w:rFonts w:ascii="Arial" w:hAnsi="Arial" w:cs="Arial"/>
                          <w:sz w:val="20"/>
                          <w:szCs w:val="20"/>
                        </w:rPr>
                        <w:t>ve period will begin. This cannot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start sooner than eight weeks before the date the original notification was given.</w:t>
                      </w:r>
                    </w:p>
                  </w:txbxContent>
                </v:textbox>
              </v:roundrect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028980" wp14:editId="0E61C7B9">
                <wp:simplePos x="0" y="0"/>
                <wp:positionH relativeFrom="column">
                  <wp:posOffset>2647950</wp:posOffset>
                </wp:positionH>
                <wp:positionV relativeFrom="paragraph">
                  <wp:posOffset>5526405</wp:posOffset>
                </wp:positionV>
                <wp:extent cx="0" cy="190500"/>
                <wp:effectExtent l="95250" t="0" r="5715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08.5pt;margin-top:435.15pt;width:0;height: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37BDFA" wp14:editId="6D7FFB61">
                <wp:simplePos x="0" y="0"/>
                <wp:positionH relativeFrom="column">
                  <wp:posOffset>2667000</wp:posOffset>
                </wp:positionH>
                <wp:positionV relativeFrom="paragraph">
                  <wp:posOffset>4078605</wp:posOffset>
                </wp:positionV>
                <wp:extent cx="0" cy="323850"/>
                <wp:effectExtent l="95250" t="0" r="7620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10pt;margin-top:321.15pt;width:0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DBB717" wp14:editId="450BDB20">
                <wp:simplePos x="0" y="0"/>
                <wp:positionH relativeFrom="column">
                  <wp:posOffset>-628650</wp:posOffset>
                </wp:positionH>
                <wp:positionV relativeFrom="paragraph">
                  <wp:posOffset>4402455</wp:posOffset>
                </wp:positionV>
                <wp:extent cx="6438900" cy="1123950"/>
                <wp:effectExtent l="0" t="0" r="19050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1123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4BC" w:rsidRPr="005616B9" w:rsidRDefault="004E61D2" w:rsidP="003514B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Employees should contact </w:t>
                            </w:r>
                            <w:r w:rsidR="00AD6A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their manager,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as early as possible</w:t>
                            </w:r>
                            <w:r w:rsidR="00AD6A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to discuss in detail the leave proposed</w:t>
                            </w:r>
                            <w:r w:rsidR="00564B5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and what will happen whilst an employee is away from work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For a single period of continuous leave, a meeting may not be necessary.</w:t>
                            </w:r>
                            <w:r w:rsidR="00564B5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If the request is for discontinuous leave, the discussion may also focus on how the proposal could be agreed or modified for both</w:t>
                            </w:r>
                            <w:r w:rsidR="00F03D4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 employee may be accompanied to this meeting by a </w:t>
                            </w:r>
                            <w:r w:rsidR="003514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workplace colleague or trade union representative. </w:t>
                            </w:r>
                          </w:p>
                          <w:p w:rsidR="004E61D2" w:rsidRPr="005616B9" w:rsidRDefault="004E61D2" w:rsidP="004E61D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8" style="position:absolute;margin-left:-49.5pt;margin-top:346.65pt;width:507pt;height:8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" fillcolor="white [3201]" strokecolor="#f79646 [3209]" strokeweight="2pt">
                <v:textbox>
                  <w:txbxContent>
                    <w:p w:rsidR="003514BC" w:rsidRPr="005616B9" w:rsidRDefault="004E61D2" w:rsidP="003514B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Employees should contact </w:t>
                      </w:r>
                      <w:r w:rsidR="00AD6AB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their manager,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as early as possible</w:t>
                      </w:r>
                      <w:r w:rsidR="00AD6AB1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to discuss in detail the leave proposed</w:t>
                      </w:r>
                      <w:r w:rsidR="00564B5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and what will happen whilst an employee is away from work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 For a single period of continuous leave, a meeting may not be necessary.</w:t>
                      </w:r>
                      <w:r w:rsidR="00564B5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If the request is for discontinuous leave, the discussion may also focus on how the proposal could be agreed or modified for both</w:t>
                      </w:r>
                      <w:r w:rsidR="00F03D4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An employee may be accompanied to this meeting by a </w:t>
                      </w:r>
                      <w:r w:rsidR="003514B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workplace colleague or trade union representative. </w:t>
                      </w:r>
                    </w:p>
                    <w:p w:rsidR="004E61D2" w:rsidRPr="005616B9" w:rsidRDefault="004E61D2" w:rsidP="004E61D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E2386F" wp14:editId="6B9BE40C">
                <wp:simplePos x="0" y="0"/>
                <wp:positionH relativeFrom="column">
                  <wp:posOffset>-666750</wp:posOffset>
                </wp:positionH>
                <wp:positionV relativeFrom="paragraph">
                  <wp:posOffset>2859405</wp:posOffset>
                </wp:positionV>
                <wp:extent cx="6477000" cy="1219200"/>
                <wp:effectExtent l="0" t="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219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6B9" w:rsidRPr="005616B9" w:rsidRDefault="005616B9" w:rsidP="005616B9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To initiate SPL a mother/adopter must submit a ‘curtailment notice’ </w:t>
                            </w:r>
                            <w:r w:rsidR="00217BF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(if she has not returned to work)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AND </w:t>
                            </w:r>
                            <w:r w:rsidRPr="005616B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‘</w:t>
                            </w:r>
                            <w:r w:rsidRPr="005616B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notice of entitlement and intention to take shared parental leave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’ OR </w:t>
                            </w:r>
                            <w:r w:rsidRPr="005616B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 declaration stating that her partner has given his or her employer a notice of entitlement and intention to take shared parental leave and that she consents to her partner taking that amount of leave</w:t>
                            </w:r>
                            <w:r w:rsidR="00AD6A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="00AD6A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mother/adopter is bound by the curtailment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date and cannot revoke unless particular circumstances (e.g. notice was given before the birth and is revoked in first 6 weeks after birth).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9" style="position:absolute;margin-left:-52.5pt;margin-top:225.15pt;width:510pt;height:9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" fillcolor="white [3201]" strokecolor="#f79646 [3209]" strokeweight="2pt">
                <v:textbox>
                  <w:txbxContent>
                    <w:p w:rsidR="005616B9" w:rsidRPr="005616B9" w:rsidRDefault="005616B9" w:rsidP="005616B9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To initiate SPL a mother/adopter must submit a ‘curtailment notice’ </w:t>
                      </w:r>
                      <w:r w:rsidR="00217BF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(if she has not returned to work)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AND </w:t>
                      </w:r>
                      <w:r w:rsidRPr="005616B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‘</w:t>
                      </w:r>
                      <w:r w:rsidRPr="005616B9">
                        <w:rPr>
                          <w:rFonts w:ascii="Arial" w:hAnsi="Arial" w:cs="Arial"/>
                          <w:sz w:val="20"/>
                          <w:szCs w:val="20"/>
                        </w:rPr>
                        <w:t>notice of entitlement and intention to take shared parental leave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’ OR </w:t>
                      </w:r>
                      <w:r w:rsidRPr="005616B9">
                        <w:rPr>
                          <w:rFonts w:ascii="Arial" w:hAnsi="Arial" w:cs="Arial"/>
                          <w:sz w:val="20"/>
                          <w:szCs w:val="20"/>
                        </w:rPr>
                        <w:t>a declaration stating that her partner has given his or her employer a notice of entitlement and intention to take shared parental leave and that she consents to her partner taking that amount of leave</w:t>
                      </w:r>
                      <w:r w:rsidR="00AD6AB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</w:t>
                      </w:r>
                      <w:r w:rsidR="00AD6AB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mother/adopter is bound by the curtailment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date and cannot revoke unless particular circumstances (e.g. notice was given before the birth and is revoked in first 6 weeks after birth).</w:t>
                      </w:r>
                    </w:p>
                  </w:txbxContent>
                </v:textbox>
              </v:roundrect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3D288A" wp14:editId="5E4915E4">
                <wp:simplePos x="0" y="0"/>
                <wp:positionH relativeFrom="column">
                  <wp:posOffset>4229100</wp:posOffset>
                </wp:positionH>
                <wp:positionV relativeFrom="paragraph">
                  <wp:posOffset>1716405</wp:posOffset>
                </wp:positionV>
                <wp:extent cx="1295400" cy="8191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81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80F55" w:rsidRPr="005616B9" w:rsidRDefault="00780F55" w:rsidP="00780F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616B9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Employee not entitled to SPL/ShPP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30" style="position:absolute;margin-left:333pt;margin-top:135.15pt;width:102pt;height:6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" fillcolor="window" strokecolor="#f79646" strokeweight="2pt">
                <v:textbox>
                  <w:txbxContent>
                    <w:p w:rsidR="00780F55" w:rsidRPr="005616B9" w:rsidRDefault="00780F55" w:rsidP="00780F55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5616B9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Employee not entitled to SPL/ShPP</w:t>
                      </w:r>
                    </w:p>
                  </w:txbxContent>
                </v:textbox>
              </v:roundrect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D9AAEA" wp14:editId="1D7E99BE">
                <wp:simplePos x="0" y="0"/>
                <wp:positionH relativeFrom="column">
                  <wp:posOffset>-810260</wp:posOffset>
                </wp:positionH>
                <wp:positionV relativeFrom="paragraph">
                  <wp:posOffset>1716405</wp:posOffset>
                </wp:positionV>
                <wp:extent cx="2752725" cy="81915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819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80F55" w:rsidRPr="00780F55" w:rsidRDefault="00780F55" w:rsidP="00780F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80F5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Up to 37 wee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ks ShPP and 50 weeks SPL available to parents to share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6" o:spid="_x0000_s1031" style="position:absolute;margin-left:-63.8pt;margin-top:135.15pt;width:216.75pt;height:64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" fillcolor="window" strokecolor="#f79646" strokeweight="2pt">
                <v:textbox>
                  <w:txbxContent>
                    <w:p w:rsidR="00780F55" w:rsidRPr="00780F55" w:rsidRDefault="00780F55" w:rsidP="00780F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80F55">
                        <w:rPr>
                          <w:rFonts w:ascii="Arial" w:hAnsi="Arial" w:cs="Arial"/>
                          <w:sz w:val="20"/>
                          <w:szCs w:val="20"/>
                        </w:rPr>
                        <w:t>Up to 37 wee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ks ShPP and 50 weeks SPL available to parents to share</w:t>
                      </w:r>
                    </w:p>
                  </w:txbxContent>
                </v:textbox>
              </v:roundrect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DCD37C" wp14:editId="5EA9FE22">
                <wp:simplePos x="0" y="0"/>
                <wp:positionH relativeFrom="column">
                  <wp:posOffset>2647950</wp:posOffset>
                </wp:positionH>
                <wp:positionV relativeFrom="paragraph">
                  <wp:posOffset>878205</wp:posOffset>
                </wp:positionV>
                <wp:extent cx="1495425" cy="428625"/>
                <wp:effectExtent l="0" t="0" r="66675" b="857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208.5pt;margin-top:69.15pt;width:117.75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" strokecolor="#4579b8 [3044]">
                <v:stroke endarrow="open"/>
              </v:shape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874022" wp14:editId="71B433C3">
                <wp:simplePos x="0" y="0"/>
                <wp:positionH relativeFrom="column">
                  <wp:posOffset>1219200</wp:posOffset>
                </wp:positionH>
                <wp:positionV relativeFrom="paragraph">
                  <wp:posOffset>878205</wp:posOffset>
                </wp:positionV>
                <wp:extent cx="1524000" cy="428625"/>
                <wp:effectExtent l="38100" t="0" r="1905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7" o:spid="_x0000_s1026" type="#_x0000_t32" style="position:absolute;margin-left:96pt;margin-top:69.15pt;width:120pt;height:33.75pt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" strokecolor="#4579b8 [3044]">
                <v:stroke endarrow="open"/>
              </v:shape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AE7B92" wp14:editId="38C77112">
                <wp:simplePos x="0" y="0"/>
                <wp:positionH relativeFrom="column">
                  <wp:posOffset>571500</wp:posOffset>
                </wp:positionH>
                <wp:positionV relativeFrom="paragraph">
                  <wp:posOffset>1478280</wp:posOffset>
                </wp:positionV>
                <wp:extent cx="0" cy="238125"/>
                <wp:effectExtent l="95250" t="0" r="57150" b="666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9" o:spid="_x0000_s1026" type="#_x0000_t32" style="position:absolute;margin-left:45pt;margin-top:116.4pt;width:0;height:18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" strokecolor="#4579b8 [3044]">
                <v:stroke endarrow="open"/>
              </v:shape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49A1FE" wp14:editId="61D88109">
                <wp:simplePos x="0" y="0"/>
                <wp:positionH relativeFrom="column">
                  <wp:posOffset>-76200</wp:posOffset>
                </wp:positionH>
                <wp:positionV relativeFrom="paragraph">
                  <wp:posOffset>1049655</wp:posOffset>
                </wp:positionV>
                <wp:extent cx="1295400" cy="42862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0F55" w:rsidRPr="00780F55" w:rsidRDefault="00780F55" w:rsidP="00780F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80F5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2" style="position:absolute;margin-left:-6pt;margin-top:82.65pt;width:102pt;height:33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" fillcolor="white [3201]" strokecolor="#f79646 [3209]" strokeweight="2pt">
                <v:textbox>
                  <w:txbxContent>
                    <w:p w:rsidR="00780F55" w:rsidRPr="00780F55" w:rsidRDefault="00780F55" w:rsidP="00780F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80F55">
                        <w:rPr>
                          <w:rFonts w:ascii="Arial" w:hAnsi="Arial" w:cs="Arial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roundrect>
            </w:pict>
          </mc:Fallback>
        </mc:AlternateContent>
      </w:r>
      <w:r w:rsidR="003514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DB2876" wp14:editId="77AC09CF">
                <wp:simplePos x="0" y="0"/>
                <wp:positionH relativeFrom="column">
                  <wp:posOffset>4143375</wp:posOffset>
                </wp:positionH>
                <wp:positionV relativeFrom="paragraph">
                  <wp:posOffset>1049655</wp:posOffset>
                </wp:positionV>
                <wp:extent cx="1295400" cy="42862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0F55" w:rsidRPr="00780F55" w:rsidRDefault="00780F55" w:rsidP="00780F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80F5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3" style="position:absolute;margin-left:326.25pt;margin-top:82.65pt;width:102pt;height:33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" fillcolor="white [3201]" strokecolor="#f79646 [3209]" strokeweight="2pt">
                <v:textbox>
                  <w:txbxContent>
                    <w:p w:rsidR="00780F55" w:rsidRPr="00780F55" w:rsidRDefault="00780F55" w:rsidP="00780F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80F55"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roundrect>
            </w:pict>
          </mc:Fallback>
        </mc:AlternateContent>
      </w:r>
      <w:r w:rsidR="00F03D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14D53" wp14:editId="33003E0C">
                <wp:simplePos x="0" y="0"/>
                <wp:positionH relativeFrom="column">
                  <wp:posOffset>295275</wp:posOffset>
                </wp:positionH>
                <wp:positionV relativeFrom="paragraph">
                  <wp:posOffset>1905</wp:posOffset>
                </wp:positionV>
                <wp:extent cx="5143500" cy="8667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866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0F55" w:rsidRPr="00780F55" w:rsidRDefault="00780F55" w:rsidP="00780F5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80F5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Does the employee meet the continuity of employment test and their partner meet the employment and earnings test and have earned above the lower earnings limit in 8 weeks leading up to and inc</w:t>
                            </w:r>
                            <w:r w:rsidR="00AC495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luding</w:t>
                            </w:r>
                            <w:r w:rsidRPr="00780F5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the 15</w:t>
                            </w:r>
                            <w:r w:rsidRPr="00780F55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Pr="00780F5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week before the EWC or matching date and still be employed by same employer at start of SHPP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4" style="position:absolute;margin-left:23.25pt;margin-top:.15pt;width:40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" fillcolor="white [3201]" strokecolor="#f79646 [3209]" strokeweight="2pt">
                <v:textbox>
                  <w:txbxContent>
                    <w:p w:rsidR="00780F55" w:rsidRPr="00780F55" w:rsidRDefault="00780F55" w:rsidP="00780F5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80F55">
                        <w:rPr>
                          <w:rFonts w:ascii="Arial" w:hAnsi="Arial" w:cs="Arial"/>
                          <w:sz w:val="20"/>
                          <w:szCs w:val="20"/>
                        </w:rPr>
                        <w:t>Does the employee meet the continuity of employment test and their partner meet the employment and earnings test and have earned above the lower earnings limit in 8 weeks leading up to and inc</w:t>
                      </w:r>
                      <w:r w:rsidR="00AC4952">
                        <w:rPr>
                          <w:rFonts w:ascii="Arial" w:hAnsi="Arial" w:cs="Arial"/>
                          <w:sz w:val="20"/>
                          <w:szCs w:val="20"/>
                        </w:rPr>
                        <w:t>luding</w:t>
                      </w:r>
                      <w:r w:rsidRPr="00780F5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the 15</w:t>
                      </w:r>
                      <w:r w:rsidRPr="00780F55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Pr="00780F5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week before the EWC or matching date and still be employed by same employer at start of SHPP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25319E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872" w:rsidRDefault="00F44872" w:rsidP="00F03D4B">
      <w:r>
        <w:separator/>
      </w:r>
    </w:p>
  </w:endnote>
  <w:endnote w:type="continuationSeparator" w:id="0">
    <w:p w:rsidR="00F44872" w:rsidRDefault="00F44872" w:rsidP="00F0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872" w:rsidRDefault="00F44872" w:rsidP="00F03D4B">
      <w:r>
        <w:separator/>
      </w:r>
    </w:p>
  </w:footnote>
  <w:footnote w:type="continuationSeparator" w:id="0">
    <w:p w:rsidR="00F44872" w:rsidRDefault="00F44872" w:rsidP="00F03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4BC" w:rsidRPr="003514BC" w:rsidRDefault="003514BC">
    <w:pPr>
      <w:pStyle w:val="Header"/>
      <w:rPr>
        <w:rFonts w:ascii="Arial" w:hAnsi="Arial" w:cs="Arial"/>
        <w:sz w:val="22"/>
        <w:szCs w:val="22"/>
      </w:rPr>
    </w:pPr>
    <w:r w:rsidRPr="003514BC">
      <w:rPr>
        <w:rFonts w:ascii="Arial" w:hAnsi="Arial" w:cs="Arial"/>
        <w:sz w:val="22"/>
        <w:szCs w:val="22"/>
      </w:rPr>
      <w:t>S</w:t>
    </w:r>
    <w:r>
      <w:rPr>
        <w:rFonts w:ascii="Arial" w:hAnsi="Arial" w:cs="Arial"/>
        <w:sz w:val="22"/>
        <w:szCs w:val="22"/>
      </w:rPr>
      <w:t>PL and ShPP Flow</w:t>
    </w:r>
    <w:r w:rsidRPr="003514BC">
      <w:rPr>
        <w:rFonts w:ascii="Arial" w:hAnsi="Arial" w:cs="Arial"/>
        <w:sz w:val="22"/>
        <w:szCs w:val="22"/>
      </w:rPr>
      <w:t>chart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19E"/>
    <w:rsid w:val="00217BF6"/>
    <w:rsid w:val="0025319E"/>
    <w:rsid w:val="003514BC"/>
    <w:rsid w:val="004E61D2"/>
    <w:rsid w:val="005616B9"/>
    <w:rsid w:val="00564B55"/>
    <w:rsid w:val="0065602B"/>
    <w:rsid w:val="00746AA2"/>
    <w:rsid w:val="00747FA6"/>
    <w:rsid w:val="00766C5C"/>
    <w:rsid w:val="00780F55"/>
    <w:rsid w:val="008950B5"/>
    <w:rsid w:val="009F46E0"/>
    <w:rsid w:val="00AC4952"/>
    <w:rsid w:val="00AD6AB1"/>
    <w:rsid w:val="00E65920"/>
    <w:rsid w:val="00F03D4B"/>
    <w:rsid w:val="00F4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80F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0F5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F03D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3D4B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F03D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3D4B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80F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0F5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F03D4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03D4B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F03D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03D4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3B591AB7.dotm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2014-12-15T11:19:00Z</dcterms:created>
  <dcterms:modified xsi:type="dcterms:W3CDTF">2014-12-15T14:37:00Z</dcterms:modified>
</cp:coreProperties>
</file>