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7EB" w:rsidRDefault="001527EB">
      <w:pPr>
        <w:rPr>
          <w:rFonts w:eastAsia="Batang"/>
        </w:rPr>
      </w:pPr>
    </w:p>
    <w:p w:rsidR="00F85C5A" w:rsidRDefault="00F85C5A" w:rsidP="00F85C5A">
      <w:pPr>
        <w:jc w:val="center"/>
        <w:rPr>
          <w:rFonts w:eastAsia="Bat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0"/>
        <w:gridCol w:w="4842"/>
        <w:gridCol w:w="3398"/>
        <w:gridCol w:w="49"/>
        <w:gridCol w:w="3648"/>
        <w:gridCol w:w="49"/>
      </w:tblGrid>
      <w:tr w:rsidR="00F85C5A" w:rsidRPr="003871B1" w:rsidTr="00CC649A">
        <w:trPr>
          <w:trHeight w:val="779"/>
        </w:trPr>
        <w:tc>
          <w:tcPr>
            <w:tcW w:w="14786" w:type="dxa"/>
            <w:gridSpan w:val="6"/>
            <w:shd w:val="clear" w:color="auto" w:fill="auto"/>
          </w:tcPr>
          <w:p w:rsidR="00F85C5A" w:rsidRPr="00C377FC" w:rsidRDefault="00F85C5A" w:rsidP="00CC649A">
            <w:pPr>
              <w:jc w:val="center"/>
              <w:rPr>
                <w:rFonts w:eastAsia="Batang"/>
                <w:b/>
                <w:sz w:val="28"/>
                <w:szCs w:val="28"/>
              </w:rPr>
            </w:pPr>
            <w:r w:rsidRPr="00C377FC">
              <w:rPr>
                <w:rFonts w:eastAsia="Batang"/>
                <w:b/>
                <w:sz w:val="28"/>
                <w:szCs w:val="28"/>
              </w:rPr>
              <w:t>INSTITUTIONAL RISK ASSESSMENT FOR MANAGING WORK-RELATED STRESS &amp; PROMOTING STAFF WELL-BEING</w:t>
            </w:r>
          </w:p>
          <w:p w:rsidR="00F85C5A" w:rsidRPr="00C377FC" w:rsidRDefault="00F85C5A" w:rsidP="00CC649A">
            <w:pPr>
              <w:jc w:val="center"/>
              <w:rPr>
                <w:rFonts w:eastAsia="Batang"/>
                <w:b/>
                <w:sz w:val="28"/>
                <w:szCs w:val="28"/>
              </w:rPr>
            </w:pPr>
          </w:p>
        </w:tc>
      </w:tr>
      <w:tr w:rsidR="00F85C5A" w:rsidRPr="003871B1" w:rsidTr="00CC649A">
        <w:trPr>
          <w:trHeight w:val="779"/>
        </w:trPr>
        <w:tc>
          <w:tcPr>
            <w:tcW w:w="14786" w:type="dxa"/>
            <w:gridSpan w:val="6"/>
            <w:shd w:val="clear" w:color="auto" w:fill="auto"/>
          </w:tcPr>
          <w:p w:rsidR="00F85C5A" w:rsidRPr="003871B1" w:rsidRDefault="00F85C5A" w:rsidP="00CC649A">
            <w:pPr>
              <w:rPr>
                <w:sz w:val="23"/>
                <w:szCs w:val="23"/>
              </w:rPr>
            </w:pPr>
            <w:r w:rsidRPr="003871B1">
              <w:rPr>
                <w:rFonts w:eastAsia="Batang"/>
                <w:b/>
                <w:caps/>
              </w:rPr>
              <w:t>Introduction.</w:t>
            </w:r>
            <w:r w:rsidRPr="003871B1">
              <w:rPr>
                <w:rFonts w:eastAsia="Batang"/>
              </w:rPr>
              <w:t xml:space="preserve"> The purpose of this risk assessment is to identify actions taken by the School as an institution to avoid, mitigate or manage factors that could contribute to work-related stress.  This risk assessment uses the HSE’s defi</w:t>
            </w:r>
            <w:r>
              <w:rPr>
                <w:rFonts w:eastAsia="Batang"/>
              </w:rPr>
              <w:t>nition of “work-related stress”</w:t>
            </w:r>
            <w:r w:rsidRPr="003871B1">
              <w:rPr>
                <w:rFonts w:eastAsia="Batang"/>
              </w:rPr>
              <w:t xml:space="preserve"> – </w:t>
            </w:r>
            <w:r w:rsidRPr="003871B1">
              <w:rPr>
                <w:rFonts w:eastAsia="Batang"/>
                <w:i/>
              </w:rPr>
              <w:t>“</w:t>
            </w:r>
            <w:r w:rsidRPr="003871B1">
              <w:rPr>
                <w:i/>
                <w:sz w:val="23"/>
                <w:szCs w:val="23"/>
              </w:rPr>
              <w:t>the adverse reaction people have to</w:t>
            </w:r>
            <w:r w:rsidRPr="003871B1">
              <w:rPr>
                <w:sz w:val="23"/>
                <w:szCs w:val="23"/>
              </w:rPr>
              <w:t xml:space="preserve"> </w:t>
            </w:r>
            <w:r w:rsidRPr="003871B1">
              <w:rPr>
                <w:i/>
                <w:sz w:val="23"/>
                <w:szCs w:val="23"/>
              </w:rPr>
              <w:t>excessive pressures or other demands placed on them</w:t>
            </w:r>
            <w:r w:rsidRPr="003871B1">
              <w:rPr>
                <w:sz w:val="23"/>
                <w:szCs w:val="23"/>
              </w:rPr>
              <w:t>”.</w:t>
            </w:r>
          </w:p>
          <w:p w:rsidR="00F85C5A" w:rsidRPr="003871B1" w:rsidRDefault="00F85C5A" w:rsidP="00CC649A">
            <w:pPr>
              <w:rPr>
                <w:sz w:val="23"/>
                <w:szCs w:val="23"/>
              </w:rPr>
            </w:pPr>
            <w:r w:rsidRPr="003871B1">
              <w:rPr>
                <w:sz w:val="23"/>
                <w:szCs w:val="23"/>
              </w:rPr>
              <w:t>Column A identifies the potential stressor or organisational factor</w:t>
            </w:r>
            <w:r>
              <w:rPr>
                <w:sz w:val="23"/>
                <w:szCs w:val="23"/>
              </w:rPr>
              <w:t>.</w:t>
            </w:r>
          </w:p>
          <w:p w:rsidR="00F85C5A" w:rsidRPr="003871B1" w:rsidRDefault="00F85C5A" w:rsidP="00CC649A">
            <w:pPr>
              <w:rPr>
                <w:sz w:val="23"/>
                <w:szCs w:val="23"/>
              </w:rPr>
            </w:pPr>
            <w:r w:rsidRPr="003871B1">
              <w:rPr>
                <w:sz w:val="23"/>
                <w:szCs w:val="23"/>
              </w:rPr>
              <w:t xml:space="preserve">Column B sets out the control measures i.e. policies, procedures and arrangements to manage </w:t>
            </w:r>
            <w:r>
              <w:rPr>
                <w:sz w:val="23"/>
                <w:szCs w:val="23"/>
              </w:rPr>
              <w:t xml:space="preserve">the </w:t>
            </w:r>
            <w:r w:rsidRPr="003871B1">
              <w:rPr>
                <w:sz w:val="23"/>
                <w:szCs w:val="23"/>
              </w:rPr>
              <w:t>work-related stress</w:t>
            </w:r>
            <w:r>
              <w:rPr>
                <w:sz w:val="23"/>
                <w:szCs w:val="23"/>
              </w:rPr>
              <w:t>or.</w:t>
            </w:r>
          </w:p>
          <w:p w:rsidR="00F85C5A" w:rsidRDefault="00F85C5A" w:rsidP="00CC649A">
            <w:pPr>
              <w:rPr>
                <w:b/>
                <w:sz w:val="23"/>
                <w:szCs w:val="23"/>
              </w:rPr>
            </w:pPr>
            <w:r>
              <w:rPr>
                <w:sz w:val="23"/>
                <w:szCs w:val="23"/>
              </w:rPr>
              <w:t xml:space="preserve">Whilst </w:t>
            </w:r>
            <w:r w:rsidRPr="003871B1">
              <w:rPr>
                <w:sz w:val="23"/>
                <w:szCs w:val="23"/>
              </w:rPr>
              <w:t xml:space="preserve">Column C identifies the Lead Officer or Department </w:t>
            </w:r>
            <w:r>
              <w:rPr>
                <w:sz w:val="23"/>
                <w:szCs w:val="23"/>
              </w:rPr>
              <w:t>responsible for developing, maintaining and monitoring</w:t>
            </w:r>
            <w:r w:rsidRPr="003871B1">
              <w:rPr>
                <w:sz w:val="23"/>
                <w:szCs w:val="23"/>
              </w:rPr>
              <w:t xml:space="preserve"> the control measure</w:t>
            </w:r>
            <w:r>
              <w:rPr>
                <w:sz w:val="23"/>
                <w:szCs w:val="23"/>
              </w:rPr>
              <w:t xml:space="preserve">, </w:t>
            </w:r>
            <w:r w:rsidRPr="00FD5D47">
              <w:rPr>
                <w:b/>
                <w:sz w:val="23"/>
                <w:szCs w:val="23"/>
              </w:rPr>
              <w:t xml:space="preserve">it is the responsibility of </w:t>
            </w:r>
            <w:r w:rsidRPr="000A54F2">
              <w:rPr>
                <w:b/>
                <w:sz w:val="23"/>
                <w:szCs w:val="23"/>
              </w:rPr>
              <w:t xml:space="preserve">Senior managers and line-managers reporting to them </w:t>
            </w:r>
            <w:r>
              <w:rPr>
                <w:b/>
                <w:sz w:val="23"/>
                <w:szCs w:val="23"/>
              </w:rPr>
              <w:t>to</w:t>
            </w:r>
            <w:r w:rsidRPr="000A54F2">
              <w:rPr>
                <w:b/>
                <w:sz w:val="23"/>
                <w:szCs w:val="23"/>
              </w:rPr>
              <w:t xml:space="preserve"> implement the control measures in their respective areas of control.</w:t>
            </w:r>
          </w:p>
          <w:p w:rsidR="00F85C5A" w:rsidRPr="007831D9" w:rsidRDefault="00F85C5A" w:rsidP="00CC649A">
            <w:pPr>
              <w:rPr>
                <w:rFonts w:eastAsia="Batang"/>
                <w:caps/>
              </w:rPr>
            </w:pPr>
            <w:r w:rsidRPr="007831D9">
              <w:rPr>
                <w:sz w:val="23"/>
                <w:szCs w:val="23"/>
              </w:rPr>
              <w:t>Column</w:t>
            </w:r>
            <w:r>
              <w:rPr>
                <w:sz w:val="23"/>
                <w:szCs w:val="23"/>
              </w:rPr>
              <w:t xml:space="preserve"> D gives an indication of the School’s performance in relation to the University Sector benchmark using the HSE stress indicator questionnaire using the feedback from the last Staff Survey conducted in 2009.</w:t>
            </w:r>
          </w:p>
        </w:tc>
      </w:tr>
      <w:tr w:rsidR="00F85C5A" w:rsidRPr="003871B1" w:rsidTr="00CC649A">
        <w:tc>
          <w:tcPr>
            <w:tcW w:w="14786" w:type="dxa"/>
            <w:gridSpan w:val="6"/>
            <w:shd w:val="clear" w:color="auto" w:fill="auto"/>
          </w:tcPr>
          <w:p w:rsidR="00F85C5A" w:rsidRPr="003871B1" w:rsidRDefault="00F85C5A" w:rsidP="00CC649A">
            <w:pPr>
              <w:rPr>
                <w:rFonts w:eastAsia="Batang"/>
                <w:b/>
                <w:caps/>
              </w:rPr>
            </w:pPr>
            <w:r w:rsidRPr="003871B1">
              <w:rPr>
                <w:rFonts w:eastAsia="Batang"/>
                <w:b/>
                <w:caps/>
              </w:rPr>
              <w:t>Persons at risk</w:t>
            </w:r>
            <w:r w:rsidRPr="003871B1">
              <w:rPr>
                <w:rFonts w:eastAsia="Batang"/>
              </w:rPr>
              <w:t xml:space="preserve">:  All staff – </w:t>
            </w:r>
          </w:p>
        </w:tc>
      </w:tr>
      <w:tr w:rsidR="00F85C5A" w:rsidRPr="003871B1" w:rsidTr="00CC649A">
        <w:tc>
          <w:tcPr>
            <w:tcW w:w="14786" w:type="dxa"/>
            <w:gridSpan w:val="6"/>
            <w:shd w:val="clear" w:color="auto" w:fill="auto"/>
          </w:tcPr>
          <w:p w:rsidR="00F85C5A" w:rsidRPr="003871B1" w:rsidRDefault="00F85C5A" w:rsidP="00CC649A">
            <w:pPr>
              <w:rPr>
                <w:rFonts w:eastAsia="Batang"/>
                <w:b/>
              </w:rPr>
            </w:pPr>
            <w:r w:rsidRPr="003871B1">
              <w:rPr>
                <w:rFonts w:eastAsia="Batang"/>
                <w:b/>
              </w:rPr>
              <w:t>POTENTIAL HARM</w:t>
            </w:r>
            <w:r w:rsidRPr="003871B1">
              <w:rPr>
                <w:rFonts w:eastAsia="Batang"/>
              </w:rPr>
              <w:t>: Mental or physical ill health if subject to excessive and sustained pressure.</w:t>
            </w:r>
          </w:p>
        </w:tc>
      </w:tr>
      <w:tr w:rsidR="00F85C5A" w:rsidRPr="003871B1" w:rsidTr="00CC649A">
        <w:tblPrEx>
          <w:tblLook w:val="01E0" w:firstRow="1" w:lastRow="1" w:firstColumn="1" w:lastColumn="1" w:noHBand="0" w:noVBand="0"/>
        </w:tblPrEx>
        <w:tc>
          <w:tcPr>
            <w:tcW w:w="2800" w:type="dxa"/>
            <w:tcBorders>
              <w:bottom w:val="single" w:sz="4" w:space="0" w:color="auto"/>
            </w:tcBorders>
            <w:shd w:val="clear" w:color="auto" w:fill="D9D9D9"/>
          </w:tcPr>
          <w:p w:rsidR="00F85C5A" w:rsidRPr="003871B1" w:rsidRDefault="00F85C5A" w:rsidP="00CC649A">
            <w:pPr>
              <w:rPr>
                <w:rFonts w:eastAsia="Batang"/>
                <w:b/>
              </w:rPr>
            </w:pPr>
            <w:r w:rsidRPr="003871B1">
              <w:rPr>
                <w:rFonts w:eastAsia="Batang"/>
                <w:b/>
                <w:caps/>
              </w:rPr>
              <w:t xml:space="preserve">A. - </w:t>
            </w:r>
            <w:r w:rsidRPr="003871B1">
              <w:rPr>
                <w:rFonts w:eastAsia="Batang"/>
                <w:b/>
              </w:rPr>
              <w:t xml:space="preserve">Potential stressors / factors contributing to work-related stress as set out in the HSE Stress management standards </w:t>
            </w:r>
          </w:p>
        </w:tc>
        <w:tc>
          <w:tcPr>
            <w:tcW w:w="4842" w:type="dxa"/>
            <w:tcBorders>
              <w:bottom w:val="single" w:sz="8" w:space="0" w:color="auto"/>
            </w:tcBorders>
            <w:shd w:val="clear" w:color="auto" w:fill="D9D9D9"/>
          </w:tcPr>
          <w:p w:rsidR="00F85C5A" w:rsidRPr="003871B1" w:rsidRDefault="00F85C5A" w:rsidP="00CC649A">
            <w:pPr>
              <w:rPr>
                <w:rFonts w:eastAsia="Batang"/>
                <w:sz w:val="20"/>
                <w:szCs w:val="20"/>
              </w:rPr>
            </w:pPr>
            <w:r w:rsidRPr="003871B1">
              <w:rPr>
                <w:rFonts w:eastAsia="Batang"/>
                <w:b/>
                <w:caps/>
              </w:rPr>
              <w:t xml:space="preserve">B. </w:t>
            </w:r>
            <w:r>
              <w:rPr>
                <w:rFonts w:eastAsia="Batang"/>
                <w:b/>
                <w:caps/>
              </w:rPr>
              <w:t xml:space="preserve">– </w:t>
            </w:r>
            <w:r w:rsidRPr="003871B1">
              <w:rPr>
                <w:rFonts w:eastAsia="Batang"/>
                <w:b/>
                <w:caps/>
              </w:rPr>
              <w:t>Control measures in place at institutional level</w:t>
            </w:r>
          </w:p>
        </w:tc>
        <w:tc>
          <w:tcPr>
            <w:tcW w:w="3447" w:type="dxa"/>
            <w:gridSpan w:val="2"/>
            <w:tcBorders>
              <w:bottom w:val="single" w:sz="8" w:space="0" w:color="auto"/>
            </w:tcBorders>
            <w:shd w:val="clear" w:color="auto" w:fill="D9D9D9"/>
          </w:tcPr>
          <w:p w:rsidR="00F85C5A" w:rsidRPr="003871B1" w:rsidRDefault="00F85C5A" w:rsidP="00CC649A">
            <w:pPr>
              <w:rPr>
                <w:rFonts w:eastAsia="Batang"/>
                <w:b/>
              </w:rPr>
            </w:pPr>
            <w:r w:rsidRPr="003871B1">
              <w:rPr>
                <w:rFonts w:eastAsia="Batang"/>
                <w:b/>
              </w:rPr>
              <w:t>C.</w:t>
            </w:r>
            <w:r>
              <w:rPr>
                <w:rFonts w:eastAsia="Batang"/>
                <w:b/>
              </w:rPr>
              <w:t xml:space="preserve"> –</w:t>
            </w:r>
            <w:r w:rsidRPr="003871B1">
              <w:rPr>
                <w:rFonts w:eastAsia="Batang"/>
                <w:b/>
              </w:rPr>
              <w:t xml:space="preserve"> Lead officer or department </w:t>
            </w:r>
          </w:p>
        </w:tc>
        <w:tc>
          <w:tcPr>
            <w:tcW w:w="3697" w:type="dxa"/>
            <w:gridSpan w:val="2"/>
            <w:tcBorders>
              <w:bottom w:val="single" w:sz="8" w:space="0" w:color="auto"/>
            </w:tcBorders>
            <w:shd w:val="clear" w:color="auto" w:fill="D9D9D9"/>
          </w:tcPr>
          <w:p w:rsidR="00F85C5A" w:rsidRPr="003871B1" w:rsidRDefault="00F85C5A" w:rsidP="00CC649A">
            <w:pPr>
              <w:rPr>
                <w:rFonts w:eastAsia="Batang"/>
                <w:b/>
              </w:rPr>
            </w:pPr>
            <w:r>
              <w:rPr>
                <w:rFonts w:eastAsia="Batang"/>
                <w:b/>
              </w:rPr>
              <w:t>D. – Feedback in the 2009 Staff survey to the HSE stress indicator questionnaire. (see appendix 1)</w:t>
            </w:r>
          </w:p>
        </w:tc>
      </w:tr>
      <w:tr w:rsidR="00F85C5A" w:rsidRPr="003871B1" w:rsidTr="00CC649A">
        <w:tblPrEx>
          <w:tblLook w:val="01E0" w:firstRow="1" w:lastRow="1" w:firstColumn="1" w:lastColumn="1" w:noHBand="0" w:noVBand="0"/>
        </w:tblPrEx>
        <w:tc>
          <w:tcPr>
            <w:tcW w:w="2800" w:type="dxa"/>
            <w:vMerge w:val="restart"/>
            <w:tcBorders>
              <w:top w:val="single" w:sz="4" w:space="0" w:color="auto"/>
              <w:left w:val="single" w:sz="4" w:space="0" w:color="auto"/>
              <w:right w:val="single" w:sz="4" w:space="0" w:color="auto"/>
            </w:tcBorders>
            <w:shd w:val="clear" w:color="auto" w:fill="auto"/>
          </w:tcPr>
          <w:p w:rsidR="00F85C5A" w:rsidRPr="00DA1BDA" w:rsidRDefault="00F85C5A" w:rsidP="00CC649A">
            <w:pPr>
              <w:rPr>
                <w:bCs/>
                <w:szCs w:val="24"/>
              </w:rPr>
            </w:pPr>
            <w:r w:rsidRPr="004C04F7">
              <w:rPr>
                <w:b/>
                <w:sz w:val="24"/>
                <w:szCs w:val="24"/>
              </w:rPr>
              <w:t>Demands</w:t>
            </w:r>
            <w:r w:rsidRPr="004C04F7">
              <w:rPr>
                <w:bCs/>
                <w:sz w:val="24"/>
                <w:szCs w:val="24"/>
              </w:rPr>
              <w:t xml:space="preserve"> – </w:t>
            </w:r>
            <w:r w:rsidRPr="00DA1BDA">
              <w:rPr>
                <w:bCs/>
                <w:szCs w:val="24"/>
              </w:rPr>
              <w:t>such as workload, work patterns and working hours and work environment.</w:t>
            </w:r>
          </w:p>
          <w:p w:rsidR="00F85C5A" w:rsidRPr="003871B1" w:rsidRDefault="00F85C5A" w:rsidP="00CC649A">
            <w:pPr>
              <w:jc w:val="both"/>
              <w:rPr>
                <w:b/>
                <w:sz w:val="20"/>
              </w:rPr>
            </w:pPr>
            <w:r w:rsidRPr="00DA1BDA">
              <w:rPr>
                <w:bCs/>
                <w:szCs w:val="24"/>
              </w:rPr>
              <w:t>Capability / skills gap.</w:t>
            </w:r>
          </w:p>
        </w:tc>
        <w:tc>
          <w:tcPr>
            <w:tcW w:w="4842" w:type="dxa"/>
            <w:tcBorders>
              <w:top w:val="single" w:sz="8" w:space="0" w:color="auto"/>
              <w:left w:val="single" w:sz="4" w:space="0" w:color="auto"/>
              <w:bottom w:val="single" w:sz="8" w:space="0" w:color="auto"/>
              <w:right w:val="single" w:sz="8" w:space="0" w:color="auto"/>
            </w:tcBorders>
            <w:shd w:val="clear" w:color="auto" w:fill="auto"/>
          </w:tcPr>
          <w:p w:rsidR="00F85C5A" w:rsidRPr="0086699E" w:rsidRDefault="00F85C5A" w:rsidP="00CC649A">
            <w:pPr>
              <w:rPr>
                <w:rFonts w:eastAsia="Batang"/>
              </w:rPr>
            </w:pPr>
            <w:r w:rsidRPr="0086699E">
              <w:rPr>
                <w:rFonts w:eastAsia="Batang"/>
              </w:rPr>
              <w:t>Role evaluation - agreed job descriptions conforming to HERA.</w:t>
            </w:r>
          </w:p>
        </w:tc>
        <w:tc>
          <w:tcPr>
            <w:tcW w:w="3447" w:type="dxa"/>
            <w:gridSpan w:val="2"/>
            <w:tcBorders>
              <w:top w:val="single" w:sz="8" w:space="0" w:color="auto"/>
              <w:left w:val="single" w:sz="8" w:space="0" w:color="auto"/>
              <w:bottom w:val="single" w:sz="8" w:space="0" w:color="auto"/>
              <w:right w:val="single" w:sz="8" w:space="0" w:color="auto"/>
            </w:tcBorders>
            <w:shd w:val="clear" w:color="auto" w:fill="auto"/>
          </w:tcPr>
          <w:p w:rsidR="00F85C5A" w:rsidRPr="0086699E" w:rsidRDefault="00F85C5A" w:rsidP="00CC649A">
            <w:pPr>
              <w:rPr>
                <w:rFonts w:eastAsia="Batang"/>
              </w:rPr>
            </w:pPr>
            <w:r w:rsidRPr="0086699E">
              <w:rPr>
                <w:rFonts w:eastAsia="Batang"/>
              </w:rPr>
              <w:t xml:space="preserve">Relevant line manager supported by </w:t>
            </w:r>
            <w:r>
              <w:rPr>
                <w:rFonts w:eastAsia="Batang"/>
              </w:rPr>
              <w:t>HR Partner</w:t>
            </w:r>
          </w:p>
        </w:tc>
        <w:tc>
          <w:tcPr>
            <w:tcW w:w="3697" w:type="dxa"/>
            <w:gridSpan w:val="2"/>
            <w:vMerge w:val="restart"/>
            <w:tcBorders>
              <w:top w:val="single" w:sz="8" w:space="0" w:color="auto"/>
              <w:left w:val="single" w:sz="8" w:space="0" w:color="auto"/>
              <w:right w:val="single" w:sz="8" w:space="0" w:color="auto"/>
            </w:tcBorders>
          </w:tcPr>
          <w:p w:rsidR="00F85C5A" w:rsidRPr="0086699E" w:rsidRDefault="00F85C5A" w:rsidP="00CC649A">
            <w:pPr>
              <w:rPr>
                <w:rFonts w:eastAsia="Batang"/>
              </w:rPr>
            </w:pPr>
            <w:r>
              <w:rPr>
                <w:rFonts w:eastAsia="Batang"/>
              </w:rPr>
              <w:t xml:space="preserve">Feedback to questions relating to DEMANDS indicated that the School performance was generally </w:t>
            </w:r>
            <w:r w:rsidRPr="007831D9">
              <w:rPr>
                <w:rFonts w:eastAsia="Batang"/>
                <w:b/>
              </w:rPr>
              <w:t>below</w:t>
            </w:r>
            <w:r>
              <w:rPr>
                <w:rFonts w:eastAsia="Batang"/>
              </w:rPr>
              <w:t xml:space="preserve"> the University Sector benchmark.</w:t>
            </w:r>
          </w:p>
        </w:tc>
      </w:tr>
      <w:tr w:rsidR="00F85C5A" w:rsidRPr="003871B1" w:rsidTr="00CC649A">
        <w:tblPrEx>
          <w:tblLook w:val="01E0" w:firstRow="1" w:lastRow="1" w:firstColumn="1" w:lastColumn="1" w:noHBand="0" w:noVBand="0"/>
        </w:tblPrEx>
        <w:tc>
          <w:tcPr>
            <w:tcW w:w="2800" w:type="dxa"/>
            <w:vMerge/>
            <w:tcBorders>
              <w:left w:val="single" w:sz="4" w:space="0" w:color="auto"/>
              <w:right w:val="single" w:sz="4" w:space="0" w:color="auto"/>
            </w:tcBorders>
            <w:shd w:val="clear" w:color="auto" w:fill="auto"/>
          </w:tcPr>
          <w:p w:rsidR="00F85C5A" w:rsidRPr="003871B1" w:rsidRDefault="00F85C5A" w:rsidP="00CC649A">
            <w:pPr>
              <w:rPr>
                <w:b/>
                <w:sz w:val="20"/>
              </w:rPr>
            </w:pPr>
          </w:p>
        </w:tc>
        <w:tc>
          <w:tcPr>
            <w:tcW w:w="4842" w:type="dxa"/>
            <w:tcBorders>
              <w:top w:val="single" w:sz="8" w:space="0" w:color="auto"/>
              <w:left w:val="single" w:sz="4" w:space="0" w:color="auto"/>
            </w:tcBorders>
            <w:shd w:val="clear" w:color="auto" w:fill="auto"/>
          </w:tcPr>
          <w:p w:rsidR="00F85C5A" w:rsidRPr="0086699E" w:rsidRDefault="00F85C5A" w:rsidP="00CC649A">
            <w:pPr>
              <w:rPr>
                <w:rFonts w:eastAsia="Batang"/>
              </w:rPr>
            </w:pPr>
            <w:r w:rsidRPr="0086699E">
              <w:rPr>
                <w:rFonts w:eastAsia="Batang"/>
              </w:rPr>
              <w:t>Workload monitoring</w:t>
            </w:r>
            <w:r>
              <w:rPr>
                <w:rFonts w:eastAsia="Batang"/>
              </w:rPr>
              <w:t xml:space="preserve"> for non-academic staff</w:t>
            </w:r>
            <w:r w:rsidRPr="0086699E">
              <w:rPr>
                <w:rFonts w:eastAsia="Batang"/>
              </w:rPr>
              <w:t xml:space="preserve"> in annual Per</w:t>
            </w:r>
            <w:r>
              <w:rPr>
                <w:rFonts w:eastAsia="Batang"/>
              </w:rPr>
              <w:t>formance</w:t>
            </w:r>
            <w:r w:rsidRPr="0086699E">
              <w:rPr>
                <w:rFonts w:eastAsia="Batang"/>
              </w:rPr>
              <w:t xml:space="preserve"> Development Reviews (PDR) and regular 1 to 1 supervision</w:t>
            </w:r>
            <w:r>
              <w:rPr>
                <w:rFonts w:eastAsia="Batang"/>
              </w:rPr>
              <w:t>.</w:t>
            </w:r>
            <w:r w:rsidRPr="0086699E">
              <w:rPr>
                <w:rFonts w:eastAsia="Batang"/>
              </w:rPr>
              <w:t xml:space="preserve"> </w:t>
            </w:r>
            <w:r>
              <w:rPr>
                <w:rFonts w:eastAsia="Batang"/>
              </w:rPr>
              <w:t>D</w:t>
            </w:r>
            <w:r w:rsidRPr="0086699E">
              <w:rPr>
                <w:rFonts w:eastAsia="Batang"/>
              </w:rPr>
              <w:t xml:space="preserve">uring these sessions staff can raise concerns with their line-manager. </w:t>
            </w:r>
          </w:p>
        </w:tc>
        <w:tc>
          <w:tcPr>
            <w:tcW w:w="3447" w:type="dxa"/>
            <w:gridSpan w:val="2"/>
            <w:tcBorders>
              <w:top w:val="single" w:sz="8" w:space="0" w:color="auto"/>
              <w:right w:val="single" w:sz="8" w:space="0" w:color="auto"/>
            </w:tcBorders>
            <w:shd w:val="clear" w:color="auto" w:fill="auto"/>
          </w:tcPr>
          <w:p w:rsidR="00F85C5A" w:rsidRPr="0086699E" w:rsidRDefault="00F85C5A" w:rsidP="00CC649A">
            <w:pPr>
              <w:rPr>
                <w:rFonts w:eastAsia="Batang"/>
              </w:rPr>
            </w:pPr>
            <w:r w:rsidRPr="0086699E">
              <w:rPr>
                <w:rFonts w:eastAsia="Batang"/>
              </w:rPr>
              <w:t xml:space="preserve">Relevant line manager supported by </w:t>
            </w:r>
            <w:r>
              <w:rPr>
                <w:rFonts w:eastAsia="Batang"/>
              </w:rPr>
              <w:t>HR Partner</w:t>
            </w:r>
          </w:p>
        </w:tc>
        <w:tc>
          <w:tcPr>
            <w:tcW w:w="3697" w:type="dxa"/>
            <w:gridSpan w:val="2"/>
            <w:vMerge/>
            <w:tcBorders>
              <w:left w:val="single" w:sz="8" w:space="0" w:color="auto"/>
              <w:right w:val="single" w:sz="8" w:space="0" w:color="auto"/>
            </w:tcBorders>
          </w:tcPr>
          <w:p w:rsidR="00F85C5A" w:rsidRPr="0086699E"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tcBorders>
              <w:left w:val="single" w:sz="4" w:space="0" w:color="auto"/>
              <w:right w:val="single" w:sz="4" w:space="0" w:color="auto"/>
            </w:tcBorders>
            <w:shd w:val="clear" w:color="auto" w:fill="auto"/>
          </w:tcPr>
          <w:p w:rsidR="00F85C5A" w:rsidRPr="003871B1" w:rsidRDefault="00F85C5A" w:rsidP="00CC649A">
            <w:pPr>
              <w:rPr>
                <w:b/>
                <w:sz w:val="20"/>
              </w:rPr>
            </w:pPr>
          </w:p>
        </w:tc>
        <w:tc>
          <w:tcPr>
            <w:tcW w:w="4842" w:type="dxa"/>
            <w:tcBorders>
              <w:left w:val="single" w:sz="4" w:space="0" w:color="auto"/>
            </w:tcBorders>
            <w:shd w:val="clear" w:color="auto" w:fill="auto"/>
          </w:tcPr>
          <w:p w:rsidR="00F85C5A" w:rsidRPr="0086699E" w:rsidRDefault="00F85C5A" w:rsidP="00CC649A">
            <w:pPr>
              <w:rPr>
                <w:rFonts w:eastAsia="Batang"/>
              </w:rPr>
            </w:pPr>
            <w:r w:rsidRPr="0086699E">
              <w:rPr>
                <w:rFonts w:eastAsia="Batang"/>
              </w:rPr>
              <w:t>Training &amp; Development Programmes</w:t>
            </w:r>
          </w:p>
          <w:p w:rsidR="00F85C5A" w:rsidRPr="0086699E" w:rsidRDefault="00F85C5A" w:rsidP="00CC649A">
            <w:pPr>
              <w:rPr>
                <w:rFonts w:eastAsia="Batang"/>
              </w:rPr>
            </w:pPr>
            <w:r w:rsidRPr="0086699E">
              <w:rPr>
                <w:rFonts w:eastAsia="Batang"/>
              </w:rPr>
              <w:t>Training &amp; Development online system</w:t>
            </w:r>
          </w:p>
        </w:tc>
        <w:tc>
          <w:tcPr>
            <w:tcW w:w="3447" w:type="dxa"/>
            <w:gridSpan w:val="2"/>
            <w:tcBorders>
              <w:right w:val="single" w:sz="8" w:space="0" w:color="auto"/>
            </w:tcBorders>
            <w:shd w:val="clear" w:color="auto" w:fill="auto"/>
          </w:tcPr>
          <w:p w:rsidR="00F85C5A" w:rsidRPr="0086699E" w:rsidRDefault="00F85C5A" w:rsidP="00CC649A">
            <w:pPr>
              <w:rPr>
                <w:rFonts w:eastAsia="Batang"/>
              </w:rPr>
            </w:pPr>
            <w:r>
              <w:rPr>
                <w:rFonts w:eastAsia="Batang"/>
              </w:rPr>
              <w:t>HR (OLL), APDD, H</w:t>
            </w:r>
            <w:r w:rsidRPr="0086699E">
              <w:rPr>
                <w:rFonts w:eastAsia="Batang"/>
              </w:rPr>
              <w:t>&amp;S</w:t>
            </w:r>
          </w:p>
        </w:tc>
        <w:tc>
          <w:tcPr>
            <w:tcW w:w="3697" w:type="dxa"/>
            <w:gridSpan w:val="2"/>
            <w:vMerge/>
            <w:tcBorders>
              <w:left w:val="single" w:sz="8" w:space="0" w:color="auto"/>
              <w:right w:val="single" w:sz="8" w:space="0" w:color="auto"/>
            </w:tcBorders>
          </w:tcPr>
          <w:p w:rsidR="00F85C5A" w:rsidRPr="0086699E"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tcBorders>
              <w:left w:val="single" w:sz="4" w:space="0" w:color="auto"/>
              <w:right w:val="single" w:sz="4" w:space="0" w:color="auto"/>
            </w:tcBorders>
            <w:shd w:val="clear" w:color="auto" w:fill="auto"/>
          </w:tcPr>
          <w:p w:rsidR="00F85C5A" w:rsidRPr="003871B1" w:rsidRDefault="00F85C5A" w:rsidP="00CC649A">
            <w:pPr>
              <w:rPr>
                <w:b/>
                <w:sz w:val="20"/>
              </w:rPr>
            </w:pPr>
          </w:p>
        </w:tc>
        <w:tc>
          <w:tcPr>
            <w:tcW w:w="4842" w:type="dxa"/>
            <w:tcBorders>
              <w:left w:val="single" w:sz="4" w:space="0" w:color="auto"/>
            </w:tcBorders>
            <w:shd w:val="clear" w:color="auto" w:fill="auto"/>
          </w:tcPr>
          <w:p w:rsidR="00F85C5A" w:rsidRPr="0086699E" w:rsidRDefault="00F85C5A" w:rsidP="00CC649A">
            <w:pPr>
              <w:rPr>
                <w:rFonts w:eastAsia="Batang"/>
              </w:rPr>
            </w:pPr>
            <w:r w:rsidRPr="0086699E">
              <w:rPr>
                <w:rFonts w:eastAsia="Batang"/>
              </w:rPr>
              <w:t>Flexible working policies &amp; work-life balance arrangements</w:t>
            </w:r>
          </w:p>
        </w:tc>
        <w:tc>
          <w:tcPr>
            <w:tcW w:w="3447" w:type="dxa"/>
            <w:gridSpan w:val="2"/>
            <w:tcBorders>
              <w:right w:val="single" w:sz="8" w:space="0" w:color="auto"/>
            </w:tcBorders>
            <w:shd w:val="clear" w:color="auto" w:fill="auto"/>
          </w:tcPr>
          <w:p w:rsidR="00F85C5A" w:rsidRPr="0086699E" w:rsidRDefault="00F85C5A" w:rsidP="00CC649A">
            <w:pPr>
              <w:rPr>
                <w:rFonts w:eastAsia="Batang"/>
              </w:rPr>
            </w:pPr>
            <w:r w:rsidRPr="0086699E">
              <w:rPr>
                <w:rFonts w:eastAsia="Batang"/>
              </w:rPr>
              <w:t>HR</w:t>
            </w:r>
          </w:p>
        </w:tc>
        <w:tc>
          <w:tcPr>
            <w:tcW w:w="3697" w:type="dxa"/>
            <w:gridSpan w:val="2"/>
            <w:vMerge/>
            <w:tcBorders>
              <w:left w:val="single" w:sz="8" w:space="0" w:color="auto"/>
              <w:right w:val="single" w:sz="8" w:space="0" w:color="auto"/>
            </w:tcBorders>
          </w:tcPr>
          <w:p w:rsidR="00F85C5A" w:rsidRPr="0086699E"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tcBorders>
              <w:left w:val="single" w:sz="4" w:space="0" w:color="auto"/>
              <w:right w:val="single" w:sz="4" w:space="0" w:color="auto"/>
            </w:tcBorders>
            <w:shd w:val="clear" w:color="auto" w:fill="auto"/>
          </w:tcPr>
          <w:p w:rsidR="00F85C5A" w:rsidRPr="003871B1" w:rsidRDefault="00F85C5A" w:rsidP="00CC649A">
            <w:pPr>
              <w:rPr>
                <w:b/>
                <w:sz w:val="20"/>
              </w:rPr>
            </w:pPr>
          </w:p>
        </w:tc>
        <w:tc>
          <w:tcPr>
            <w:tcW w:w="4842" w:type="dxa"/>
            <w:tcBorders>
              <w:left w:val="single" w:sz="4" w:space="0" w:color="auto"/>
            </w:tcBorders>
            <w:shd w:val="clear" w:color="auto" w:fill="auto"/>
          </w:tcPr>
          <w:p w:rsidR="00F85C5A" w:rsidRPr="0086699E" w:rsidRDefault="00F85C5A" w:rsidP="00CC649A">
            <w:pPr>
              <w:rPr>
                <w:rFonts w:eastAsia="Batang"/>
              </w:rPr>
            </w:pPr>
            <w:r w:rsidRPr="0086699E">
              <w:rPr>
                <w:rFonts w:eastAsia="Batang"/>
              </w:rPr>
              <w:t>Capability – managing performance procedures, toolkits for managers</w:t>
            </w:r>
          </w:p>
        </w:tc>
        <w:tc>
          <w:tcPr>
            <w:tcW w:w="3447" w:type="dxa"/>
            <w:gridSpan w:val="2"/>
            <w:tcBorders>
              <w:right w:val="single" w:sz="8" w:space="0" w:color="auto"/>
            </w:tcBorders>
            <w:shd w:val="clear" w:color="auto" w:fill="auto"/>
          </w:tcPr>
          <w:p w:rsidR="00F85C5A" w:rsidRPr="0086699E" w:rsidRDefault="00F85C5A" w:rsidP="00CC649A">
            <w:pPr>
              <w:rPr>
                <w:rFonts w:eastAsia="Batang"/>
              </w:rPr>
            </w:pPr>
            <w:r w:rsidRPr="0086699E">
              <w:rPr>
                <w:rFonts w:eastAsia="Batang"/>
              </w:rPr>
              <w:t>HR</w:t>
            </w:r>
          </w:p>
        </w:tc>
        <w:tc>
          <w:tcPr>
            <w:tcW w:w="3697" w:type="dxa"/>
            <w:gridSpan w:val="2"/>
            <w:vMerge/>
            <w:tcBorders>
              <w:left w:val="single" w:sz="8" w:space="0" w:color="auto"/>
              <w:right w:val="single" w:sz="8" w:space="0" w:color="auto"/>
            </w:tcBorders>
          </w:tcPr>
          <w:p w:rsidR="00F85C5A" w:rsidRPr="0086699E"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tcBorders>
              <w:left w:val="single" w:sz="4" w:space="0" w:color="auto"/>
              <w:right w:val="single" w:sz="4" w:space="0" w:color="auto"/>
            </w:tcBorders>
            <w:shd w:val="clear" w:color="auto" w:fill="auto"/>
          </w:tcPr>
          <w:p w:rsidR="00F85C5A" w:rsidRPr="003871B1" w:rsidRDefault="00F85C5A" w:rsidP="00CC649A">
            <w:pPr>
              <w:rPr>
                <w:b/>
                <w:sz w:val="20"/>
              </w:rPr>
            </w:pPr>
          </w:p>
        </w:tc>
        <w:tc>
          <w:tcPr>
            <w:tcW w:w="4842" w:type="dxa"/>
            <w:tcBorders>
              <w:left w:val="single" w:sz="4" w:space="0" w:color="auto"/>
            </w:tcBorders>
            <w:shd w:val="clear" w:color="auto" w:fill="auto"/>
          </w:tcPr>
          <w:p w:rsidR="00F85C5A" w:rsidRPr="0086699E" w:rsidRDefault="00F85C5A" w:rsidP="00CC649A">
            <w:pPr>
              <w:rPr>
                <w:rFonts w:eastAsia="Batang"/>
              </w:rPr>
            </w:pPr>
            <w:r w:rsidRPr="0086699E">
              <w:rPr>
                <w:rFonts w:eastAsia="Batang"/>
              </w:rPr>
              <w:t>Risk assessments for shift &amp; night</w:t>
            </w:r>
            <w:r>
              <w:rPr>
                <w:rFonts w:eastAsia="Batang"/>
              </w:rPr>
              <w:t xml:space="preserve"> </w:t>
            </w:r>
            <w:r w:rsidRPr="0086699E">
              <w:rPr>
                <w:rFonts w:eastAsia="Batang"/>
              </w:rPr>
              <w:t>work</w:t>
            </w:r>
          </w:p>
          <w:p w:rsidR="00F85C5A" w:rsidRPr="0086699E" w:rsidRDefault="00F85C5A" w:rsidP="00CC649A">
            <w:pPr>
              <w:rPr>
                <w:rFonts w:eastAsia="Batang"/>
              </w:rPr>
            </w:pPr>
            <w:r w:rsidRPr="0086699E">
              <w:rPr>
                <w:rFonts w:eastAsia="Batang"/>
              </w:rPr>
              <w:t>On line assessments for DSE</w:t>
            </w:r>
          </w:p>
        </w:tc>
        <w:tc>
          <w:tcPr>
            <w:tcW w:w="3447" w:type="dxa"/>
            <w:gridSpan w:val="2"/>
            <w:tcBorders>
              <w:right w:val="single" w:sz="8" w:space="0" w:color="auto"/>
            </w:tcBorders>
            <w:shd w:val="clear" w:color="auto" w:fill="auto"/>
          </w:tcPr>
          <w:p w:rsidR="00F85C5A" w:rsidRPr="0086699E" w:rsidRDefault="00F85C5A" w:rsidP="00CC649A">
            <w:pPr>
              <w:rPr>
                <w:rFonts w:eastAsia="Batang"/>
              </w:rPr>
            </w:pPr>
            <w:r w:rsidRPr="0086699E">
              <w:rPr>
                <w:rFonts w:eastAsia="Batang"/>
              </w:rPr>
              <w:t>Health &amp; Safety</w:t>
            </w:r>
          </w:p>
        </w:tc>
        <w:tc>
          <w:tcPr>
            <w:tcW w:w="3697" w:type="dxa"/>
            <w:gridSpan w:val="2"/>
            <w:vMerge/>
            <w:tcBorders>
              <w:left w:val="single" w:sz="8" w:space="0" w:color="auto"/>
              <w:right w:val="single" w:sz="8" w:space="0" w:color="auto"/>
            </w:tcBorders>
          </w:tcPr>
          <w:p w:rsidR="00F85C5A" w:rsidRPr="0086699E"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tcBorders>
              <w:left w:val="single" w:sz="4" w:space="0" w:color="auto"/>
              <w:right w:val="single" w:sz="4" w:space="0" w:color="auto"/>
            </w:tcBorders>
            <w:shd w:val="clear" w:color="auto" w:fill="auto"/>
          </w:tcPr>
          <w:p w:rsidR="00F85C5A" w:rsidRPr="003871B1" w:rsidRDefault="00F85C5A" w:rsidP="00CC649A">
            <w:pPr>
              <w:rPr>
                <w:b/>
                <w:sz w:val="20"/>
              </w:rPr>
            </w:pPr>
          </w:p>
        </w:tc>
        <w:tc>
          <w:tcPr>
            <w:tcW w:w="4842" w:type="dxa"/>
            <w:tcBorders>
              <w:left w:val="single" w:sz="4" w:space="0" w:color="auto"/>
            </w:tcBorders>
            <w:shd w:val="clear" w:color="auto" w:fill="auto"/>
          </w:tcPr>
          <w:p w:rsidR="00F85C5A" w:rsidRPr="0086699E" w:rsidRDefault="00F85C5A" w:rsidP="00CC649A">
            <w:pPr>
              <w:rPr>
                <w:rFonts w:eastAsia="Batang"/>
              </w:rPr>
            </w:pPr>
            <w:r w:rsidRPr="0086699E">
              <w:rPr>
                <w:rFonts w:eastAsia="Batang"/>
              </w:rPr>
              <w:t>SDP process to identify &amp; plan resource requirements</w:t>
            </w:r>
          </w:p>
        </w:tc>
        <w:tc>
          <w:tcPr>
            <w:tcW w:w="3447" w:type="dxa"/>
            <w:gridSpan w:val="2"/>
            <w:tcBorders>
              <w:right w:val="single" w:sz="8" w:space="0" w:color="auto"/>
            </w:tcBorders>
            <w:shd w:val="clear" w:color="auto" w:fill="auto"/>
          </w:tcPr>
          <w:p w:rsidR="00F85C5A" w:rsidRPr="0086699E" w:rsidRDefault="00F85C5A" w:rsidP="00CC649A">
            <w:pPr>
              <w:rPr>
                <w:rFonts w:eastAsia="Batang"/>
              </w:rPr>
            </w:pPr>
            <w:r w:rsidRPr="0086699E">
              <w:rPr>
                <w:rFonts w:eastAsia="Batang"/>
              </w:rPr>
              <w:t>Heads of Service</w:t>
            </w:r>
          </w:p>
        </w:tc>
        <w:tc>
          <w:tcPr>
            <w:tcW w:w="3697" w:type="dxa"/>
            <w:gridSpan w:val="2"/>
            <w:vMerge/>
            <w:tcBorders>
              <w:left w:val="single" w:sz="8" w:space="0" w:color="auto"/>
              <w:right w:val="single" w:sz="8" w:space="0" w:color="auto"/>
            </w:tcBorders>
          </w:tcPr>
          <w:p w:rsidR="00F85C5A" w:rsidRPr="0086699E"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tcBorders>
              <w:left w:val="single" w:sz="4" w:space="0" w:color="auto"/>
              <w:right w:val="single" w:sz="4" w:space="0" w:color="auto"/>
            </w:tcBorders>
            <w:shd w:val="clear" w:color="auto" w:fill="auto"/>
          </w:tcPr>
          <w:p w:rsidR="00F85C5A" w:rsidRPr="003871B1" w:rsidRDefault="00F85C5A" w:rsidP="00CC649A">
            <w:pPr>
              <w:rPr>
                <w:b/>
                <w:sz w:val="20"/>
              </w:rPr>
            </w:pPr>
          </w:p>
        </w:tc>
        <w:tc>
          <w:tcPr>
            <w:tcW w:w="4842" w:type="dxa"/>
            <w:tcBorders>
              <w:left w:val="single" w:sz="4" w:space="0" w:color="auto"/>
            </w:tcBorders>
            <w:shd w:val="clear" w:color="auto" w:fill="auto"/>
          </w:tcPr>
          <w:p w:rsidR="00F85C5A" w:rsidRPr="0086699E" w:rsidRDefault="00F85C5A" w:rsidP="00CC649A">
            <w:pPr>
              <w:rPr>
                <w:rFonts w:eastAsia="Batang"/>
              </w:rPr>
            </w:pPr>
            <w:r w:rsidRPr="0086699E">
              <w:rPr>
                <w:rFonts w:eastAsia="Batang"/>
              </w:rPr>
              <w:t>Estates helpdesk to notify working environment concerns</w:t>
            </w:r>
          </w:p>
        </w:tc>
        <w:tc>
          <w:tcPr>
            <w:tcW w:w="3447" w:type="dxa"/>
            <w:gridSpan w:val="2"/>
            <w:tcBorders>
              <w:right w:val="single" w:sz="8" w:space="0" w:color="auto"/>
            </w:tcBorders>
            <w:shd w:val="clear" w:color="auto" w:fill="auto"/>
          </w:tcPr>
          <w:p w:rsidR="00F85C5A" w:rsidRPr="0086699E" w:rsidRDefault="00F85C5A" w:rsidP="00CC649A">
            <w:pPr>
              <w:rPr>
                <w:rFonts w:eastAsia="Batang"/>
              </w:rPr>
            </w:pPr>
            <w:r w:rsidRPr="0086699E">
              <w:rPr>
                <w:rFonts w:eastAsia="Batang"/>
              </w:rPr>
              <w:t>Estates Division</w:t>
            </w:r>
          </w:p>
        </w:tc>
        <w:tc>
          <w:tcPr>
            <w:tcW w:w="3697" w:type="dxa"/>
            <w:gridSpan w:val="2"/>
            <w:vMerge/>
            <w:tcBorders>
              <w:left w:val="single" w:sz="8" w:space="0" w:color="auto"/>
              <w:right w:val="single" w:sz="8" w:space="0" w:color="auto"/>
            </w:tcBorders>
          </w:tcPr>
          <w:p w:rsidR="00F85C5A" w:rsidRPr="0086699E"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tcBorders>
              <w:left w:val="single" w:sz="4" w:space="0" w:color="auto"/>
              <w:right w:val="single" w:sz="4" w:space="0" w:color="auto"/>
            </w:tcBorders>
            <w:shd w:val="clear" w:color="auto" w:fill="auto"/>
          </w:tcPr>
          <w:p w:rsidR="00F85C5A" w:rsidRPr="003871B1" w:rsidRDefault="00F85C5A" w:rsidP="00CC649A">
            <w:pPr>
              <w:rPr>
                <w:rFonts w:eastAsia="Batang"/>
              </w:rPr>
            </w:pPr>
          </w:p>
        </w:tc>
        <w:tc>
          <w:tcPr>
            <w:tcW w:w="4842" w:type="dxa"/>
            <w:tcBorders>
              <w:left w:val="single" w:sz="4" w:space="0" w:color="auto"/>
            </w:tcBorders>
            <w:shd w:val="clear" w:color="auto" w:fill="auto"/>
          </w:tcPr>
          <w:p w:rsidR="00F85C5A" w:rsidRPr="0086699E" w:rsidRDefault="00F85C5A" w:rsidP="00CC649A">
            <w:pPr>
              <w:rPr>
                <w:rFonts w:eastAsia="Batang"/>
              </w:rPr>
            </w:pPr>
            <w:r>
              <w:rPr>
                <w:rFonts w:eastAsia="Batang"/>
              </w:rPr>
              <w:t>W</w:t>
            </w:r>
            <w:r w:rsidRPr="0086699E">
              <w:rPr>
                <w:rFonts w:eastAsia="Batang"/>
              </w:rPr>
              <w:t>orkplace au</w:t>
            </w:r>
            <w:r>
              <w:rPr>
                <w:rFonts w:eastAsia="Batang"/>
              </w:rPr>
              <w:t>dits to assess compliance with W</w:t>
            </w:r>
            <w:r w:rsidRPr="0086699E">
              <w:rPr>
                <w:rFonts w:eastAsia="Batang"/>
              </w:rPr>
              <w:t>orkplace regulations</w:t>
            </w:r>
          </w:p>
        </w:tc>
        <w:tc>
          <w:tcPr>
            <w:tcW w:w="3447" w:type="dxa"/>
            <w:gridSpan w:val="2"/>
            <w:tcBorders>
              <w:right w:val="single" w:sz="8" w:space="0" w:color="auto"/>
            </w:tcBorders>
            <w:shd w:val="clear" w:color="auto" w:fill="auto"/>
          </w:tcPr>
          <w:p w:rsidR="00F85C5A" w:rsidRPr="0086699E" w:rsidRDefault="00F85C5A" w:rsidP="00CC649A">
            <w:pPr>
              <w:rPr>
                <w:rFonts w:eastAsia="Batang"/>
              </w:rPr>
            </w:pPr>
            <w:r w:rsidRPr="0086699E">
              <w:rPr>
                <w:rFonts w:eastAsia="Batang"/>
              </w:rPr>
              <w:t>Relevant manager supported by H &amp; S</w:t>
            </w:r>
          </w:p>
        </w:tc>
        <w:tc>
          <w:tcPr>
            <w:tcW w:w="3697" w:type="dxa"/>
            <w:gridSpan w:val="2"/>
            <w:vMerge/>
            <w:tcBorders>
              <w:left w:val="single" w:sz="8" w:space="0" w:color="auto"/>
              <w:right w:val="single" w:sz="8" w:space="0" w:color="auto"/>
            </w:tcBorders>
          </w:tcPr>
          <w:p w:rsidR="00F85C5A" w:rsidRPr="0086699E"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tcBorders>
              <w:left w:val="single" w:sz="4" w:space="0" w:color="auto"/>
              <w:right w:val="single" w:sz="4" w:space="0" w:color="auto"/>
            </w:tcBorders>
            <w:shd w:val="clear" w:color="auto" w:fill="auto"/>
          </w:tcPr>
          <w:p w:rsidR="00F85C5A" w:rsidRPr="003871B1" w:rsidRDefault="00F85C5A" w:rsidP="00CC649A">
            <w:pPr>
              <w:rPr>
                <w:b/>
              </w:rPr>
            </w:pPr>
          </w:p>
        </w:tc>
        <w:tc>
          <w:tcPr>
            <w:tcW w:w="4842" w:type="dxa"/>
            <w:tcBorders>
              <w:left w:val="single" w:sz="4" w:space="0" w:color="auto"/>
            </w:tcBorders>
            <w:shd w:val="clear" w:color="auto" w:fill="auto"/>
          </w:tcPr>
          <w:p w:rsidR="00F85C5A" w:rsidRPr="0086699E" w:rsidRDefault="00F85C5A" w:rsidP="00CC649A">
            <w:pPr>
              <w:rPr>
                <w:rFonts w:eastAsia="Batang"/>
              </w:rPr>
            </w:pPr>
            <w:r w:rsidRPr="0086699E">
              <w:rPr>
                <w:rFonts w:eastAsia="Batang"/>
              </w:rPr>
              <w:t xml:space="preserve">Annual leave allocation and sabbaticals </w:t>
            </w:r>
          </w:p>
        </w:tc>
        <w:tc>
          <w:tcPr>
            <w:tcW w:w="3447" w:type="dxa"/>
            <w:gridSpan w:val="2"/>
            <w:tcBorders>
              <w:right w:val="single" w:sz="8" w:space="0" w:color="auto"/>
            </w:tcBorders>
            <w:shd w:val="clear" w:color="auto" w:fill="auto"/>
          </w:tcPr>
          <w:p w:rsidR="00F85C5A" w:rsidRPr="0086699E" w:rsidRDefault="00F85C5A" w:rsidP="00CC649A">
            <w:pPr>
              <w:rPr>
                <w:rFonts w:eastAsia="Batang"/>
              </w:rPr>
            </w:pPr>
            <w:r w:rsidRPr="0086699E">
              <w:rPr>
                <w:rFonts w:eastAsia="Batang"/>
              </w:rPr>
              <w:t>HR</w:t>
            </w:r>
          </w:p>
        </w:tc>
        <w:tc>
          <w:tcPr>
            <w:tcW w:w="3697" w:type="dxa"/>
            <w:gridSpan w:val="2"/>
            <w:vMerge/>
            <w:tcBorders>
              <w:left w:val="single" w:sz="8" w:space="0" w:color="auto"/>
              <w:right w:val="single" w:sz="8" w:space="0" w:color="auto"/>
            </w:tcBorders>
          </w:tcPr>
          <w:p w:rsidR="00F85C5A" w:rsidRPr="0086699E"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shd w:val="clear" w:color="auto" w:fill="F2F2F2"/>
          </w:tcPr>
          <w:p w:rsidR="00F85C5A" w:rsidRPr="003871B1" w:rsidRDefault="00F85C5A" w:rsidP="00CC649A">
            <w:pPr>
              <w:rPr>
                <w:b/>
              </w:rPr>
            </w:pPr>
          </w:p>
        </w:tc>
        <w:tc>
          <w:tcPr>
            <w:tcW w:w="4842" w:type="dxa"/>
            <w:shd w:val="clear" w:color="auto" w:fill="F2F2F2"/>
          </w:tcPr>
          <w:p w:rsidR="00F85C5A" w:rsidRPr="003871B1" w:rsidRDefault="00F85C5A" w:rsidP="00CC649A">
            <w:pPr>
              <w:rPr>
                <w:rFonts w:eastAsia="Batang"/>
                <w:sz w:val="20"/>
                <w:szCs w:val="20"/>
              </w:rPr>
            </w:pPr>
          </w:p>
        </w:tc>
        <w:tc>
          <w:tcPr>
            <w:tcW w:w="3447" w:type="dxa"/>
            <w:gridSpan w:val="2"/>
            <w:shd w:val="clear" w:color="auto" w:fill="F2F2F2"/>
          </w:tcPr>
          <w:p w:rsidR="00F85C5A" w:rsidRPr="003871B1" w:rsidRDefault="00F85C5A" w:rsidP="00CC649A">
            <w:pPr>
              <w:rPr>
                <w:rFonts w:eastAsia="Batang"/>
                <w:sz w:val="20"/>
                <w:szCs w:val="20"/>
              </w:rPr>
            </w:pPr>
          </w:p>
        </w:tc>
        <w:tc>
          <w:tcPr>
            <w:tcW w:w="3697" w:type="dxa"/>
            <w:gridSpan w:val="2"/>
            <w:shd w:val="clear" w:color="auto" w:fill="F2F2F2"/>
          </w:tcPr>
          <w:p w:rsidR="00F85C5A" w:rsidRPr="003871B1" w:rsidRDefault="00F85C5A" w:rsidP="00CC649A">
            <w:pPr>
              <w:rPr>
                <w:rFonts w:eastAsia="Batang"/>
                <w:sz w:val="20"/>
                <w:szCs w:val="20"/>
              </w:rPr>
            </w:pPr>
          </w:p>
        </w:tc>
      </w:tr>
      <w:tr w:rsidR="00F85C5A" w:rsidRPr="003871B1" w:rsidTr="00CC649A">
        <w:tblPrEx>
          <w:tblLook w:val="01E0" w:firstRow="1" w:lastRow="1" w:firstColumn="1" w:lastColumn="1" w:noHBand="0" w:noVBand="0"/>
        </w:tblPrEx>
        <w:tc>
          <w:tcPr>
            <w:tcW w:w="2800" w:type="dxa"/>
            <w:vMerge w:val="restart"/>
            <w:shd w:val="clear" w:color="auto" w:fill="auto"/>
          </w:tcPr>
          <w:p w:rsidR="00F85C5A" w:rsidRPr="001B2C8A" w:rsidRDefault="00F85C5A" w:rsidP="00CC649A">
            <w:pPr>
              <w:rPr>
                <w:b/>
                <w:sz w:val="24"/>
                <w:szCs w:val="24"/>
              </w:rPr>
            </w:pPr>
            <w:r w:rsidRPr="001B2C8A">
              <w:rPr>
                <w:b/>
                <w:sz w:val="24"/>
                <w:szCs w:val="24"/>
              </w:rPr>
              <w:t xml:space="preserve">Control </w:t>
            </w:r>
            <w:r>
              <w:rPr>
                <w:bCs/>
                <w:sz w:val="24"/>
                <w:szCs w:val="24"/>
              </w:rPr>
              <w:t xml:space="preserve">– </w:t>
            </w:r>
            <w:r w:rsidRPr="00DA1BDA">
              <w:rPr>
                <w:bCs/>
              </w:rPr>
              <w:t xml:space="preserve">staff having input into how their work is organised </w:t>
            </w:r>
          </w:p>
        </w:tc>
        <w:tc>
          <w:tcPr>
            <w:tcW w:w="4842" w:type="dxa"/>
            <w:shd w:val="clear" w:color="auto" w:fill="auto"/>
          </w:tcPr>
          <w:p w:rsidR="00F85C5A" w:rsidRPr="001B2C8A" w:rsidRDefault="00F85C5A" w:rsidP="00CC649A">
            <w:pPr>
              <w:rPr>
                <w:rFonts w:eastAsia="Batang"/>
              </w:rPr>
            </w:pPr>
            <w:r w:rsidRPr="001B2C8A">
              <w:rPr>
                <w:rFonts w:eastAsia="Batang"/>
              </w:rPr>
              <w:t xml:space="preserve">Operation of Staff </w:t>
            </w:r>
            <w:r>
              <w:rPr>
                <w:rFonts w:eastAsia="Batang"/>
              </w:rPr>
              <w:t>Consultative C</w:t>
            </w:r>
            <w:r w:rsidRPr="001B2C8A">
              <w:rPr>
                <w:rFonts w:eastAsia="Batang"/>
              </w:rPr>
              <w:t>ouncil</w:t>
            </w:r>
          </w:p>
        </w:tc>
        <w:tc>
          <w:tcPr>
            <w:tcW w:w="3447" w:type="dxa"/>
            <w:gridSpan w:val="2"/>
            <w:shd w:val="clear" w:color="auto" w:fill="auto"/>
          </w:tcPr>
          <w:p w:rsidR="00F85C5A" w:rsidRPr="001B2C8A" w:rsidRDefault="00F85C5A" w:rsidP="00CC649A">
            <w:pPr>
              <w:rPr>
                <w:rFonts w:eastAsia="Batang"/>
              </w:rPr>
            </w:pPr>
            <w:r w:rsidRPr="001B2C8A">
              <w:rPr>
                <w:rFonts w:eastAsia="Batang"/>
              </w:rPr>
              <w:t>Governance section PCPD</w:t>
            </w:r>
          </w:p>
        </w:tc>
        <w:tc>
          <w:tcPr>
            <w:tcW w:w="3697" w:type="dxa"/>
            <w:gridSpan w:val="2"/>
            <w:vMerge w:val="restart"/>
          </w:tcPr>
          <w:p w:rsidR="00F85C5A" w:rsidRPr="001B2C8A" w:rsidRDefault="00F85C5A" w:rsidP="00CC649A">
            <w:pPr>
              <w:rPr>
                <w:rFonts w:eastAsia="Batang"/>
              </w:rPr>
            </w:pPr>
            <w:r>
              <w:rPr>
                <w:rFonts w:eastAsia="Batang"/>
              </w:rPr>
              <w:t xml:space="preserve">Feedback to questions relating to CONTROL indicated that the School’s performance was generally </w:t>
            </w:r>
            <w:r w:rsidRPr="007831D9">
              <w:rPr>
                <w:rFonts w:eastAsia="Batang"/>
                <w:b/>
              </w:rPr>
              <w:t>below</w:t>
            </w:r>
            <w:r>
              <w:rPr>
                <w:rFonts w:eastAsia="Batang"/>
              </w:rPr>
              <w:t xml:space="preserve"> the University Sector benchmark.</w:t>
            </w: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Consultation with Trade Union - JNCC &amp; JNIC</w:t>
            </w:r>
          </w:p>
        </w:tc>
        <w:tc>
          <w:tcPr>
            <w:tcW w:w="3447" w:type="dxa"/>
            <w:gridSpan w:val="2"/>
            <w:shd w:val="clear" w:color="auto" w:fill="auto"/>
          </w:tcPr>
          <w:p w:rsidR="00F85C5A" w:rsidRPr="001B2C8A" w:rsidRDefault="00F85C5A" w:rsidP="00CC649A">
            <w:pPr>
              <w:rPr>
                <w:rFonts w:eastAsia="Batang"/>
              </w:rPr>
            </w:pPr>
            <w:r w:rsidRPr="001B2C8A">
              <w:rPr>
                <w:rFonts w:eastAsia="Batang"/>
              </w:rPr>
              <w:t>HR supported by Legal &amp; Compliance</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Operation of HSC</w:t>
            </w:r>
          </w:p>
        </w:tc>
        <w:tc>
          <w:tcPr>
            <w:tcW w:w="3447" w:type="dxa"/>
            <w:gridSpan w:val="2"/>
            <w:shd w:val="clear" w:color="auto" w:fill="auto"/>
          </w:tcPr>
          <w:p w:rsidR="00F85C5A" w:rsidRPr="001B2C8A" w:rsidRDefault="00F85C5A" w:rsidP="00CC649A">
            <w:pPr>
              <w:rPr>
                <w:rFonts w:eastAsia="Batang"/>
              </w:rPr>
            </w:pPr>
            <w:r w:rsidRPr="001B2C8A">
              <w:rPr>
                <w:rFonts w:eastAsia="Batang"/>
              </w:rPr>
              <w:t>Health &amp; Safety</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Consultation on HERA job descriptions</w:t>
            </w:r>
          </w:p>
        </w:tc>
        <w:tc>
          <w:tcPr>
            <w:tcW w:w="3447" w:type="dxa"/>
            <w:gridSpan w:val="2"/>
            <w:shd w:val="clear" w:color="auto" w:fill="auto"/>
          </w:tcPr>
          <w:p w:rsidR="00F85C5A" w:rsidRPr="001B2C8A" w:rsidRDefault="00F85C5A" w:rsidP="00CC649A">
            <w:pPr>
              <w:rPr>
                <w:rFonts w:eastAsia="Batang"/>
              </w:rPr>
            </w:pPr>
            <w:r w:rsidRPr="001B2C8A">
              <w:rPr>
                <w:rFonts w:eastAsia="Batang"/>
              </w:rPr>
              <w:t>Relevant line manager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b/>
                <w:sz w:val="20"/>
              </w:rPr>
            </w:pPr>
          </w:p>
        </w:tc>
        <w:tc>
          <w:tcPr>
            <w:tcW w:w="4842" w:type="dxa"/>
            <w:shd w:val="clear" w:color="auto" w:fill="auto"/>
          </w:tcPr>
          <w:p w:rsidR="00F85C5A" w:rsidRPr="001B2C8A" w:rsidRDefault="00F85C5A" w:rsidP="00CC649A">
            <w:pPr>
              <w:rPr>
                <w:rFonts w:eastAsia="Batang"/>
              </w:rPr>
            </w:pPr>
            <w:r>
              <w:rPr>
                <w:rFonts w:eastAsia="Batang"/>
              </w:rPr>
              <w:t>Bright I</w:t>
            </w:r>
            <w:r w:rsidRPr="001B2C8A">
              <w:rPr>
                <w:rFonts w:eastAsia="Batang"/>
              </w:rPr>
              <w:t>deas scheme</w:t>
            </w:r>
          </w:p>
        </w:tc>
        <w:tc>
          <w:tcPr>
            <w:tcW w:w="3447" w:type="dxa"/>
            <w:gridSpan w:val="2"/>
            <w:shd w:val="clear" w:color="auto" w:fill="auto"/>
          </w:tcPr>
          <w:p w:rsidR="00F85C5A" w:rsidRPr="001B2C8A" w:rsidRDefault="00F85C5A" w:rsidP="00CC649A">
            <w:pPr>
              <w:rPr>
                <w:rFonts w:eastAsia="Batang"/>
              </w:rPr>
            </w:pPr>
            <w:r w:rsidRPr="001B2C8A">
              <w:rPr>
                <w:rFonts w:eastAsia="Batang"/>
              </w:rPr>
              <w:t>Governance section PCPD</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PDR process</w:t>
            </w:r>
            <w:r>
              <w:rPr>
                <w:rFonts w:eastAsia="Batang"/>
              </w:rPr>
              <w:t xml:space="preserve"> (for non-academic staff)</w:t>
            </w:r>
          </w:p>
        </w:tc>
        <w:tc>
          <w:tcPr>
            <w:tcW w:w="3447" w:type="dxa"/>
            <w:gridSpan w:val="2"/>
            <w:shd w:val="clear" w:color="auto" w:fill="auto"/>
          </w:tcPr>
          <w:p w:rsidR="00F85C5A" w:rsidRPr="001B2C8A" w:rsidRDefault="00F85C5A" w:rsidP="00CC649A">
            <w:pPr>
              <w:rPr>
                <w:rFonts w:eastAsia="Batang"/>
              </w:rPr>
            </w:pPr>
            <w:r w:rsidRPr="001B2C8A">
              <w:rPr>
                <w:rFonts w:eastAsia="Batang"/>
              </w:rPr>
              <w:t xml:space="preserve">Relevant line manager supported by </w:t>
            </w:r>
            <w:r>
              <w:rPr>
                <w:rFonts w:eastAsia="Batang"/>
              </w:rPr>
              <w:t>HR Partner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Team meetings</w:t>
            </w:r>
          </w:p>
        </w:tc>
        <w:tc>
          <w:tcPr>
            <w:tcW w:w="3447" w:type="dxa"/>
            <w:gridSpan w:val="2"/>
            <w:shd w:val="clear" w:color="auto" w:fill="auto"/>
          </w:tcPr>
          <w:p w:rsidR="00F85C5A" w:rsidRPr="001B2C8A" w:rsidRDefault="00F85C5A" w:rsidP="00CC649A">
            <w:pPr>
              <w:rPr>
                <w:rFonts w:eastAsia="Batang"/>
              </w:rPr>
            </w:pPr>
            <w:r w:rsidRPr="001B2C8A">
              <w:rPr>
                <w:rFonts w:eastAsia="Batang"/>
              </w:rPr>
              <w:t xml:space="preserve">Relevant line manager supported by </w:t>
            </w:r>
            <w:r>
              <w:rPr>
                <w:rFonts w:eastAsia="Batang"/>
              </w:rPr>
              <w:t>HR Partner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Guidelines for managers  - Knowledge, Skills &amp; behaviours</w:t>
            </w:r>
          </w:p>
        </w:tc>
        <w:tc>
          <w:tcPr>
            <w:tcW w:w="3447" w:type="dxa"/>
            <w:gridSpan w:val="2"/>
            <w:shd w:val="clear" w:color="auto" w:fill="auto"/>
          </w:tcPr>
          <w:p w:rsidR="00F85C5A" w:rsidRPr="001B2C8A" w:rsidRDefault="00F85C5A" w:rsidP="00CC649A">
            <w:pPr>
              <w:rPr>
                <w:rFonts w:eastAsia="Batang"/>
              </w:rPr>
            </w:pPr>
            <w:r w:rsidRPr="001B2C8A">
              <w:rPr>
                <w:rFonts w:eastAsia="Batang"/>
              </w:rPr>
              <w:t xml:space="preserve">HR </w:t>
            </w:r>
            <w:r>
              <w:rPr>
                <w:rFonts w:eastAsia="Batang"/>
              </w:rPr>
              <w:t>(</w:t>
            </w:r>
            <w:r w:rsidRPr="001B2C8A">
              <w:rPr>
                <w:rFonts w:eastAsia="Batang"/>
              </w:rPr>
              <w:t>OLL</w:t>
            </w:r>
            <w:r>
              <w:rPr>
                <w:rFonts w:eastAsia="Batang"/>
              </w:rPr>
              <w:t>)</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Staff satisfaction surveys</w:t>
            </w:r>
          </w:p>
        </w:tc>
        <w:tc>
          <w:tcPr>
            <w:tcW w:w="3447" w:type="dxa"/>
            <w:gridSpan w:val="2"/>
            <w:shd w:val="clear" w:color="auto" w:fill="auto"/>
          </w:tcPr>
          <w:p w:rsidR="00F85C5A" w:rsidRPr="001B2C8A" w:rsidRDefault="00F85C5A" w:rsidP="00CC649A">
            <w:pPr>
              <w:rPr>
                <w:rFonts w:eastAsia="Batang"/>
              </w:rPr>
            </w:pPr>
            <w:r w:rsidRPr="001B2C8A">
              <w:rPr>
                <w:rFonts w:eastAsia="Batang"/>
              </w:rPr>
              <w:t>HR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1 to 1 supervision sessions</w:t>
            </w:r>
          </w:p>
        </w:tc>
        <w:tc>
          <w:tcPr>
            <w:tcW w:w="3447" w:type="dxa"/>
            <w:gridSpan w:val="2"/>
            <w:shd w:val="clear" w:color="auto" w:fill="auto"/>
          </w:tcPr>
          <w:p w:rsidR="00F85C5A" w:rsidRPr="001B2C8A" w:rsidRDefault="00F85C5A" w:rsidP="00CC649A">
            <w:pPr>
              <w:rPr>
                <w:rFonts w:eastAsia="Batang"/>
              </w:rPr>
            </w:pPr>
            <w:r w:rsidRPr="001B2C8A">
              <w:rPr>
                <w:rFonts w:eastAsia="Batang"/>
              </w:rPr>
              <w:t>Relevant line manager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shd w:val="clear" w:color="auto" w:fill="F2F2F2"/>
          </w:tcPr>
          <w:p w:rsidR="00F85C5A" w:rsidRPr="003871B1" w:rsidRDefault="00F85C5A" w:rsidP="00CC649A">
            <w:pPr>
              <w:pStyle w:val="Header"/>
              <w:rPr>
                <w:b/>
              </w:rPr>
            </w:pPr>
          </w:p>
        </w:tc>
        <w:tc>
          <w:tcPr>
            <w:tcW w:w="4842" w:type="dxa"/>
            <w:shd w:val="clear" w:color="auto" w:fill="F2F2F2"/>
          </w:tcPr>
          <w:p w:rsidR="00F85C5A" w:rsidRPr="003871B1" w:rsidRDefault="00F85C5A" w:rsidP="00CC649A">
            <w:pPr>
              <w:rPr>
                <w:rFonts w:eastAsia="Batang"/>
                <w:sz w:val="20"/>
                <w:szCs w:val="20"/>
              </w:rPr>
            </w:pPr>
          </w:p>
        </w:tc>
        <w:tc>
          <w:tcPr>
            <w:tcW w:w="3447" w:type="dxa"/>
            <w:gridSpan w:val="2"/>
            <w:shd w:val="clear" w:color="auto" w:fill="F2F2F2"/>
          </w:tcPr>
          <w:p w:rsidR="00F85C5A" w:rsidRPr="003871B1" w:rsidRDefault="00F85C5A" w:rsidP="00CC649A">
            <w:pPr>
              <w:rPr>
                <w:rFonts w:eastAsia="Batang"/>
                <w:sz w:val="20"/>
                <w:szCs w:val="20"/>
              </w:rPr>
            </w:pPr>
          </w:p>
        </w:tc>
        <w:tc>
          <w:tcPr>
            <w:tcW w:w="3697" w:type="dxa"/>
            <w:gridSpan w:val="2"/>
            <w:shd w:val="clear" w:color="auto" w:fill="F2F2F2"/>
          </w:tcPr>
          <w:p w:rsidR="00F85C5A" w:rsidRPr="003871B1" w:rsidRDefault="00F85C5A" w:rsidP="00CC649A">
            <w:pPr>
              <w:rPr>
                <w:rFonts w:eastAsia="Batang"/>
                <w:sz w:val="20"/>
                <w:szCs w:val="20"/>
              </w:rPr>
            </w:pPr>
          </w:p>
        </w:tc>
      </w:tr>
      <w:tr w:rsidR="00F85C5A" w:rsidRPr="003871B1" w:rsidTr="00CC649A">
        <w:tblPrEx>
          <w:tblLook w:val="01E0" w:firstRow="1" w:lastRow="1" w:firstColumn="1" w:lastColumn="1" w:noHBand="0" w:noVBand="0"/>
        </w:tblPrEx>
        <w:tc>
          <w:tcPr>
            <w:tcW w:w="2800" w:type="dxa"/>
            <w:vMerge w:val="restart"/>
            <w:shd w:val="clear" w:color="auto" w:fill="auto"/>
          </w:tcPr>
          <w:p w:rsidR="00F85C5A" w:rsidRPr="001B2C8A" w:rsidRDefault="00F85C5A" w:rsidP="00CC649A">
            <w:pPr>
              <w:pStyle w:val="Header"/>
              <w:rPr>
                <w:b/>
                <w:sz w:val="24"/>
                <w:szCs w:val="24"/>
              </w:rPr>
            </w:pPr>
            <w:r w:rsidRPr="001B2C8A">
              <w:rPr>
                <w:b/>
              </w:rPr>
              <w:t>Support</w:t>
            </w:r>
            <w:r w:rsidRPr="001B2C8A">
              <w:rPr>
                <w:bCs/>
              </w:rPr>
              <w:t xml:space="preserve"> </w:t>
            </w:r>
            <w:r>
              <w:rPr>
                <w:bCs/>
              </w:rPr>
              <w:t>–</w:t>
            </w:r>
            <w:r w:rsidRPr="001B2C8A">
              <w:rPr>
                <w:bCs/>
              </w:rPr>
              <w:t xml:space="preserve"> such as the encouragement, support, and resources provided by the organisation i.e. the School, line managers, senior management and colleagues.</w:t>
            </w:r>
          </w:p>
        </w:tc>
        <w:tc>
          <w:tcPr>
            <w:tcW w:w="4842" w:type="dxa"/>
            <w:shd w:val="clear" w:color="auto" w:fill="auto"/>
          </w:tcPr>
          <w:p w:rsidR="00F85C5A" w:rsidRPr="001B2C8A" w:rsidRDefault="00F85C5A" w:rsidP="00CC649A">
            <w:pPr>
              <w:rPr>
                <w:rFonts w:eastAsia="Batang"/>
              </w:rPr>
            </w:pPr>
            <w:r w:rsidRPr="001B2C8A">
              <w:rPr>
                <w:rFonts w:eastAsia="Batang"/>
              </w:rPr>
              <w:t xml:space="preserve">Employee </w:t>
            </w:r>
            <w:r>
              <w:rPr>
                <w:rFonts w:eastAsia="Batang"/>
              </w:rPr>
              <w:t>well-being</w:t>
            </w:r>
            <w:r w:rsidRPr="001B2C8A">
              <w:rPr>
                <w:rFonts w:eastAsia="Batang"/>
              </w:rPr>
              <w:t xml:space="preserve"> policy</w:t>
            </w:r>
          </w:p>
        </w:tc>
        <w:tc>
          <w:tcPr>
            <w:tcW w:w="3447" w:type="dxa"/>
            <w:gridSpan w:val="2"/>
            <w:shd w:val="clear" w:color="auto" w:fill="auto"/>
          </w:tcPr>
          <w:p w:rsidR="00F85C5A" w:rsidRPr="001B2C8A" w:rsidRDefault="00F85C5A" w:rsidP="00CC649A">
            <w:pPr>
              <w:rPr>
                <w:rFonts w:eastAsia="Batang"/>
              </w:rPr>
            </w:pPr>
            <w:r>
              <w:rPr>
                <w:rFonts w:eastAsia="Batang"/>
              </w:rPr>
              <w:t>H &amp; S,</w:t>
            </w:r>
            <w:r w:rsidRPr="001B2C8A">
              <w:rPr>
                <w:rFonts w:eastAsia="Batang"/>
              </w:rPr>
              <w:t xml:space="preserve"> HR </w:t>
            </w:r>
          </w:p>
        </w:tc>
        <w:tc>
          <w:tcPr>
            <w:tcW w:w="3697" w:type="dxa"/>
            <w:gridSpan w:val="2"/>
            <w:vMerge w:val="restart"/>
          </w:tcPr>
          <w:p w:rsidR="00F85C5A" w:rsidRPr="001B2C8A" w:rsidRDefault="00F85C5A" w:rsidP="00CC649A">
            <w:pPr>
              <w:rPr>
                <w:rFonts w:eastAsia="Batang"/>
              </w:rPr>
            </w:pPr>
            <w:r>
              <w:rPr>
                <w:rFonts w:eastAsia="Batang"/>
              </w:rPr>
              <w:t xml:space="preserve">Feedback to questions relating to SUPPORT indicated that the School’s performance was generally </w:t>
            </w:r>
            <w:r w:rsidRPr="007831D9">
              <w:rPr>
                <w:rFonts w:eastAsia="Batang"/>
                <w:b/>
              </w:rPr>
              <w:t>above</w:t>
            </w:r>
            <w:r>
              <w:rPr>
                <w:rFonts w:eastAsia="Batang"/>
              </w:rPr>
              <w:t xml:space="preserve"> the University Sector benchmark.</w:t>
            </w: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rFonts w:eastAsia="Batang"/>
              </w:rPr>
            </w:pPr>
          </w:p>
        </w:tc>
        <w:tc>
          <w:tcPr>
            <w:tcW w:w="4842" w:type="dxa"/>
            <w:shd w:val="clear" w:color="auto" w:fill="auto"/>
          </w:tcPr>
          <w:p w:rsidR="00F85C5A" w:rsidRPr="001B2C8A" w:rsidRDefault="00F85C5A" w:rsidP="00CC649A">
            <w:pPr>
              <w:rPr>
                <w:rFonts w:eastAsia="Batang"/>
              </w:rPr>
            </w:pPr>
            <w:r w:rsidRPr="001B2C8A">
              <w:rPr>
                <w:rFonts w:eastAsia="Batang"/>
              </w:rPr>
              <w:t>Staff Counselling service</w:t>
            </w:r>
          </w:p>
        </w:tc>
        <w:tc>
          <w:tcPr>
            <w:tcW w:w="3447" w:type="dxa"/>
            <w:gridSpan w:val="2"/>
            <w:shd w:val="clear" w:color="auto" w:fill="auto"/>
          </w:tcPr>
          <w:p w:rsidR="00F85C5A" w:rsidRPr="001B2C8A" w:rsidRDefault="00F85C5A" w:rsidP="00CC649A">
            <w:pPr>
              <w:rPr>
                <w:rFonts w:eastAsia="Batang"/>
              </w:rPr>
            </w:pPr>
            <w:r w:rsidRPr="001B2C8A">
              <w:rPr>
                <w:rFonts w:eastAsia="Batang"/>
              </w:rPr>
              <w:t>HR</w:t>
            </w:r>
            <w:r>
              <w:rPr>
                <w:rFonts w:eastAsia="Batang"/>
              </w:rPr>
              <w:t xml:space="preserve">, </w:t>
            </w:r>
            <w:r w:rsidRPr="001B2C8A">
              <w:rPr>
                <w:rFonts w:eastAsia="Batang"/>
              </w:rPr>
              <w:t>Counselling service</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1 to 1 supervision and PDR process</w:t>
            </w:r>
          </w:p>
        </w:tc>
        <w:tc>
          <w:tcPr>
            <w:tcW w:w="3447" w:type="dxa"/>
            <w:gridSpan w:val="2"/>
            <w:shd w:val="clear" w:color="auto" w:fill="auto"/>
          </w:tcPr>
          <w:p w:rsidR="00F85C5A" w:rsidRPr="001B2C8A" w:rsidRDefault="00F85C5A" w:rsidP="00CC649A">
            <w:pPr>
              <w:rPr>
                <w:rFonts w:eastAsia="Batang"/>
              </w:rPr>
            </w:pPr>
            <w:r w:rsidRPr="001B2C8A">
              <w:rPr>
                <w:rFonts w:eastAsia="Batang"/>
              </w:rPr>
              <w:t xml:space="preserve">Relevant line manager supported by </w:t>
            </w:r>
            <w:r>
              <w:rPr>
                <w:rFonts w:eastAsia="Batang"/>
              </w:rPr>
              <w:t>HR Partner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Occupational health provision</w:t>
            </w:r>
          </w:p>
        </w:tc>
        <w:tc>
          <w:tcPr>
            <w:tcW w:w="3447" w:type="dxa"/>
            <w:gridSpan w:val="2"/>
            <w:shd w:val="clear" w:color="auto" w:fill="auto"/>
          </w:tcPr>
          <w:p w:rsidR="00F85C5A" w:rsidRPr="001B2C8A" w:rsidRDefault="00F85C5A" w:rsidP="00CC649A">
            <w:pPr>
              <w:rPr>
                <w:rFonts w:eastAsia="Batang"/>
              </w:rPr>
            </w:pPr>
            <w:r w:rsidRPr="001B2C8A">
              <w:rPr>
                <w:rFonts w:eastAsia="Batang"/>
              </w:rPr>
              <w:t>HR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Training &amp; Development activities</w:t>
            </w:r>
          </w:p>
        </w:tc>
        <w:tc>
          <w:tcPr>
            <w:tcW w:w="3447" w:type="dxa"/>
            <w:gridSpan w:val="2"/>
            <w:shd w:val="clear" w:color="auto" w:fill="auto"/>
          </w:tcPr>
          <w:p w:rsidR="00F85C5A" w:rsidRPr="001B2C8A" w:rsidRDefault="00F85C5A" w:rsidP="00CC649A">
            <w:pPr>
              <w:rPr>
                <w:rFonts w:eastAsia="Batang"/>
              </w:rPr>
            </w:pPr>
            <w:r w:rsidRPr="001B2C8A">
              <w:rPr>
                <w:rFonts w:eastAsia="Batang"/>
              </w:rPr>
              <w:t>OLL, APDD, H &amp; S, ITS</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Flexible working policies</w:t>
            </w:r>
          </w:p>
        </w:tc>
        <w:tc>
          <w:tcPr>
            <w:tcW w:w="3447" w:type="dxa"/>
            <w:gridSpan w:val="2"/>
            <w:shd w:val="clear" w:color="auto" w:fill="auto"/>
          </w:tcPr>
          <w:p w:rsidR="00F85C5A" w:rsidRPr="001B2C8A" w:rsidRDefault="00F85C5A" w:rsidP="00CC649A">
            <w:pPr>
              <w:rPr>
                <w:rFonts w:eastAsia="Batang"/>
              </w:rPr>
            </w:pPr>
            <w:r w:rsidRPr="001B2C8A">
              <w:rPr>
                <w:rFonts w:eastAsia="Batang"/>
              </w:rPr>
              <w:t>HR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Pr>
                <w:rFonts w:eastAsia="Batang"/>
              </w:rPr>
              <w:t>Academic Career Development Scheme</w:t>
            </w:r>
          </w:p>
        </w:tc>
        <w:tc>
          <w:tcPr>
            <w:tcW w:w="3447" w:type="dxa"/>
            <w:gridSpan w:val="2"/>
            <w:shd w:val="clear" w:color="auto" w:fill="auto"/>
          </w:tcPr>
          <w:p w:rsidR="00F85C5A" w:rsidRPr="001B2C8A" w:rsidRDefault="00F85C5A" w:rsidP="00CC649A">
            <w:pPr>
              <w:rPr>
                <w:rFonts w:eastAsia="Batang"/>
              </w:rPr>
            </w:pPr>
            <w:r>
              <w:rPr>
                <w:rFonts w:eastAsia="Batang"/>
              </w:rPr>
              <w:t xml:space="preserve">Relevant Head of </w:t>
            </w:r>
            <w:proofErr w:type="spellStart"/>
            <w:r>
              <w:rPr>
                <w:rFonts w:eastAsia="Batang"/>
              </w:rPr>
              <w:t>Dept</w:t>
            </w:r>
            <w:proofErr w:type="spellEnd"/>
            <w:r>
              <w:rPr>
                <w:rFonts w:eastAsia="Batang"/>
              </w:rPr>
              <w:t xml:space="preserve"> supported by APDD &amp; HR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 xml:space="preserve">Learn for </w:t>
            </w:r>
            <w:r>
              <w:rPr>
                <w:rFonts w:eastAsia="Batang"/>
              </w:rPr>
              <w:t>Y</w:t>
            </w:r>
            <w:r w:rsidRPr="001B2C8A">
              <w:rPr>
                <w:rFonts w:eastAsia="Batang"/>
              </w:rPr>
              <w:t>ou Scheme</w:t>
            </w:r>
          </w:p>
        </w:tc>
        <w:tc>
          <w:tcPr>
            <w:tcW w:w="3447" w:type="dxa"/>
            <w:gridSpan w:val="2"/>
            <w:shd w:val="clear" w:color="auto" w:fill="auto"/>
          </w:tcPr>
          <w:p w:rsidR="00F85C5A" w:rsidRPr="001B2C8A" w:rsidRDefault="00F85C5A" w:rsidP="00CC649A">
            <w:pPr>
              <w:rPr>
                <w:rFonts w:eastAsia="Batang"/>
              </w:rPr>
            </w:pPr>
            <w:r>
              <w:rPr>
                <w:rFonts w:eastAsia="Batang"/>
              </w:rPr>
              <w:t>HR (</w:t>
            </w:r>
            <w:r w:rsidRPr="001B2C8A">
              <w:rPr>
                <w:rFonts w:eastAsia="Batang"/>
              </w:rPr>
              <w:t>OLL</w:t>
            </w:r>
            <w:r>
              <w:rPr>
                <w:rFonts w:eastAsia="Batang"/>
              </w:rPr>
              <w:t>)</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 xml:space="preserve">Staff networks – e.g. mental health support group, disabled staff network, SPECTRUM, </w:t>
            </w:r>
            <w:r w:rsidRPr="001B2C8A">
              <w:rPr>
                <w:rFonts w:eastAsia="Batang"/>
              </w:rPr>
              <w:lastRenderedPageBreak/>
              <w:t>EMBRACE</w:t>
            </w:r>
          </w:p>
        </w:tc>
        <w:tc>
          <w:tcPr>
            <w:tcW w:w="3447" w:type="dxa"/>
            <w:gridSpan w:val="2"/>
            <w:shd w:val="clear" w:color="auto" w:fill="auto"/>
          </w:tcPr>
          <w:p w:rsidR="00F85C5A" w:rsidRPr="001B2C8A" w:rsidRDefault="00F85C5A" w:rsidP="00CC649A">
            <w:pPr>
              <w:rPr>
                <w:rFonts w:eastAsia="Batang"/>
              </w:rPr>
            </w:pPr>
            <w:r w:rsidRPr="001B2C8A">
              <w:rPr>
                <w:rFonts w:eastAsia="Batang"/>
              </w:rPr>
              <w:lastRenderedPageBreak/>
              <w:t>Chairs of groups</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Mentoring &amp; coaching</w:t>
            </w:r>
          </w:p>
        </w:tc>
        <w:tc>
          <w:tcPr>
            <w:tcW w:w="3447" w:type="dxa"/>
            <w:gridSpan w:val="2"/>
            <w:shd w:val="clear" w:color="auto" w:fill="auto"/>
          </w:tcPr>
          <w:p w:rsidR="00F85C5A" w:rsidRPr="001B2C8A" w:rsidRDefault="00F85C5A" w:rsidP="00CC649A">
            <w:pPr>
              <w:rPr>
                <w:rFonts w:eastAsia="Batang"/>
              </w:rPr>
            </w:pPr>
            <w:r w:rsidRPr="001B2C8A">
              <w:rPr>
                <w:rFonts w:eastAsia="Batang"/>
              </w:rPr>
              <w:t>HR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Managing Disability Toolkit</w:t>
            </w:r>
          </w:p>
        </w:tc>
        <w:tc>
          <w:tcPr>
            <w:tcW w:w="3447" w:type="dxa"/>
            <w:gridSpan w:val="2"/>
            <w:shd w:val="clear" w:color="auto" w:fill="auto"/>
          </w:tcPr>
          <w:p w:rsidR="00F85C5A" w:rsidRPr="001B2C8A" w:rsidRDefault="00F85C5A" w:rsidP="00CC649A">
            <w:pPr>
              <w:rPr>
                <w:rFonts w:eastAsia="Batang"/>
              </w:rPr>
            </w:pPr>
            <w:r w:rsidRPr="001B2C8A">
              <w:rPr>
                <w:rFonts w:eastAsia="Batang"/>
              </w:rPr>
              <w:t>HR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Capability health procedure and toolkits</w:t>
            </w:r>
          </w:p>
        </w:tc>
        <w:tc>
          <w:tcPr>
            <w:tcW w:w="3447" w:type="dxa"/>
            <w:gridSpan w:val="2"/>
            <w:shd w:val="clear" w:color="auto" w:fill="auto"/>
          </w:tcPr>
          <w:p w:rsidR="00F85C5A" w:rsidRPr="001B2C8A" w:rsidRDefault="00F85C5A" w:rsidP="00CC649A">
            <w:pPr>
              <w:rPr>
                <w:rFonts w:eastAsia="Batang"/>
              </w:rPr>
            </w:pPr>
            <w:r w:rsidRPr="001B2C8A">
              <w:rPr>
                <w:rFonts w:eastAsia="Batang"/>
              </w:rPr>
              <w:t>HR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Nursing mothers room</w:t>
            </w:r>
          </w:p>
        </w:tc>
        <w:tc>
          <w:tcPr>
            <w:tcW w:w="3447" w:type="dxa"/>
            <w:gridSpan w:val="2"/>
            <w:shd w:val="clear" w:color="auto" w:fill="auto"/>
          </w:tcPr>
          <w:p w:rsidR="00F85C5A" w:rsidRPr="001B2C8A" w:rsidRDefault="00F85C5A" w:rsidP="00CC649A">
            <w:pPr>
              <w:rPr>
                <w:rFonts w:eastAsia="Batang"/>
              </w:rPr>
            </w:pPr>
            <w:r w:rsidRPr="001B2C8A">
              <w:rPr>
                <w:rFonts w:eastAsia="Batang"/>
              </w:rPr>
              <w:t>H &amp; S</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1B2C8A" w:rsidRDefault="00F85C5A" w:rsidP="00CC649A">
            <w:pPr>
              <w:rPr>
                <w:rFonts w:eastAsia="Batang"/>
              </w:rPr>
            </w:pPr>
            <w:r w:rsidRPr="001B2C8A">
              <w:rPr>
                <w:rFonts w:eastAsia="Batang"/>
              </w:rPr>
              <w:t>Regular team meetings</w:t>
            </w:r>
          </w:p>
        </w:tc>
        <w:tc>
          <w:tcPr>
            <w:tcW w:w="3447" w:type="dxa"/>
            <w:gridSpan w:val="2"/>
            <w:shd w:val="clear" w:color="auto" w:fill="auto"/>
          </w:tcPr>
          <w:p w:rsidR="00F85C5A" w:rsidRPr="001B2C8A" w:rsidRDefault="00F85C5A" w:rsidP="00CC649A">
            <w:pPr>
              <w:rPr>
                <w:rFonts w:eastAsia="Batang"/>
              </w:rPr>
            </w:pPr>
            <w:r w:rsidRPr="001B2C8A">
              <w:rPr>
                <w:rFonts w:eastAsia="Batang"/>
              </w:rPr>
              <w:t xml:space="preserve">Relevant line manager supported by </w:t>
            </w:r>
            <w:r>
              <w:rPr>
                <w:rFonts w:eastAsia="Batang"/>
              </w:rPr>
              <w:t>HR Partner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rFonts w:eastAsia="Batang"/>
              </w:rPr>
            </w:pPr>
          </w:p>
        </w:tc>
        <w:tc>
          <w:tcPr>
            <w:tcW w:w="4842" w:type="dxa"/>
            <w:shd w:val="clear" w:color="auto" w:fill="auto"/>
          </w:tcPr>
          <w:p w:rsidR="00F85C5A" w:rsidRPr="001B2C8A" w:rsidRDefault="00F85C5A" w:rsidP="00CC649A">
            <w:pPr>
              <w:rPr>
                <w:rFonts w:eastAsia="Batang"/>
              </w:rPr>
            </w:pPr>
            <w:r w:rsidRPr="001B2C8A">
              <w:rPr>
                <w:rFonts w:eastAsia="Batang"/>
              </w:rPr>
              <w:t>Incentives offer</w:t>
            </w:r>
            <w:r>
              <w:rPr>
                <w:rFonts w:eastAsia="Batang"/>
              </w:rPr>
              <w:t xml:space="preserve">ed for undertaking H &amp; S roles e.g. </w:t>
            </w:r>
            <w:r w:rsidRPr="001B2C8A">
              <w:rPr>
                <w:rFonts w:eastAsia="Batang"/>
              </w:rPr>
              <w:t>first-aiders , evac</w:t>
            </w:r>
            <w:r>
              <w:rPr>
                <w:rFonts w:eastAsia="Batang"/>
              </w:rPr>
              <w:t>uation</w:t>
            </w:r>
            <w:r w:rsidRPr="001B2C8A">
              <w:rPr>
                <w:rFonts w:eastAsia="Batang"/>
              </w:rPr>
              <w:t xml:space="preserve"> volunteers</w:t>
            </w:r>
          </w:p>
        </w:tc>
        <w:tc>
          <w:tcPr>
            <w:tcW w:w="3447" w:type="dxa"/>
            <w:gridSpan w:val="2"/>
            <w:shd w:val="clear" w:color="auto" w:fill="auto"/>
          </w:tcPr>
          <w:p w:rsidR="00F85C5A" w:rsidRPr="001B2C8A" w:rsidRDefault="00F85C5A" w:rsidP="00CC649A">
            <w:pPr>
              <w:rPr>
                <w:rFonts w:eastAsia="Batang"/>
              </w:rPr>
            </w:pPr>
            <w:r w:rsidRPr="001B2C8A">
              <w:rPr>
                <w:rFonts w:eastAsia="Batang"/>
              </w:rPr>
              <w:t>H &amp; S</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rFonts w:eastAsia="Batang"/>
              </w:rPr>
            </w:pPr>
          </w:p>
        </w:tc>
        <w:tc>
          <w:tcPr>
            <w:tcW w:w="4842" w:type="dxa"/>
            <w:shd w:val="clear" w:color="auto" w:fill="auto"/>
          </w:tcPr>
          <w:p w:rsidR="00F85C5A" w:rsidRPr="001B2C8A" w:rsidRDefault="00F85C5A" w:rsidP="00CC649A">
            <w:pPr>
              <w:rPr>
                <w:rFonts w:eastAsia="Batang"/>
              </w:rPr>
            </w:pPr>
            <w:r w:rsidRPr="001B2C8A">
              <w:rPr>
                <w:rFonts w:eastAsia="Batang"/>
              </w:rPr>
              <w:t>Pay &amp; Reward procedures</w:t>
            </w:r>
          </w:p>
        </w:tc>
        <w:tc>
          <w:tcPr>
            <w:tcW w:w="3447" w:type="dxa"/>
            <w:gridSpan w:val="2"/>
            <w:shd w:val="clear" w:color="auto" w:fill="auto"/>
          </w:tcPr>
          <w:p w:rsidR="00F85C5A" w:rsidRPr="001B2C8A" w:rsidRDefault="00F85C5A" w:rsidP="00CC649A">
            <w:pPr>
              <w:rPr>
                <w:rFonts w:eastAsia="Batang"/>
              </w:rPr>
            </w:pPr>
            <w:r w:rsidRPr="001B2C8A">
              <w:rPr>
                <w:rFonts w:eastAsia="Batang"/>
              </w:rPr>
              <w:t>HR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c>
          <w:tcPr>
            <w:tcW w:w="2800" w:type="dxa"/>
            <w:vMerge/>
            <w:shd w:val="clear" w:color="auto" w:fill="auto"/>
          </w:tcPr>
          <w:p w:rsidR="00F85C5A" w:rsidRPr="003871B1" w:rsidRDefault="00F85C5A" w:rsidP="00CC649A">
            <w:pPr>
              <w:rPr>
                <w:rFonts w:eastAsia="Batang"/>
              </w:rPr>
            </w:pPr>
          </w:p>
        </w:tc>
        <w:tc>
          <w:tcPr>
            <w:tcW w:w="4842" w:type="dxa"/>
            <w:shd w:val="clear" w:color="auto" w:fill="auto"/>
          </w:tcPr>
          <w:p w:rsidR="00F85C5A" w:rsidRPr="001B2C8A" w:rsidRDefault="00F85C5A" w:rsidP="00CC649A">
            <w:pPr>
              <w:rPr>
                <w:rFonts w:eastAsia="Batang"/>
              </w:rPr>
            </w:pPr>
            <w:r w:rsidRPr="001B2C8A">
              <w:rPr>
                <w:rFonts w:eastAsia="Batang"/>
              </w:rPr>
              <w:t>Leave &amp; Special leave arrangements</w:t>
            </w:r>
          </w:p>
        </w:tc>
        <w:tc>
          <w:tcPr>
            <w:tcW w:w="3447" w:type="dxa"/>
            <w:gridSpan w:val="2"/>
            <w:shd w:val="clear" w:color="auto" w:fill="auto"/>
          </w:tcPr>
          <w:p w:rsidR="00F85C5A" w:rsidRPr="001B2C8A" w:rsidRDefault="00F85C5A" w:rsidP="00CC649A">
            <w:pPr>
              <w:rPr>
                <w:rFonts w:eastAsia="Batang"/>
              </w:rPr>
            </w:pPr>
            <w:r w:rsidRPr="001B2C8A">
              <w:rPr>
                <w:rFonts w:eastAsia="Batang"/>
              </w:rPr>
              <w:t>HR</w:t>
            </w:r>
          </w:p>
        </w:tc>
        <w:tc>
          <w:tcPr>
            <w:tcW w:w="3697" w:type="dxa"/>
            <w:gridSpan w:val="2"/>
            <w:vMerge/>
          </w:tcPr>
          <w:p w:rsidR="00F85C5A" w:rsidRPr="001B2C8A"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shd w:val="clear" w:color="auto" w:fill="F2F2F2"/>
          </w:tcPr>
          <w:p w:rsidR="00F85C5A" w:rsidRPr="003871B1" w:rsidRDefault="00F85C5A" w:rsidP="00CC649A">
            <w:pPr>
              <w:pStyle w:val="Header"/>
              <w:rPr>
                <w:b/>
              </w:rPr>
            </w:pPr>
          </w:p>
        </w:tc>
        <w:tc>
          <w:tcPr>
            <w:tcW w:w="4842" w:type="dxa"/>
            <w:shd w:val="clear" w:color="auto" w:fill="F2F2F2"/>
          </w:tcPr>
          <w:p w:rsidR="00F85C5A" w:rsidRPr="003871B1" w:rsidRDefault="00F85C5A" w:rsidP="00CC649A">
            <w:pPr>
              <w:rPr>
                <w:rFonts w:eastAsia="Batang"/>
                <w:sz w:val="20"/>
                <w:szCs w:val="20"/>
              </w:rPr>
            </w:pPr>
          </w:p>
        </w:tc>
        <w:tc>
          <w:tcPr>
            <w:tcW w:w="3398" w:type="dxa"/>
            <w:shd w:val="clear" w:color="auto" w:fill="F2F2F2"/>
          </w:tcPr>
          <w:p w:rsidR="00F85C5A" w:rsidRPr="003871B1" w:rsidRDefault="00F85C5A" w:rsidP="00CC649A">
            <w:pPr>
              <w:rPr>
                <w:rFonts w:eastAsia="Batang"/>
                <w:i/>
                <w:sz w:val="20"/>
                <w:szCs w:val="20"/>
              </w:rPr>
            </w:pPr>
          </w:p>
        </w:tc>
        <w:tc>
          <w:tcPr>
            <w:tcW w:w="3697" w:type="dxa"/>
            <w:gridSpan w:val="2"/>
            <w:shd w:val="clear" w:color="auto" w:fill="F2F2F2"/>
          </w:tcPr>
          <w:p w:rsidR="00F85C5A" w:rsidRPr="003871B1" w:rsidRDefault="00F85C5A" w:rsidP="00CC649A">
            <w:pPr>
              <w:rPr>
                <w:rFonts w:eastAsia="Batang"/>
                <w:i/>
                <w:sz w:val="20"/>
                <w:szCs w:val="20"/>
              </w:rPr>
            </w:pPr>
          </w:p>
        </w:tc>
      </w:tr>
      <w:tr w:rsidR="00F85C5A" w:rsidRPr="003871B1" w:rsidTr="00CC649A">
        <w:tblPrEx>
          <w:tblLook w:val="01E0" w:firstRow="1" w:lastRow="1" w:firstColumn="1" w:lastColumn="1" w:noHBand="0" w:noVBand="0"/>
        </w:tblPrEx>
        <w:trPr>
          <w:gridAfter w:val="1"/>
          <w:wAfter w:w="49" w:type="dxa"/>
        </w:trPr>
        <w:tc>
          <w:tcPr>
            <w:tcW w:w="2800" w:type="dxa"/>
            <w:vMerge w:val="restart"/>
            <w:shd w:val="clear" w:color="auto" w:fill="auto"/>
          </w:tcPr>
          <w:p w:rsidR="00F85C5A" w:rsidRPr="003871B1" w:rsidRDefault="00F85C5A" w:rsidP="00CC649A">
            <w:pPr>
              <w:pStyle w:val="Header"/>
              <w:rPr>
                <w:b/>
                <w:sz w:val="20"/>
              </w:rPr>
            </w:pPr>
            <w:r w:rsidRPr="00013A68">
              <w:rPr>
                <w:b/>
              </w:rPr>
              <w:t>Relationships</w:t>
            </w:r>
            <w:r w:rsidRPr="003871B1">
              <w:rPr>
                <w:bCs/>
              </w:rPr>
              <w:t xml:space="preserve"> – measures to build positive relationships, to resolve conflicts and deal with unacceptable behaviour such as bullying, harassment.</w:t>
            </w:r>
          </w:p>
        </w:tc>
        <w:tc>
          <w:tcPr>
            <w:tcW w:w="4842" w:type="dxa"/>
            <w:shd w:val="clear" w:color="auto" w:fill="auto"/>
          </w:tcPr>
          <w:p w:rsidR="00F85C5A" w:rsidRPr="00820CD0" w:rsidRDefault="00F85C5A" w:rsidP="00CC649A">
            <w:pPr>
              <w:rPr>
                <w:rFonts w:eastAsia="Batang"/>
              </w:rPr>
            </w:pPr>
            <w:r w:rsidRPr="00820CD0">
              <w:rPr>
                <w:rFonts w:eastAsia="Batang"/>
              </w:rPr>
              <w:t>Knowledge, Skills &amp; Behaviours for managers  (KSB)</w:t>
            </w:r>
          </w:p>
        </w:tc>
        <w:tc>
          <w:tcPr>
            <w:tcW w:w="3398" w:type="dxa"/>
            <w:shd w:val="clear" w:color="auto" w:fill="auto"/>
          </w:tcPr>
          <w:p w:rsidR="00F85C5A" w:rsidRPr="00820CD0" w:rsidRDefault="00F85C5A" w:rsidP="00CC649A">
            <w:pPr>
              <w:rPr>
                <w:rFonts w:eastAsia="Batang"/>
              </w:rPr>
            </w:pPr>
            <w:r>
              <w:rPr>
                <w:rFonts w:eastAsia="Batang"/>
              </w:rPr>
              <w:t>HR (</w:t>
            </w:r>
            <w:r w:rsidRPr="00820CD0">
              <w:rPr>
                <w:rFonts w:eastAsia="Batang"/>
              </w:rPr>
              <w:t>OLL</w:t>
            </w:r>
            <w:r>
              <w:rPr>
                <w:rFonts w:eastAsia="Batang"/>
              </w:rPr>
              <w:t>)</w:t>
            </w:r>
          </w:p>
        </w:tc>
        <w:tc>
          <w:tcPr>
            <w:tcW w:w="3697" w:type="dxa"/>
            <w:gridSpan w:val="2"/>
            <w:vMerge w:val="restart"/>
          </w:tcPr>
          <w:p w:rsidR="00F85C5A" w:rsidRPr="00820CD0" w:rsidRDefault="00F85C5A" w:rsidP="00CC649A">
            <w:pPr>
              <w:rPr>
                <w:rFonts w:eastAsia="Batang"/>
              </w:rPr>
            </w:pPr>
            <w:r>
              <w:rPr>
                <w:rFonts w:eastAsia="Batang"/>
              </w:rPr>
              <w:t xml:space="preserve">Feedback to questions relating to RELATIONSHIPS indicated that the School’s performance was generally </w:t>
            </w:r>
            <w:r w:rsidRPr="007831D9">
              <w:rPr>
                <w:rFonts w:eastAsia="Batang"/>
                <w:b/>
              </w:rPr>
              <w:t>above</w:t>
            </w:r>
            <w:r>
              <w:rPr>
                <w:rFonts w:eastAsia="Batang"/>
              </w:rPr>
              <w:t xml:space="preserve"> the University Sector benchmark</w:t>
            </w: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820CD0" w:rsidRDefault="00F85C5A" w:rsidP="00CC649A">
            <w:pPr>
              <w:rPr>
                <w:rFonts w:eastAsia="Batang"/>
              </w:rPr>
            </w:pPr>
            <w:r w:rsidRPr="00820CD0">
              <w:rPr>
                <w:rFonts w:eastAsia="Batang"/>
              </w:rPr>
              <w:t>Anti-Harassment &amp; bullying procedures</w:t>
            </w:r>
          </w:p>
        </w:tc>
        <w:tc>
          <w:tcPr>
            <w:tcW w:w="3398" w:type="dxa"/>
            <w:shd w:val="clear" w:color="auto" w:fill="auto"/>
          </w:tcPr>
          <w:p w:rsidR="00F85C5A" w:rsidRPr="00820CD0" w:rsidRDefault="00F85C5A" w:rsidP="00CC649A">
            <w:pPr>
              <w:rPr>
                <w:rFonts w:eastAsia="Batang"/>
              </w:rPr>
            </w:pPr>
            <w:r w:rsidRPr="00820CD0">
              <w:rPr>
                <w:rFonts w:eastAsia="Batang"/>
              </w:rPr>
              <w:t>HR</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820CD0" w:rsidRDefault="00F85C5A" w:rsidP="00CC649A">
            <w:pPr>
              <w:rPr>
                <w:rFonts w:eastAsia="Batang"/>
              </w:rPr>
            </w:pPr>
            <w:r w:rsidRPr="00820CD0">
              <w:rPr>
                <w:rFonts w:eastAsia="Batang"/>
              </w:rPr>
              <w:t>Grievance procedure</w:t>
            </w:r>
          </w:p>
        </w:tc>
        <w:tc>
          <w:tcPr>
            <w:tcW w:w="3398" w:type="dxa"/>
            <w:shd w:val="clear" w:color="auto" w:fill="auto"/>
          </w:tcPr>
          <w:p w:rsidR="00F85C5A" w:rsidRPr="00820CD0" w:rsidRDefault="00F85C5A" w:rsidP="00CC649A">
            <w:pPr>
              <w:rPr>
                <w:rFonts w:eastAsia="Batang"/>
              </w:rPr>
            </w:pPr>
            <w:r w:rsidRPr="00820CD0">
              <w:rPr>
                <w:rFonts w:eastAsia="Batang"/>
              </w:rPr>
              <w:t>HR</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820CD0" w:rsidRDefault="00F85C5A" w:rsidP="00CC649A">
            <w:pPr>
              <w:rPr>
                <w:rFonts w:eastAsia="Batang"/>
              </w:rPr>
            </w:pPr>
            <w:r w:rsidRPr="00820CD0">
              <w:rPr>
                <w:rFonts w:eastAsia="Batang"/>
              </w:rPr>
              <w:t>Team building events</w:t>
            </w:r>
          </w:p>
        </w:tc>
        <w:tc>
          <w:tcPr>
            <w:tcW w:w="3398" w:type="dxa"/>
            <w:shd w:val="clear" w:color="auto" w:fill="auto"/>
          </w:tcPr>
          <w:p w:rsidR="00F85C5A" w:rsidRPr="00820CD0" w:rsidRDefault="00F85C5A" w:rsidP="00CC649A">
            <w:pPr>
              <w:rPr>
                <w:rFonts w:eastAsia="Batang"/>
              </w:rPr>
            </w:pPr>
            <w:r w:rsidRPr="00820CD0">
              <w:rPr>
                <w:rFonts w:eastAsia="Batang"/>
              </w:rPr>
              <w:t xml:space="preserve">Heads of Service/Heads of </w:t>
            </w:r>
            <w:proofErr w:type="spellStart"/>
            <w:r w:rsidRPr="00820CD0">
              <w:rPr>
                <w:rFonts w:eastAsia="Batang"/>
              </w:rPr>
              <w:t>Dept</w:t>
            </w:r>
            <w:proofErr w:type="spellEnd"/>
            <w:r w:rsidRPr="00820CD0">
              <w:rPr>
                <w:rFonts w:eastAsia="Batang"/>
              </w:rPr>
              <w:t xml:space="preserve"> supported by OLL</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820CD0" w:rsidRDefault="00F85C5A" w:rsidP="00CC649A">
            <w:pPr>
              <w:rPr>
                <w:rFonts w:eastAsia="Batang"/>
              </w:rPr>
            </w:pPr>
            <w:r w:rsidRPr="00820CD0">
              <w:rPr>
                <w:rFonts w:eastAsia="Batang"/>
              </w:rPr>
              <w:t>Away days</w:t>
            </w:r>
          </w:p>
        </w:tc>
        <w:tc>
          <w:tcPr>
            <w:tcW w:w="3398" w:type="dxa"/>
            <w:shd w:val="clear" w:color="auto" w:fill="auto"/>
          </w:tcPr>
          <w:p w:rsidR="00F85C5A" w:rsidRPr="00820CD0" w:rsidRDefault="00F85C5A" w:rsidP="00CC649A">
            <w:pPr>
              <w:rPr>
                <w:rFonts w:eastAsia="Batang"/>
              </w:rPr>
            </w:pPr>
            <w:r w:rsidRPr="00820CD0">
              <w:rPr>
                <w:rFonts w:eastAsia="Batang"/>
              </w:rPr>
              <w:t>Heads of Service/Heads of Dept.</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820CD0" w:rsidRDefault="00F85C5A" w:rsidP="00CC649A">
            <w:pPr>
              <w:rPr>
                <w:rFonts w:eastAsia="Batang"/>
              </w:rPr>
            </w:pPr>
            <w:r w:rsidRPr="00820CD0">
              <w:rPr>
                <w:rFonts w:eastAsia="Batang"/>
              </w:rPr>
              <w:t xml:space="preserve">Conflict management – mediation – external mediators employed by HR </w:t>
            </w:r>
          </w:p>
        </w:tc>
        <w:tc>
          <w:tcPr>
            <w:tcW w:w="3398" w:type="dxa"/>
            <w:shd w:val="clear" w:color="auto" w:fill="auto"/>
          </w:tcPr>
          <w:p w:rsidR="00F85C5A" w:rsidRPr="00820CD0" w:rsidRDefault="00F85C5A" w:rsidP="00CC649A">
            <w:pPr>
              <w:rPr>
                <w:rFonts w:eastAsia="Batang"/>
              </w:rPr>
            </w:pPr>
            <w:r w:rsidRPr="00820CD0">
              <w:rPr>
                <w:rFonts w:eastAsia="Batang"/>
              </w:rPr>
              <w:t>HR</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pStyle w:val="Header"/>
              <w:rPr>
                <w:rFonts w:eastAsia="Batang"/>
              </w:rPr>
            </w:pPr>
          </w:p>
        </w:tc>
        <w:tc>
          <w:tcPr>
            <w:tcW w:w="4842" w:type="dxa"/>
            <w:shd w:val="clear" w:color="auto" w:fill="auto"/>
          </w:tcPr>
          <w:p w:rsidR="00F85C5A" w:rsidRPr="00820CD0" w:rsidRDefault="00F85C5A" w:rsidP="00CC649A">
            <w:pPr>
              <w:rPr>
                <w:rFonts w:eastAsia="Batang"/>
              </w:rPr>
            </w:pPr>
            <w:r w:rsidRPr="00820CD0">
              <w:rPr>
                <w:rFonts w:eastAsia="Batang"/>
              </w:rPr>
              <w:t>Managing Positive working relationships toolkit for managers</w:t>
            </w:r>
          </w:p>
        </w:tc>
        <w:tc>
          <w:tcPr>
            <w:tcW w:w="3398" w:type="dxa"/>
            <w:shd w:val="clear" w:color="auto" w:fill="auto"/>
          </w:tcPr>
          <w:p w:rsidR="00F85C5A" w:rsidRPr="00820CD0" w:rsidRDefault="00F85C5A" w:rsidP="00CC649A">
            <w:pPr>
              <w:rPr>
                <w:rFonts w:eastAsia="Batang"/>
              </w:rPr>
            </w:pPr>
            <w:r w:rsidRPr="00820CD0">
              <w:rPr>
                <w:rFonts w:eastAsia="Batang"/>
              </w:rPr>
              <w:t>HR</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pStyle w:val="Header"/>
              <w:rPr>
                <w:b/>
                <w:sz w:val="20"/>
              </w:rPr>
            </w:pPr>
          </w:p>
        </w:tc>
        <w:tc>
          <w:tcPr>
            <w:tcW w:w="4842" w:type="dxa"/>
            <w:shd w:val="clear" w:color="auto" w:fill="auto"/>
          </w:tcPr>
          <w:p w:rsidR="00F85C5A" w:rsidRPr="00820CD0" w:rsidRDefault="00F85C5A" w:rsidP="00CC649A">
            <w:pPr>
              <w:rPr>
                <w:rFonts w:eastAsia="Batang"/>
              </w:rPr>
            </w:pPr>
            <w:r w:rsidRPr="00820CD0">
              <w:rPr>
                <w:rFonts w:eastAsia="Batang"/>
              </w:rPr>
              <w:t>Equality &amp; Diversity initiatives – Single Equality Scheme</w:t>
            </w:r>
          </w:p>
        </w:tc>
        <w:tc>
          <w:tcPr>
            <w:tcW w:w="3398" w:type="dxa"/>
            <w:shd w:val="clear" w:color="auto" w:fill="auto"/>
          </w:tcPr>
          <w:p w:rsidR="00F85C5A" w:rsidRPr="00820CD0" w:rsidRDefault="00F85C5A" w:rsidP="00CC649A">
            <w:pPr>
              <w:rPr>
                <w:rFonts w:eastAsia="Batang"/>
              </w:rPr>
            </w:pPr>
            <w:r w:rsidRPr="00820CD0">
              <w:rPr>
                <w:rFonts w:eastAsia="Batang"/>
              </w:rPr>
              <w:t>D</w:t>
            </w:r>
            <w:r>
              <w:rPr>
                <w:rFonts w:eastAsia="Batang"/>
              </w:rPr>
              <w:t xml:space="preserve">iversity </w:t>
            </w:r>
            <w:r w:rsidRPr="00820CD0">
              <w:rPr>
                <w:rFonts w:eastAsia="Batang"/>
              </w:rPr>
              <w:t>A</w:t>
            </w:r>
            <w:r>
              <w:rPr>
                <w:rFonts w:eastAsia="Batang"/>
              </w:rPr>
              <w:t>dviser</w:t>
            </w:r>
            <w:r w:rsidRPr="00820CD0">
              <w:rPr>
                <w:rFonts w:eastAsia="Batang"/>
              </w:rPr>
              <w:t xml:space="preserve"> (PCPD)</w:t>
            </w:r>
            <w:r>
              <w:rPr>
                <w:rFonts w:eastAsia="Batang"/>
              </w:rPr>
              <w:t>,</w:t>
            </w:r>
            <w:r w:rsidRPr="00820CD0">
              <w:rPr>
                <w:rFonts w:eastAsia="Batang"/>
              </w:rPr>
              <w:t xml:space="preserve"> HR</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shd w:val="clear" w:color="auto" w:fill="F2F2F2"/>
          </w:tcPr>
          <w:p w:rsidR="00F85C5A" w:rsidRPr="003871B1" w:rsidRDefault="00F85C5A" w:rsidP="00CC649A">
            <w:pPr>
              <w:rPr>
                <w:b/>
                <w:sz w:val="20"/>
              </w:rPr>
            </w:pPr>
          </w:p>
        </w:tc>
        <w:tc>
          <w:tcPr>
            <w:tcW w:w="4842" w:type="dxa"/>
            <w:shd w:val="clear" w:color="auto" w:fill="F2F2F2"/>
          </w:tcPr>
          <w:p w:rsidR="00F85C5A" w:rsidRPr="003871B1" w:rsidRDefault="00F85C5A" w:rsidP="00CC649A">
            <w:pPr>
              <w:rPr>
                <w:rFonts w:eastAsia="Batang"/>
                <w:sz w:val="20"/>
                <w:szCs w:val="20"/>
              </w:rPr>
            </w:pPr>
          </w:p>
        </w:tc>
        <w:tc>
          <w:tcPr>
            <w:tcW w:w="3398" w:type="dxa"/>
            <w:shd w:val="clear" w:color="auto" w:fill="F2F2F2"/>
          </w:tcPr>
          <w:p w:rsidR="00F85C5A" w:rsidRPr="003871B1" w:rsidRDefault="00F85C5A" w:rsidP="00CC649A">
            <w:pPr>
              <w:rPr>
                <w:rFonts w:eastAsia="Batang"/>
                <w:sz w:val="20"/>
                <w:szCs w:val="20"/>
              </w:rPr>
            </w:pPr>
          </w:p>
        </w:tc>
        <w:tc>
          <w:tcPr>
            <w:tcW w:w="3697" w:type="dxa"/>
            <w:gridSpan w:val="2"/>
            <w:shd w:val="clear" w:color="auto" w:fill="F2F2F2"/>
          </w:tcPr>
          <w:p w:rsidR="00F85C5A" w:rsidRPr="003871B1" w:rsidRDefault="00F85C5A" w:rsidP="00CC649A">
            <w:pPr>
              <w:rPr>
                <w:rFonts w:eastAsia="Batang"/>
                <w:sz w:val="20"/>
                <w:szCs w:val="20"/>
              </w:rPr>
            </w:pPr>
          </w:p>
        </w:tc>
      </w:tr>
      <w:tr w:rsidR="00F85C5A" w:rsidRPr="003871B1" w:rsidTr="00CC649A">
        <w:tblPrEx>
          <w:tblLook w:val="01E0" w:firstRow="1" w:lastRow="1" w:firstColumn="1" w:lastColumn="1" w:noHBand="0" w:noVBand="0"/>
        </w:tblPrEx>
        <w:trPr>
          <w:gridAfter w:val="1"/>
          <w:wAfter w:w="49" w:type="dxa"/>
        </w:trPr>
        <w:tc>
          <w:tcPr>
            <w:tcW w:w="2800" w:type="dxa"/>
            <w:vMerge w:val="restart"/>
            <w:shd w:val="clear" w:color="auto" w:fill="auto"/>
          </w:tcPr>
          <w:p w:rsidR="00F85C5A" w:rsidRPr="00013A68" w:rsidRDefault="00F85C5A" w:rsidP="00CC649A">
            <w:pPr>
              <w:rPr>
                <w:b/>
                <w:sz w:val="24"/>
                <w:szCs w:val="24"/>
              </w:rPr>
            </w:pPr>
            <w:r w:rsidRPr="00013A68">
              <w:rPr>
                <w:b/>
                <w:sz w:val="24"/>
                <w:szCs w:val="24"/>
              </w:rPr>
              <w:t>Role</w:t>
            </w:r>
            <w:r w:rsidRPr="003871B1">
              <w:rPr>
                <w:bCs/>
                <w:sz w:val="20"/>
              </w:rPr>
              <w:t xml:space="preserve"> – </w:t>
            </w:r>
            <w:r w:rsidRPr="00013A68">
              <w:rPr>
                <w:bCs/>
              </w:rPr>
              <w:t>such as whether people have clear and agreed job descriptions and understand their role in the organisation, ensuring that they do not have conflicting roles.</w:t>
            </w:r>
          </w:p>
        </w:tc>
        <w:tc>
          <w:tcPr>
            <w:tcW w:w="4842" w:type="dxa"/>
            <w:shd w:val="clear" w:color="auto" w:fill="auto"/>
          </w:tcPr>
          <w:p w:rsidR="00F85C5A" w:rsidRPr="00820CD0" w:rsidRDefault="00F85C5A" w:rsidP="00CC649A">
            <w:pPr>
              <w:ind w:left="34"/>
              <w:rPr>
                <w:rFonts w:eastAsia="Batang"/>
              </w:rPr>
            </w:pPr>
            <w:r w:rsidRPr="00820CD0">
              <w:rPr>
                <w:rFonts w:eastAsia="Batang"/>
              </w:rPr>
              <w:t>PDR process</w:t>
            </w:r>
          </w:p>
        </w:tc>
        <w:tc>
          <w:tcPr>
            <w:tcW w:w="3398" w:type="dxa"/>
            <w:shd w:val="clear" w:color="auto" w:fill="auto"/>
          </w:tcPr>
          <w:p w:rsidR="00F85C5A" w:rsidRPr="00820CD0" w:rsidRDefault="00F85C5A" w:rsidP="00CC649A">
            <w:pPr>
              <w:rPr>
                <w:rFonts w:eastAsia="Batang"/>
              </w:rPr>
            </w:pPr>
            <w:r w:rsidRPr="00820CD0">
              <w:rPr>
                <w:rFonts w:eastAsia="Batang"/>
              </w:rPr>
              <w:t xml:space="preserve">Relevant line manager supported by </w:t>
            </w:r>
            <w:r>
              <w:rPr>
                <w:rFonts w:eastAsia="Batang"/>
              </w:rPr>
              <w:t>HR Partner</w:t>
            </w:r>
          </w:p>
        </w:tc>
        <w:tc>
          <w:tcPr>
            <w:tcW w:w="3697" w:type="dxa"/>
            <w:gridSpan w:val="2"/>
            <w:vMerge w:val="restart"/>
          </w:tcPr>
          <w:p w:rsidR="00F85C5A" w:rsidRPr="00820CD0" w:rsidRDefault="00F85C5A" w:rsidP="00CC649A">
            <w:pPr>
              <w:rPr>
                <w:rFonts w:eastAsia="Batang"/>
              </w:rPr>
            </w:pPr>
            <w:r>
              <w:rPr>
                <w:rFonts w:eastAsia="Batang"/>
              </w:rPr>
              <w:t xml:space="preserve">Feedback to questions relating to ROLE indicated that the School’s performance was generally </w:t>
            </w:r>
            <w:r w:rsidRPr="007831D9">
              <w:rPr>
                <w:rFonts w:eastAsia="Batang"/>
                <w:b/>
              </w:rPr>
              <w:t>above</w:t>
            </w:r>
            <w:r>
              <w:rPr>
                <w:rFonts w:eastAsia="Batang"/>
              </w:rPr>
              <w:t xml:space="preserve"> the University Sector benchmark</w:t>
            </w: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013A68" w:rsidRDefault="00F85C5A" w:rsidP="00CC649A">
            <w:pPr>
              <w:rPr>
                <w:b/>
                <w:sz w:val="24"/>
                <w:szCs w:val="24"/>
              </w:rPr>
            </w:pPr>
          </w:p>
        </w:tc>
        <w:tc>
          <w:tcPr>
            <w:tcW w:w="4842" w:type="dxa"/>
            <w:shd w:val="clear" w:color="auto" w:fill="auto"/>
          </w:tcPr>
          <w:p w:rsidR="00F85C5A" w:rsidRPr="00820CD0" w:rsidRDefault="00F85C5A" w:rsidP="00CC649A">
            <w:pPr>
              <w:ind w:left="34"/>
              <w:rPr>
                <w:rFonts w:eastAsia="Batang"/>
              </w:rPr>
            </w:pPr>
            <w:r w:rsidRPr="00820CD0">
              <w:rPr>
                <w:rFonts w:eastAsia="Batang"/>
              </w:rPr>
              <w:t xml:space="preserve">Role evaluation </w:t>
            </w:r>
            <w:r>
              <w:rPr>
                <w:rFonts w:eastAsia="Batang"/>
              </w:rPr>
              <w:t>–</w:t>
            </w:r>
            <w:r w:rsidRPr="00820CD0">
              <w:rPr>
                <w:rFonts w:eastAsia="Batang"/>
              </w:rPr>
              <w:t xml:space="preserve"> agreed job descriptions conforming to HERA</w:t>
            </w:r>
          </w:p>
        </w:tc>
        <w:tc>
          <w:tcPr>
            <w:tcW w:w="3398" w:type="dxa"/>
            <w:shd w:val="clear" w:color="auto" w:fill="auto"/>
          </w:tcPr>
          <w:p w:rsidR="00F85C5A" w:rsidRPr="00820CD0" w:rsidRDefault="00F85C5A" w:rsidP="00CC649A">
            <w:pPr>
              <w:rPr>
                <w:rFonts w:eastAsia="Batang"/>
              </w:rPr>
            </w:pPr>
            <w:r w:rsidRPr="00820CD0">
              <w:rPr>
                <w:rFonts w:eastAsia="Batang"/>
              </w:rPr>
              <w:t>HR</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013A68" w:rsidRDefault="00F85C5A" w:rsidP="00CC649A">
            <w:pPr>
              <w:rPr>
                <w:b/>
                <w:sz w:val="24"/>
                <w:szCs w:val="24"/>
              </w:rPr>
            </w:pPr>
          </w:p>
        </w:tc>
        <w:tc>
          <w:tcPr>
            <w:tcW w:w="4842" w:type="dxa"/>
            <w:shd w:val="clear" w:color="auto" w:fill="auto"/>
          </w:tcPr>
          <w:p w:rsidR="00F85C5A" w:rsidRPr="00820CD0" w:rsidRDefault="00F85C5A" w:rsidP="00CC649A">
            <w:pPr>
              <w:ind w:left="34"/>
              <w:rPr>
                <w:rFonts w:eastAsia="Batang"/>
              </w:rPr>
            </w:pPr>
            <w:r w:rsidRPr="00820CD0">
              <w:rPr>
                <w:rFonts w:eastAsia="Batang"/>
              </w:rPr>
              <w:t>Recruitment procedures</w:t>
            </w:r>
          </w:p>
        </w:tc>
        <w:tc>
          <w:tcPr>
            <w:tcW w:w="3398" w:type="dxa"/>
            <w:shd w:val="clear" w:color="auto" w:fill="auto"/>
          </w:tcPr>
          <w:p w:rsidR="00F85C5A" w:rsidRPr="00820CD0" w:rsidRDefault="00F85C5A" w:rsidP="00CC649A">
            <w:pPr>
              <w:rPr>
                <w:rFonts w:eastAsia="Batang"/>
              </w:rPr>
            </w:pPr>
            <w:r w:rsidRPr="00820CD0">
              <w:rPr>
                <w:rFonts w:eastAsia="Batang"/>
              </w:rPr>
              <w:t>HR</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rPr>
                <w:rFonts w:eastAsia="Batang"/>
              </w:rPr>
            </w:pPr>
          </w:p>
        </w:tc>
        <w:tc>
          <w:tcPr>
            <w:tcW w:w="4842" w:type="dxa"/>
            <w:shd w:val="clear" w:color="auto" w:fill="auto"/>
          </w:tcPr>
          <w:p w:rsidR="00F85C5A" w:rsidRPr="00820CD0" w:rsidRDefault="00F85C5A" w:rsidP="00CC649A">
            <w:pPr>
              <w:ind w:left="34"/>
              <w:rPr>
                <w:rFonts w:eastAsia="Batang"/>
              </w:rPr>
            </w:pPr>
            <w:r w:rsidRPr="00820CD0">
              <w:rPr>
                <w:rFonts w:eastAsia="Batang"/>
              </w:rPr>
              <w:t>Strategic, Operational and Departmental plans</w:t>
            </w:r>
          </w:p>
        </w:tc>
        <w:tc>
          <w:tcPr>
            <w:tcW w:w="3398" w:type="dxa"/>
            <w:shd w:val="clear" w:color="auto" w:fill="auto"/>
          </w:tcPr>
          <w:p w:rsidR="00F85C5A" w:rsidRPr="00820CD0" w:rsidRDefault="00F85C5A" w:rsidP="00CC649A">
            <w:pPr>
              <w:rPr>
                <w:rFonts w:eastAsia="Batang"/>
              </w:rPr>
            </w:pPr>
            <w:r w:rsidRPr="00820CD0">
              <w:rPr>
                <w:rFonts w:eastAsia="Batang"/>
              </w:rPr>
              <w:t>Heads of Service</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rPr>
                <w:rFonts w:eastAsia="Batang"/>
              </w:rPr>
            </w:pPr>
          </w:p>
        </w:tc>
        <w:tc>
          <w:tcPr>
            <w:tcW w:w="4842" w:type="dxa"/>
            <w:shd w:val="clear" w:color="auto" w:fill="auto"/>
          </w:tcPr>
          <w:p w:rsidR="00F85C5A" w:rsidRPr="00820CD0" w:rsidRDefault="00F85C5A" w:rsidP="00CC649A">
            <w:pPr>
              <w:ind w:left="34"/>
              <w:rPr>
                <w:rFonts w:eastAsia="Batang"/>
              </w:rPr>
            </w:pPr>
            <w:r w:rsidRPr="00820CD0">
              <w:rPr>
                <w:rFonts w:eastAsia="Batang"/>
              </w:rPr>
              <w:t>Team meetings</w:t>
            </w:r>
          </w:p>
        </w:tc>
        <w:tc>
          <w:tcPr>
            <w:tcW w:w="3398" w:type="dxa"/>
            <w:shd w:val="clear" w:color="auto" w:fill="auto"/>
          </w:tcPr>
          <w:p w:rsidR="00F85C5A" w:rsidRPr="00820CD0" w:rsidRDefault="00F85C5A" w:rsidP="00CC649A">
            <w:pPr>
              <w:rPr>
                <w:rFonts w:eastAsia="Batang"/>
              </w:rPr>
            </w:pPr>
            <w:r w:rsidRPr="00820CD0">
              <w:rPr>
                <w:rFonts w:eastAsia="Batang"/>
              </w:rPr>
              <w:t xml:space="preserve">Relevant manager supported by </w:t>
            </w:r>
            <w:r>
              <w:rPr>
                <w:rFonts w:eastAsia="Batang"/>
              </w:rPr>
              <w:t>HR Partner</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rPr>
                <w:rFonts w:eastAsia="Batang"/>
              </w:rPr>
            </w:pPr>
          </w:p>
        </w:tc>
        <w:tc>
          <w:tcPr>
            <w:tcW w:w="4842" w:type="dxa"/>
            <w:shd w:val="clear" w:color="auto" w:fill="auto"/>
          </w:tcPr>
          <w:p w:rsidR="00F85C5A" w:rsidRPr="00820CD0" w:rsidRDefault="00F85C5A" w:rsidP="00CC649A">
            <w:pPr>
              <w:ind w:left="34"/>
              <w:rPr>
                <w:rFonts w:eastAsia="Batang"/>
              </w:rPr>
            </w:pPr>
            <w:r w:rsidRPr="00820CD0">
              <w:rPr>
                <w:rFonts w:eastAsia="Batang"/>
              </w:rPr>
              <w:t>Working procedures and arrangements</w:t>
            </w:r>
          </w:p>
        </w:tc>
        <w:tc>
          <w:tcPr>
            <w:tcW w:w="3398" w:type="dxa"/>
            <w:shd w:val="clear" w:color="auto" w:fill="auto"/>
          </w:tcPr>
          <w:p w:rsidR="00F85C5A" w:rsidRPr="00820CD0" w:rsidRDefault="00F85C5A" w:rsidP="00CC649A">
            <w:pPr>
              <w:rPr>
                <w:rFonts w:eastAsia="Batang"/>
              </w:rPr>
            </w:pPr>
            <w:r w:rsidRPr="00820CD0">
              <w:rPr>
                <w:rFonts w:eastAsia="Batang"/>
              </w:rPr>
              <w:t xml:space="preserve">Relevant line manager </w:t>
            </w:r>
          </w:p>
        </w:tc>
        <w:tc>
          <w:tcPr>
            <w:tcW w:w="3697" w:type="dxa"/>
            <w:gridSpan w:val="2"/>
            <w:vMerge/>
          </w:tcPr>
          <w:p w:rsidR="00F85C5A" w:rsidRPr="00820CD0"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shd w:val="clear" w:color="auto" w:fill="F2F2F2"/>
          </w:tcPr>
          <w:p w:rsidR="00F85C5A" w:rsidRPr="00013A68" w:rsidRDefault="00F85C5A" w:rsidP="00CC649A">
            <w:pPr>
              <w:rPr>
                <w:b/>
                <w:sz w:val="24"/>
                <w:szCs w:val="24"/>
              </w:rPr>
            </w:pPr>
          </w:p>
        </w:tc>
        <w:tc>
          <w:tcPr>
            <w:tcW w:w="4842" w:type="dxa"/>
            <w:shd w:val="clear" w:color="auto" w:fill="F2F2F2"/>
          </w:tcPr>
          <w:p w:rsidR="00F85C5A" w:rsidRPr="003871B1" w:rsidRDefault="00F85C5A" w:rsidP="00CC649A">
            <w:pPr>
              <w:rPr>
                <w:rFonts w:eastAsia="Batang"/>
                <w:sz w:val="20"/>
                <w:szCs w:val="20"/>
              </w:rPr>
            </w:pPr>
          </w:p>
        </w:tc>
        <w:tc>
          <w:tcPr>
            <w:tcW w:w="3398" w:type="dxa"/>
            <w:shd w:val="clear" w:color="auto" w:fill="F2F2F2"/>
          </w:tcPr>
          <w:p w:rsidR="00F85C5A" w:rsidRPr="003871B1" w:rsidRDefault="00F85C5A" w:rsidP="00CC649A">
            <w:pPr>
              <w:rPr>
                <w:rFonts w:eastAsia="Batang"/>
              </w:rPr>
            </w:pPr>
          </w:p>
        </w:tc>
        <w:tc>
          <w:tcPr>
            <w:tcW w:w="3697" w:type="dxa"/>
            <w:gridSpan w:val="2"/>
            <w:shd w:val="clear" w:color="auto" w:fill="F2F2F2"/>
          </w:tcPr>
          <w:p w:rsidR="00F85C5A" w:rsidRPr="003871B1"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val="restart"/>
            <w:shd w:val="clear" w:color="auto" w:fill="auto"/>
          </w:tcPr>
          <w:p w:rsidR="00F85C5A" w:rsidRPr="00820CD0" w:rsidRDefault="00F85C5A" w:rsidP="00CC649A">
            <w:pPr>
              <w:rPr>
                <w:b/>
              </w:rPr>
            </w:pPr>
            <w:r w:rsidRPr="00013A68">
              <w:rPr>
                <w:b/>
                <w:sz w:val="24"/>
                <w:szCs w:val="24"/>
              </w:rPr>
              <w:lastRenderedPageBreak/>
              <w:t>Change</w:t>
            </w:r>
            <w:r w:rsidRPr="00013A68">
              <w:rPr>
                <w:bCs/>
                <w:sz w:val="24"/>
                <w:szCs w:val="24"/>
              </w:rPr>
              <w:t xml:space="preserve"> </w:t>
            </w:r>
            <w:r w:rsidRPr="003871B1">
              <w:rPr>
                <w:bCs/>
                <w:sz w:val="20"/>
              </w:rPr>
              <w:t xml:space="preserve">– </w:t>
            </w:r>
            <w:r w:rsidRPr="00201ACA">
              <w:rPr>
                <w:bCs/>
              </w:rPr>
              <w:t>how organisational changes and restructuring is managed and communicated to staff.</w:t>
            </w:r>
          </w:p>
        </w:tc>
        <w:tc>
          <w:tcPr>
            <w:tcW w:w="4842" w:type="dxa"/>
            <w:shd w:val="clear" w:color="auto" w:fill="auto"/>
          </w:tcPr>
          <w:p w:rsidR="00F85C5A" w:rsidRPr="00820CD0" w:rsidRDefault="00F85C5A" w:rsidP="00CC649A">
            <w:pPr>
              <w:rPr>
                <w:rFonts w:eastAsia="Batang"/>
              </w:rPr>
            </w:pPr>
            <w:r w:rsidRPr="00820CD0">
              <w:rPr>
                <w:rFonts w:eastAsia="Batang"/>
              </w:rPr>
              <w:t>Managing change training programme</w:t>
            </w:r>
          </w:p>
        </w:tc>
        <w:tc>
          <w:tcPr>
            <w:tcW w:w="3398" w:type="dxa"/>
            <w:shd w:val="clear" w:color="auto" w:fill="auto"/>
          </w:tcPr>
          <w:p w:rsidR="00F85C5A" w:rsidRPr="003871B1" w:rsidRDefault="00F85C5A" w:rsidP="00CC649A">
            <w:pPr>
              <w:rPr>
                <w:rFonts w:eastAsia="Batang"/>
              </w:rPr>
            </w:pPr>
            <w:r>
              <w:rPr>
                <w:rFonts w:eastAsia="Batang"/>
              </w:rPr>
              <w:t>HR</w:t>
            </w:r>
          </w:p>
        </w:tc>
        <w:tc>
          <w:tcPr>
            <w:tcW w:w="3697" w:type="dxa"/>
            <w:gridSpan w:val="2"/>
            <w:vMerge w:val="restart"/>
          </w:tcPr>
          <w:p w:rsidR="00F85C5A" w:rsidRDefault="00F85C5A" w:rsidP="00CC649A">
            <w:pPr>
              <w:rPr>
                <w:rFonts w:eastAsia="Batang"/>
              </w:rPr>
            </w:pPr>
            <w:r>
              <w:rPr>
                <w:rFonts w:eastAsia="Batang"/>
              </w:rPr>
              <w:t xml:space="preserve">Feedback to questions relating to CHANGE indicated that the School’s performance was </w:t>
            </w:r>
            <w:r w:rsidRPr="007831D9">
              <w:rPr>
                <w:rFonts w:eastAsia="Batang"/>
                <w:b/>
              </w:rPr>
              <w:t>above</w:t>
            </w:r>
            <w:r>
              <w:rPr>
                <w:rFonts w:eastAsia="Batang"/>
              </w:rPr>
              <w:t xml:space="preserve"> the University Sector benchmark</w:t>
            </w: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820CD0" w:rsidRDefault="00F85C5A" w:rsidP="00CC649A">
            <w:pPr>
              <w:rPr>
                <w:b/>
              </w:rPr>
            </w:pPr>
          </w:p>
        </w:tc>
        <w:tc>
          <w:tcPr>
            <w:tcW w:w="4842" w:type="dxa"/>
            <w:shd w:val="clear" w:color="auto" w:fill="auto"/>
          </w:tcPr>
          <w:p w:rsidR="00F85C5A" w:rsidRPr="00820CD0" w:rsidRDefault="00F85C5A" w:rsidP="00CC649A">
            <w:pPr>
              <w:rPr>
                <w:rFonts w:eastAsia="Batang"/>
              </w:rPr>
            </w:pPr>
            <w:r w:rsidRPr="00820CD0">
              <w:rPr>
                <w:rFonts w:eastAsia="Batang"/>
              </w:rPr>
              <w:t>Staff Briefings  - Secretary &amp; Director</w:t>
            </w:r>
          </w:p>
        </w:tc>
        <w:tc>
          <w:tcPr>
            <w:tcW w:w="3398" w:type="dxa"/>
            <w:shd w:val="clear" w:color="auto" w:fill="auto"/>
          </w:tcPr>
          <w:p w:rsidR="00F85C5A" w:rsidRDefault="00F85C5A" w:rsidP="00CC649A">
            <w:r w:rsidRPr="00796C12">
              <w:rPr>
                <w:rFonts w:eastAsia="Batang"/>
              </w:rPr>
              <w:t>Governance section PCPD</w:t>
            </w:r>
          </w:p>
        </w:tc>
        <w:tc>
          <w:tcPr>
            <w:tcW w:w="3697" w:type="dxa"/>
            <w:gridSpan w:val="2"/>
            <w:vMerge/>
          </w:tcPr>
          <w:p w:rsidR="00F85C5A"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820CD0" w:rsidRDefault="00F85C5A" w:rsidP="00CC649A">
            <w:pPr>
              <w:rPr>
                <w:b/>
              </w:rPr>
            </w:pPr>
          </w:p>
        </w:tc>
        <w:tc>
          <w:tcPr>
            <w:tcW w:w="4842" w:type="dxa"/>
            <w:shd w:val="clear" w:color="auto" w:fill="auto"/>
          </w:tcPr>
          <w:p w:rsidR="00F85C5A" w:rsidRPr="00820CD0" w:rsidRDefault="00F85C5A" w:rsidP="00CC649A">
            <w:pPr>
              <w:rPr>
                <w:rFonts w:eastAsia="Batang"/>
              </w:rPr>
            </w:pPr>
            <w:r w:rsidRPr="00820CD0">
              <w:rPr>
                <w:rFonts w:eastAsia="Batang"/>
              </w:rPr>
              <w:t>Director</w:t>
            </w:r>
            <w:r>
              <w:rPr>
                <w:rFonts w:eastAsia="Batang"/>
              </w:rPr>
              <w:t>’</w:t>
            </w:r>
            <w:r w:rsidRPr="00820CD0">
              <w:rPr>
                <w:rFonts w:eastAsia="Batang"/>
              </w:rPr>
              <w:t xml:space="preserve">s </w:t>
            </w:r>
            <w:r>
              <w:rPr>
                <w:rFonts w:eastAsia="Batang"/>
              </w:rPr>
              <w:t>termly</w:t>
            </w:r>
            <w:r w:rsidRPr="00820CD0">
              <w:rPr>
                <w:rFonts w:eastAsia="Batang"/>
              </w:rPr>
              <w:t xml:space="preserve"> newsletter</w:t>
            </w:r>
          </w:p>
        </w:tc>
        <w:tc>
          <w:tcPr>
            <w:tcW w:w="3398" w:type="dxa"/>
            <w:shd w:val="clear" w:color="auto" w:fill="auto"/>
          </w:tcPr>
          <w:p w:rsidR="00F85C5A" w:rsidRDefault="00F85C5A" w:rsidP="00CC649A">
            <w:r w:rsidRPr="00796C12">
              <w:rPr>
                <w:rFonts w:eastAsia="Batang"/>
              </w:rPr>
              <w:t>Governance section PCPD</w:t>
            </w:r>
          </w:p>
        </w:tc>
        <w:tc>
          <w:tcPr>
            <w:tcW w:w="3697" w:type="dxa"/>
            <w:gridSpan w:val="2"/>
            <w:vMerge/>
          </w:tcPr>
          <w:p w:rsidR="00F85C5A"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820CD0" w:rsidRDefault="00F85C5A" w:rsidP="00CC649A">
            <w:pPr>
              <w:rPr>
                <w:b/>
              </w:rPr>
            </w:pPr>
          </w:p>
        </w:tc>
        <w:tc>
          <w:tcPr>
            <w:tcW w:w="4842" w:type="dxa"/>
            <w:shd w:val="clear" w:color="auto" w:fill="auto"/>
          </w:tcPr>
          <w:p w:rsidR="00F85C5A" w:rsidRPr="00820CD0" w:rsidRDefault="00F85C5A" w:rsidP="00CC649A">
            <w:pPr>
              <w:rPr>
                <w:rFonts w:eastAsia="Batang"/>
              </w:rPr>
            </w:pPr>
            <w:r w:rsidRPr="00820CD0">
              <w:rPr>
                <w:rFonts w:eastAsia="Batang"/>
              </w:rPr>
              <w:t>Staff newsletter</w:t>
            </w:r>
          </w:p>
        </w:tc>
        <w:tc>
          <w:tcPr>
            <w:tcW w:w="3398" w:type="dxa"/>
            <w:shd w:val="clear" w:color="auto" w:fill="auto"/>
          </w:tcPr>
          <w:p w:rsidR="00F85C5A" w:rsidRPr="003871B1" w:rsidRDefault="00F85C5A" w:rsidP="00CC649A">
            <w:pPr>
              <w:rPr>
                <w:rFonts w:eastAsia="Batang"/>
              </w:rPr>
            </w:pPr>
            <w:r>
              <w:rPr>
                <w:rFonts w:eastAsia="Batang"/>
              </w:rPr>
              <w:t>Press Office</w:t>
            </w:r>
          </w:p>
        </w:tc>
        <w:tc>
          <w:tcPr>
            <w:tcW w:w="3697" w:type="dxa"/>
            <w:gridSpan w:val="2"/>
            <w:vMerge/>
          </w:tcPr>
          <w:p w:rsidR="00F85C5A"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820CD0" w:rsidRDefault="00F85C5A" w:rsidP="00CC649A">
            <w:pPr>
              <w:rPr>
                <w:b/>
              </w:rPr>
            </w:pPr>
          </w:p>
        </w:tc>
        <w:tc>
          <w:tcPr>
            <w:tcW w:w="4842" w:type="dxa"/>
            <w:shd w:val="clear" w:color="auto" w:fill="auto"/>
          </w:tcPr>
          <w:p w:rsidR="00F85C5A" w:rsidRPr="00820CD0" w:rsidRDefault="00F85C5A" w:rsidP="00CC649A">
            <w:pPr>
              <w:rPr>
                <w:rFonts w:eastAsia="Batang"/>
              </w:rPr>
            </w:pPr>
            <w:r w:rsidRPr="00820CD0">
              <w:rPr>
                <w:rFonts w:eastAsia="Batang"/>
              </w:rPr>
              <w:t>Exit interviews</w:t>
            </w:r>
          </w:p>
        </w:tc>
        <w:tc>
          <w:tcPr>
            <w:tcW w:w="3398" w:type="dxa"/>
            <w:shd w:val="clear" w:color="auto" w:fill="auto"/>
          </w:tcPr>
          <w:p w:rsidR="00F85C5A" w:rsidRPr="003871B1" w:rsidRDefault="00F85C5A" w:rsidP="00CC649A">
            <w:pPr>
              <w:rPr>
                <w:rFonts w:eastAsia="Batang"/>
              </w:rPr>
            </w:pPr>
            <w:r>
              <w:rPr>
                <w:rFonts w:eastAsia="Batang"/>
              </w:rPr>
              <w:t>HR</w:t>
            </w:r>
          </w:p>
        </w:tc>
        <w:tc>
          <w:tcPr>
            <w:tcW w:w="3697" w:type="dxa"/>
            <w:gridSpan w:val="2"/>
            <w:vMerge/>
          </w:tcPr>
          <w:p w:rsidR="00F85C5A" w:rsidRDefault="00F85C5A" w:rsidP="00CC649A">
            <w:pPr>
              <w:rPr>
                <w:rFonts w:eastAsia="Batang"/>
              </w:rPr>
            </w:pPr>
          </w:p>
        </w:tc>
      </w:tr>
      <w:tr w:rsidR="00F85C5A" w:rsidRPr="003871B1" w:rsidTr="00CC649A">
        <w:tblPrEx>
          <w:tblLook w:val="01E0" w:firstRow="1" w:lastRow="1" w:firstColumn="1" w:lastColumn="1" w:noHBand="0" w:noVBand="0"/>
        </w:tblPrEx>
        <w:trPr>
          <w:gridAfter w:val="1"/>
          <w:wAfter w:w="49" w:type="dxa"/>
        </w:trPr>
        <w:tc>
          <w:tcPr>
            <w:tcW w:w="2800" w:type="dxa"/>
            <w:vMerge/>
            <w:shd w:val="clear" w:color="auto" w:fill="auto"/>
          </w:tcPr>
          <w:p w:rsidR="00F85C5A" w:rsidRPr="003871B1" w:rsidRDefault="00F85C5A" w:rsidP="00CC649A">
            <w:pPr>
              <w:rPr>
                <w:rFonts w:eastAsia="Batang"/>
              </w:rPr>
            </w:pPr>
          </w:p>
        </w:tc>
        <w:tc>
          <w:tcPr>
            <w:tcW w:w="4842" w:type="dxa"/>
            <w:shd w:val="clear" w:color="auto" w:fill="auto"/>
          </w:tcPr>
          <w:p w:rsidR="00F85C5A" w:rsidRPr="00820CD0" w:rsidRDefault="00F85C5A" w:rsidP="00CC649A">
            <w:pPr>
              <w:rPr>
                <w:rFonts w:eastAsia="Batang"/>
              </w:rPr>
            </w:pPr>
            <w:r>
              <w:rPr>
                <w:rFonts w:eastAsia="Batang"/>
              </w:rPr>
              <w:t>Team meetings</w:t>
            </w:r>
          </w:p>
        </w:tc>
        <w:tc>
          <w:tcPr>
            <w:tcW w:w="3398" w:type="dxa"/>
            <w:shd w:val="clear" w:color="auto" w:fill="auto"/>
          </w:tcPr>
          <w:p w:rsidR="00F85C5A" w:rsidRPr="003871B1" w:rsidRDefault="00F85C5A" w:rsidP="00CC649A">
            <w:pPr>
              <w:rPr>
                <w:rFonts w:eastAsia="Batang"/>
              </w:rPr>
            </w:pPr>
            <w:r>
              <w:rPr>
                <w:rFonts w:eastAsia="Batang"/>
              </w:rPr>
              <w:t>Relevant line manager supported by HR Partner</w:t>
            </w:r>
          </w:p>
        </w:tc>
        <w:tc>
          <w:tcPr>
            <w:tcW w:w="3697" w:type="dxa"/>
            <w:gridSpan w:val="2"/>
            <w:vMerge/>
          </w:tcPr>
          <w:p w:rsidR="00F85C5A" w:rsidRDefault="00F85C5A" w:rsidP="00CC649A">
            <w:pPr>
              <w:rPr>
                <w:rFonts w:eastAsia="Batang"/>
              </w:rPr>
            </w:pPr>
          </w:p>
        </w:tc>
      </w:tr>
    </w:tbl>
    <w:p w:rsidR="00F85C5A" w:rsidRDefault="00F85C5A" w:rsidP="00F85C5A">
      <w:pPr>
        <w:rPr>
          <w:rFonts w:eastAsia="Batang"/>
        </w:rPr>
      </w:pPr>
    </w:p>
    <w:p w:rsidR="00F85C5A" w:rsidRDefault="00F85C5A">
      <w:pPr>
        <w:rPr>
          <w:rFonts w:eastAsia="Batang"/>
        </w:rPr>
      </w:pPr>
      <w:r>
        <w:rPr>
          <w:rFonts w:eastAsia="Batang"/>
        </w:rPr>
        <w:br w:type="page"/>
      </w:r>
    </w:p>
    <w:p w:rsidR="00F85C5A" w:rsidRDefault="00F85C5A" w:rsidP="00F85C5A">
      <w:pPr>
        <w:rPr>
          <w:rFonts w:eastAsia="Batang"/>
        </w:rPr>
        <w:sectPr w:rsidR="00F85C5A" w:rsidSect="00511B9D">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1134" w:bottom="1134" w:left="1134" w:header="567" w:footer="567" w:gutter="0"/>
          <w:cols w:space="708"/>
          <w:docGrid w:linePitch="360"/>
        </w:sectPr>
      </w:pPr>
    </w:p>
    <w:tbl>
      <w:tblPr>
        <w:tblW w:w="14332" w:type="dxa"/>
        <w:tblInd w:w="93" w:type="dxa"/>
        <w:tblLook w:val="04A0" w:firstRow="1" w:lastRow="0" w:firstColumn="1" w:lastColumn="0" w:noHBand="0" w:noVBand="1"/>
      </w:tblPr>
      <w:tblGrid>
        <w:gridCol w:w="1410"/>
        <w:gridCol w:w="1313"/>
        <w:gridCol w:w="606"/>
        <w:gridCol w:w="8780"/>
        <w:gridCol w:w="2223"/>
      </w:tblGrid>
      <w:tr w:rsidR="00F85C5A" w:rsidRPr="00DF2189" w:rsidTr="00CC649A">
        <w:trPr>
          <w:trHeight w:val="142"/>
        </w:trPr>
        <w:tc>
          <w:tcPr>
            <w:tcW w:w="12109" w:type="dxa"/>
            <w:gridSpan w:val="4"/>
            <w:tcBorders>
              <w:top w:val="nil"/>
              <w:left w:val="nil"/>
              <w:bottom w:val="nil"/>
              <w:right w:val="nil"/>
            </w:tcBorders>
            <w:shd w:val="clear" w:color="auto" w:fill="auto"/>
            <w:noWrap/>
            <w:vAlign w:val="bottom"/>
            <w:hideMark/>
          </w:tcPr>
          <w:p w:rsidR="00F85C5A" w:rsidRPr="00DF2189" w:rsidRDefault="00F85C5A" w:rsidP="00CC649A">
            <w:pPr>
              <w:rPr>
                <w:b/>
                <w:bCs/>
                <w:caps/>
                <w:sz w:val="24"/>
                <w:szCs w:val="24"/>
                <w:lang w:eastAsia="en-GB" w:bidi="ar-SA"/>
              </w:rPr>
            </w:pPr>
            <w:r w:rsidRPr="00DF2189">
              <w:rPr>
                <w:b/>
                <w:bCs/>
                <w:caps/>
                <w:sz w:val="24"/>
                <w:szCs w:val="24"/>
                <w:lang w:eastAsia="en-GB" w:bidi="ar-SA"/>
              </w:rPr>
              <w:lastRenderedPageBreak/>
              <w:t>Feedback to HSE stress indicator questions.</w:t>
            </w:r>
          </w:p>
        </w:tc>
        <w:tc>
          <w:tcPr>
            <w:tcW w:w="2223" w:type="dxa"/>
            <w:tcBorders>
              <w:top w:val="nil"/>
              <w:left w:val="nil"/>
              <w:bottom w:val="nil"/>
              <w:right w:val="nil"/>
            </w:tcBorders>
            <w:shd w:val="clear" w:color="auto" w:fill="auto"/>
            <w:noWrap/>
            <w:vAlign w:val="bottom"/>
            <w:hideMark/>
          </w:tcPr>
          <w:p w:rsidR="00F85C5A" w:rsidRPr="00DF2189" w:rsidRDefault="00F85C5A" w:rsidP="00CC649A">
            <w:pPr>
              <w:rPr>
                <w:sz w:val="28"/>
                <w:szCs w:val="28"/>
                <w:lang w:eastAsia="en-GB" w:bidi="ar-SA"/>
              </w:rPr>
            </w:pPr>
          </w:p>
        </w:tc>
      </w:tr>
      <w:tr w:rsidR="00F85C5A" w:rsidRPr="00DF2189" w:rsidTr="00CC649A">
        <w:trPr>
          <w:trHeight w:val="264"/>
        </w:trPr>
        <w:tc>
          <w:tcPr>
            <w:tcW w:w="1410" w:type="dxa"/>
            <w:tcBorders>
              <w:top w:val="nil"/>
              <w:left w:val="nil"/>
              <w:bottom w:val="nil"/>
              <w:right w:val="nil"/>
            </w:tcBorders>
            <w:shd w:val="clear" w:color="auto" w:fill="auto"/>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HSE GEN BM</w:t>
            </w:r>
          </w:p>
        </w:tc>
        <w:tc>
          <w:tcPr>
            <w:tcW w:w="1313" w:type="dxa"/>
            <w:tcBorders>
              <w:top w:val="nil"/>
              <w:left w:val="nil"/>
              <w:bottom w:val="nil"/>
              <w:right w:val="nil"/>
            </w:tcBorders>
            <w:shd w:val="clear" w:color="auto" w:fill="auto"/>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HSE UNI BM</w:t>
            </w:r>
          </w:p>
        </w:tc>
        <w:tc>
          <w:tcPr>
            <w:tcW w:w="606" w:type="dxa"/>
            <w:tcBorders>
              <w:top w:val="nil"/>
              <w:left w:val="nil"/>
              <w:bottom w:val="nil"/>
              <w:right w:val="nil"/>
            </w:tcBorders>
            <w:shd w:val="clear" w:color="auto" w:fill="auto"/>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LSE</w:t>
            </w:r>
          </w:p>
        </w:tc>
        <w:tc>
          <w:tcPr>
            <w:tcW w:w="8780" w:type="dxa"/>
            <w:tcBorders>
              <w:top w:val="nil"/>
              <w:left w:val="nil"/>
              <w:bottom w:val="nil"/>
              <w:right w:val="nil"/>
            </w:tcBorders>
            <w:shd w:val="clear" w:color="auto" w:fill="auto"/>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HSE Question Text</w:t>
            </w:r>
          </w:p>
        </w:tc>
        <w:tc>
          <w:tcPr>
            <w:tcW w:w="2223" w:type="dxa"/>
            <w:tcBorders>
              <w:top w:val="nil"/>
              <w:left w:val="nil"/>
              <w:bottom w:val="nil"/>
              <w:right w:val="nil"/>
            </w:tcBorders>
            <w:shd w:val="clear" w:color="auto" w:fill="auto"/>
            <w:noWrap/>
            <w:vAlign w:val="bottom"/>
            <w:hideMark/>
          </w:tcPr>
          <w:p w:rsidR="00F85C5A" w:rsidRPr="00DF2189" w:rsidRDefault="00F85C5A" w:rsidP="00CC649A">
            <w:pPr>
              <w:rPr>
                <w:b/>
                <w:sz w:val="20"/>
                <w:szCs w:val="20"/>
                <w:lang w:eastAsia="en-GB" w:bidi="ar-SA"/>
              </w:rPr>
            </w:pPr>
            <w:r w:rsidRPr="000D564F">
              <w:rPr>
                <w:b/>
                <w:sz w:val="20"/>
                <w:szCs w:val="20"/>
                <w:lang w:eastAsia="en-GB" w:bidi="ar-SA"/>
              </w:rPr>
              <w:t>STRESSOR</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46.1</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53.4</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57.2</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sufficient opportunities to question managers about change at work</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change</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28.6</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29.4</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38.8</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Staff are always consulted about change at work</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change</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32.5</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34.6</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53.5</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When changes are made at work, I am clear how they will work out in practice</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change</w:t>
            </w:r>
          </w:p>
        </w:tc>
      </w:tr>
      <w:tr w:rsidR="00F85C5A" w:rsidRPr="00DF2189" w:rsidTr="00CC649A">
        <w:trPr>
          <w:trHeight w:val="264"/>
        </w:trPr>
        <w:tc>
          <w:tcPr>
            <w:tcW w:w="1410"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55.5</w:t>
            </w:r>
          </w:p>
        </w:tc>
        <w:tc>
          <w:tcPr>
            <w:tcW w:w="1313"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78.9</w:t>
            </w:r>
          </w:p>
        </w:tc>
        <w:tc>
          <w:tcPr>
            <w:tcW w:w="606"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77.2</w:t>
            </w:r>
          </w:p>
        </w:tc>
        <w:tc>
          <w:tcPr>
            <w:tcW w:w="8780"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can decide when to take a break</w:t>
            </w:r>
          </w:p>
        </w:tc>
        <w:tc>
          <w:tcPr>
            <w:tcW w:w="2223"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control</w:t>
            </w:r>
          </w:p>
        </w:tc>
      </w:tr>
      <w:tr w:rsidR="00F85C5A" w:rsidRPr="00DF2189" w:rsidTr="00CC649A">
        <w:trPr>
          <w:trHeight w:val="264"/>
        </w:trPr>
        <w:tc>
          <w:tcPr>
            <w:tcW w:w="1410" w:type="dxa"/>
            <w:tcBorders>
              <w:top w:val="nil"/>
              <w:left w:val="nil"/>
              <w:bottom w:val="nil"/>
              <w:right w:val="nil"/>
            </w:tcBorders>
            <w:shd w:val="clear" w:color="000000" w:fill="FF0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47.0</w:t>
            </w:r>
          </w:p>
        </w:tc>
        <w:tc>
          <w:tcPr>
            <w:tcW w:w="1313" w:type="dxa"/>
            <w:tcBorders>
              <w:top w:val="nil"/>
              <w:left w:val="nil"/>
              <w:bottom w:val="nil"/>
              <w:right w:val="nil"/>
            </w:tcBorders>
            <w:shd w:val="clear" w:color="000000" w:fill="FF0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63.7</w:t>
            </w:r>
          </w:p>
        </w:tc>
        <w:tc>
          <w:tcPr>
            <w:tcW w:w="606" w:type="dxa"/>
            <w:tcBorders>
              <w:top w:val="nil"/>
              <w:left w:val="nil"/>
              <w:bottom w:val="nil"/>
              <w:right w:val="nil"/>
            </w:tcBorders>
            <w:shd w:val="clear" w:color="000000" w:fill="FF0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59.9</w:t>
            </w:r>
          </w:p>
        </w:tc>
        <w:tc>
          <w:tcPr>
            <w:tcW w:w="8780" w:type="dxa"/>
            <w:tcBorders>
              <w:top w:val="nil"/>
              <w:left w:val="nil"/>
              <w:bottom w:val="nil"/>
              <w:right w:val="nil"/>
            </w:tcBorders>
            <w:shd w:val="clear" w:color="000000" w:fill="FF0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a say in my own work speed</w:t>
            </w:r>
          </w:p>
        </w:tc>
        <w:tc>
          <w:tcPr>
            <w:tcW w:w="2223" w:type="dxa"/>
            <w:tcBorders>
              <w:top w:val="nil"/>
              <w:left w:val="nil"/>
              <w:bottom w:val="nil"/>
              <w:right w:val="nil"/>
            </w:tcBorders>
            <w:shd w:val="clear" w:color="000000" w:fill="FF0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control</w:t>
            </w:r>
          </w:p>
        </w:tc>
      </w:tr>
      <w:tr w:rsidR="00F85C5A" w:rsidRPr="00DF2189" w:rsidTr="00CC649A">
        <w:trPr>
          <w:trHeight w:val="264"/>
        </w:trPr>
        <w:tc>
          <w:tcPr>
            <w:tcW w:w="1410"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57.8</w:t>
            </w:r>
          </w:p>
        </w:tc>
        <w:tc>
          <w:tcPr>
            <w:tcW w:w="1313"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76.4</w:t>
            </w:r>
          </w:p>
        </w:tc>
        <w:tc>
          <w:tcPr>
            <w:tcW w:w="606"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75.5</w:t>
            </w:r>
          </w:p>
        </w:tc>
        <w:tc>
          <w:tcPr>
            <w:tcW w:w="8780"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a choice in deciding how I do my work</w:t>
            </w:r>
          </w:p>
        </w:tc>
        <w:tc>
          <w:tcPr>
            <w:tcW w:w="2223"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control</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28.0</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45.4</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49.1</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a choice in what I do at work</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control</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70.1</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87.0</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86.9</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some say over the way I work</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control</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52.3</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70.8</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72.8</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My working time can be flexible</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control</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28.3</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28.9</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22.0</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Different groups at work demand things from me that are hard to combine *</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demands</w:t>
            </w:r>
          </w:p>
        </w:tc>
      </w:tr>
      <w:tr w:rsidR="00F85C5A" w:rsidRPr="00DF2189" w:rsidTr="00CC649A">
        <w:trPr>
          <w:trHeight w:val="264"/>
        </w:trPr>
        <w:tc>
          <w:tcPr>
            <w:tcW w:w="1410"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23.0</w:t>
            </w:r>
          </w:p>
        </w:tc>
        <w:tc>
          <w:tcPr>
            <w:tcW w:w="1313"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14.2</w:t>
            </w:r>
          </w:p>
        </w:tc>
        <w:tc>
          <w:tcPr>
            <w:tcW w:w="606"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16.1</w:t>
            </w:r>
          </w:p>
        </w:tc>
        <w:tc>
          <w:tcPr>
            <w:tcW w:w="8780"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unachievable deadlines *</w:t>
            </w:r>
          </w:p>
        </w:tc>
        <w:tc>
          <w:tcPr>
            <w:tcW w:w="2223"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demands</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30.5</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28.5</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26.7</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to neglect some tasks because I have too much work to do *</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demands</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28.9</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18.4</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14.8</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am unable to take sufficient breaks *</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demands</w:t>
            </w:r>
          </w:p>
        </w:tc>
      </w:tr>
      <w:tr w:rsidR="00F85C5A" w:rsidRPr="00DF2189" w:rsidTr="00CC649A">
        <w:trPr>
          <w:trHeight w:val="264"/>
        </w:trPr>
        <w:tc>
          <w:tcPr>
            <w:tcW w:w="1410"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23.8</w:t>
            </w:r>
          </w:p>
        </w:tc>
        <w:tc>
          <w:tcPr>
            <w:tcW w:w="1313"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21.2</w:t>
            </w:r>
          </w:p>
        </w:tc>
        <w:tc>
          <w:tcPr>
            <w:tcW w:w="606"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23.9</w:t>
            </w:r>
          </w:p>
        </w:tc>
        <w:tc>
          <w:tcPr>
            <w:tcW w:w="8780"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am pressured to work long hours *</w:t>
            </w:r>
          </w:p>
        </w:tc>
        <w:tc>
          <w:tcPr>
            <w:tcW w:w="2223"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demands</w:t>
            </w:r>
          </w:p>
        </w:tc>
      </w:tr>
      <w:tr w:rsidR="00F85C5A" w:rsidRPr="00DF2189" w:rsidTr="00CC649A">
        <w:trPr>
          <w:trHeight w:val="264"/>
        </w:trPr>
        <w:tc>
          <w:tcPr>
            <w:tcW w:w="1410" w:type="dxa"/>
            <w:tcBorders>
              <w:top w:val="nil"/>
              <w:left w:val="nil"/>
              <w:bottom w:val="nil"/>
              <w:right w:val="nil"/>
            </w:tcBorders>
            <w:shd w:val="clear" w:color="000000" w:fill="FF0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40.1</w:t>
            </w:r>
          </w:p>
        </w:tc>
        <w:tc>
          <w:tcPr>
            <w:tcW w:w="1313" w:type="dxa"/>
            <w:tcBorders>
              <w:top w:val="nil"/>
              <w:left w:val="nil"/>
              <w:bottom w:val="nil"/>
              <w:right w:val="nil"/>
            </w:tcBorders>
            <w:shd w:val="clear" w:color="000000" w:fill="FF0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37.2</w:t>
            </w:r>
          </w:p>
        </w:tc>
        <w:tc>
          <w:tcPr>
            <w:tcW w:w="606" w:type="dxa"/>
            <w:tcBorders>
              <w:top w:val="nil"/>
              <w:left w:val="nil"/>
              <w:bottom w:val="nil"/>
              <w:right w:val="nil"/>
            </w:tcBorders>
            <w:shd w:val="clear" w:color="000000" w:fill="FF0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47.1</w:t>
            </w:r>
          </w:p>
        </w:tc>
        <w:tc>
          <w:tcPr>
            <w:tcW w:w="8780" w:type="dxa"/>
            <w:tcBorders>
              <w:top w:val="nil"/>
              <w:left w:val="nil"/>
              <w:bottom w:val="nil"/>
              <w:right w:val="nil"/>
            </w:tcBorders>
            <w:shd w:val="clear" w:color="000000" w:fill="FF0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to work very fast *</w:t>
            </w:r>
          </w:p>
        </w:tc>
        <w:tc>
          <w:tcPr>
            <w:tcW w:w="2223" w:type="dxa"/>
            <w:tcBorders>
              <w:top w:val="nil"/>
              <w:left w:val="nil"/>
              <w:bottom w:val="nil"/>
              <w:right w:val="nil"/>
            </w:tcBorders>
            <w:shd w:val="clear" w:color="000000" w:fill="FF0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demands</w:t>
            </w:r>
          </w:p>
        </w:tc>
      </w:tr>
      <w:tr w:rsidR="00F85C5A" w:rsidRPr="00DF2189" w:rsidTr="00CC649A">
        <w:trPr>
          <w:trHeight w:val="264"/>
        </w:trPr>
        <w:tc>
          <w:tcPr>
            <w:tcW w:w="1410"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25.7</w:t>
            </w:r>
          </w:p>
        </w:tc>
        <w:tc>
          <w:tcPr>
            <w:tcW w:w="1313"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18.7</w:t>
            </w:r>
          </w:p>
        </w:tc>
        <w:tc>
          <w:tcPr>
            <w:tcW w:w="606"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18.9</w:t>
            </w:r>
          </w:p>
        </w:tc>
        <w:tc>
          <w:tcPr>
            <w:tcW w:w="8780"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unrealistic time pressures *</w:t>
            </w:r>
          </w:p>
        </w:tc>
        <w:tc>
          <w:tcPr>
            <w:tcW w:w="2223"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demands</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35.7</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40.7</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54.6</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am given supportive feedback on the work I do</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manager support</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59.7</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57.9</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64.8</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can rely on my manager to help me with a work problem</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manager support</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69.6</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69.0</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72.7</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can talk to my line manager about something that has upset or annoyed me at work</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manager support</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40.6</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39.7</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43.6</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am supported through emotionally demanding work</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manager support</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56.7</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58.4</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69.7</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My line manager encourages me at work</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manager support</w:t>
            </w:r>
          </w:p>
        </w:tc>
      </w:tr>
      <w:tr w:rsidR="00F85C5A" w:rsidRPr="00DF2189" w:rsidTr="00CC649A">
        <w:trPr>
          <w:trHeight w:val="264"/>
        </w:trPr>
        <w:tc>
          <w:tcPr>
            <w:tcW w:w="1410" w:type="dxa"/>
            <w:tcBorders>
              <w:top w:val="nil"/>
              <w:left w:val="nil"/>
              <w:bottom w:val="nil"/>
              <w:right w:val="nil"/>
            </w:tcBorders>
            <w:shd w:val="clear" w:color="000000" w:fill="FF0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62.5</w:t>
            </w:r>
          </w:p>
        </w:tc>
        <w:tc>
          <w:tcPr>
            <w:tcW w:w="1313" w:type="dxa"/>
            <w:tcBorders>
              <w:top w:val="nil"/>
              <w:left w:val="nil"/>
              <w:bottom w:val="nil"/>
              <w:right w:val="nil"/>
            </w:tcBorders>
            <w:shd w:val="clear" w:color="000000" w:fill="FF0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58.9</w:t>
            </w:r>
          </w:p>
        </w:tc>
        <w:tc>
          <w:tcPr>
            <w:tcW w:w="606" w:type="dxa"/>
            <w:tcBorders>
              <w:top w:val="nil"/>
              <w:left w:val="nil"/>
              <w:bottom w:val="nil"/>
              <w:right w:val="nil"/>
            </w:tcBorders>
            <w:shd w:val="clear" w:color="000000" w:fill="FF0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51.0</w:t>
            </w:r>
          </w:p>
        </w:tc>
        <w:tc>
          <w:tcPr>
            <w:tcW w:w="8780" w:type="dxa"/>
            <w:tcBorders>
              <w:top w:val="nil"/>
              <w:left w:val="nil"/>
              <w:bottom w:val="nil"/>
              <w:right w:val="nil"/>
            </w:tcBorders>
            <w:shd w:val="clear" w:color="000000" w:fill="FF0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If work gets difficult, my colleagues will help me</w:t>
            </w:r>
          </w:p>
        </w:tc>
        <w:tc>
          <w:tcPr>
            <w:tcW w:w="2223" w:type="dxa"/>
            <w:tcBorders>
              <w:top w:val="nil"/>
              <w:left w:val="nil"/>
              <w:bottom w:val="nil"/>
              <w:right w:val="nil"/>
            </w:tcBorders>
            <w:shd w:val="clear" w:color="000000" w:fill="FF0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peer support</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74.4</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74.6</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76.4</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get help and support I need from my colleagues</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peer support</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71.4</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73.3</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73.8</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My colleagues are willing to listen to my work-related problems</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peer support</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20.2</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4.3</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1.9</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am subject to personal harassment in the form of unkind words or behaviour *</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relationships</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21.4</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15.5</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14.2</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There is friction or anger between colleagues *</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relationships</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17.7</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2.8</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2.2</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am subject to bullying at work *</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relationships</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64.6</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66.1</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78.9</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receive the respect at work I deserve from my colleagues</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relationships</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28.7</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20.1</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19.2</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Relationships at work are strained *</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relationships</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84.5</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79.7</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82.1</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am clear what is expected of me at work</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Role</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92.0</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91.3</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94.2</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know how to go about getting my job done</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role</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53.9</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58.3</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55.9</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have to work very intensively *</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role</w:t>
            </w:r>
          </w:p>
        </w:tc>
      </w:tr>
      <w:tr w:rsidR="00F85C5A" w:rsidRPr="00DF2189" w:rsidTr="00CC649A">
        <w:trPr>
          <w:trHeight w:val="264"/>
        </w:trPr>
        <w:tc>
          <w:tcPr>
            <w:tcW w:w="1410"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83.9</w:t>
            </w:r>
          </w:p>
        </w:tc>
        <w:tc>
          <w:tcPr>
            <w:tcW w:w="1313"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80.7</w:t>
            </w:r>
          </w:p>
        </w:tc>
        <w:tc>
          <w:tcPr>
            <w:tcW w:w="606" w:type="dxa"/>
            <w:tcBorders>
              <w:top w:val="nil"/>
              <w:left w:val="nil"/>
              <w:bottom w:val="nil"/>
              <w:right w:val="nil"/>
            </w:tcBorders>
            <w:shd w:val="clear" w:color="000000" w:fill="92D05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82.6</w:t>
            </w:r>
          </w:p>
        </w:tc>
        <w:tc>
          <w:tcPr>
            <w:tcW w:w="8780"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am clear what my duties and responsibilities are</w:t>
            </w:r>
          </w:p>
        </w:tc>
        <w:tc>
          <w:tcPr>
            <w:tcW w:w="2223" w:type="dxa"/>
            <w:tcBorders>
              <w:top w:val="nil"/>
              <w:left w:val="nil"/>
              <w:bottom w:val="nil"/>
              <w:right w:val="nil"/>
            </w:tcBorders>
            <w:shd w:val="clear" w:color="000000" w:fill="92D05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role</w:t>
            </w:r>
          </w:p>
        </w:tc>
      </w:tr>
      <w:tr w:rsidR="00F85C5A" w:rsidRPr="00DF2189" w:rsidTr="00CC649A">
        <w:trPr>
          <w:trHeight w:val="264"/>
        </w:trPr>
        <w:tc>
          <w:tcPr>
            <w:tcW w:w="1410"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lastRenderedPageBreak/>
              <w:t>72.1</w:t>
            </w:r>
          </w:p>
        </w:tc>
        <w:tc>
          <w:tcPr>
            <w:tcW w:w="1313"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65.9</w:t>
            </w:r>
          </w:p>
        </w:tc>
        <w:tc>
          <w:tcPr>
            <w:tcW w:w="606" w:type="dxa"/>
            <w:tcBorders>
              <w:top w:val="nil"/>
              <w:left w:val="nil"/>
              <w:bottom w:val="nil"/>
              <w:right w:val="nil"/>
            </w:tcBorders>
            <w:shd w:val="clear" w:color="000000" w:fill="FFC000"/>
            <w:noWrap/>
            <w:vAlign w:val="bottom"/>
            <w:hideMark/>
          </w:tcPr>
          <w:p w:rsidR="00F85C5A" w:rsidRPr="00DF2189" w:rsidRDefault="00F85C5A" w:rsidP="00CC649A">
            <w:pPr>
              <w:jc w:val="center"/>
              <w:rPr>
                <w:b/>
                <w:bCs/>
                <w:sz w:val="20"/>
                <w:szCs w:val="20"/>
                <w:lang w:eastAsia="en-GB" w:bidi="ar-SA"/>
              </w:rPr>
            </w:pPr>
            <w:r w:rsidRPr="00DF2189">
              <w:rPr>
                <w:b/>
                <w:bCs/>
                <w:sz w:val="20"/>
                <w:szCs w:val="20"/>
                <w:lang w:eastAsia="en-GB" w:bidi="ar-SA"/>
              </w:rPr>
              <w:t>64.5</w:t>
            </w:r>
          </w:p>
        </w:tc>
        <w:tc>
          <w:tcPr>
            <w:tcW w:w="8780"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I am clear about the goals and objectives for my department</w:t>
            </w:r>
          </w:p>
        </w:tc>
        <w:tc>
          <w:tcPr>
            <w:tcW w:w="2223" w:type="dxa"/>
            <w:tcBorders>
              <w:top w:val="nil"/>
              <w:left w:val="nil"/>
              <w:bottom w:val="nil"/>
              <w:right w:val="nil"/>
            </w:tcBorders>
            <w:shd w:val="clear" w:color="000000" w:fill="FFC000"/>
            <w:noWrap/>
            <w:vAlign w:val="bottom"/>
            <w:hideMark/>
          </w:tcPr>
          <w:p w:rsidR="00F85C5A" w:rsidRPr="00DF2189" w:rsidRDefault="00F85C5A" w:rsidP="00CC649A">
            <w:pPr>
              <w:rPr>
                <w:b/>
                <w:bCs/>
                <w:sz w:val="20"/>
                <w:szCs w:val="20"/>
                <w:lang w:eastAsia="en-GB" w:bidi="ar-SA"/>
              </w:rPr>
            </w:pPr>
            <w:r w:rsidRPr="00DF2189">
              <w:rPr>
                <w:b/>
                <w:bCs/>
                <w:sz w:val="20"/>
                <w:szCs w:val="20"/>
                <w:lang w:eastAsia="en-GB" w:bidi="ar-SA"/>
              </w:rPr>
              <w:t>role</w:t>
            </w:r>
          </w:p>
        </w:tc>
      </w:tr>
      <w:tr w:rsidR="00F85C5A" w:rsidRPr="00DF2189" w:rsidTr="00CC649A">
        <w:trPr>
          <w:trHeight w:val="264"/>
        </w:trPr>
        <w:tc>
          <w:tcPr>
            <w:tcW w:w="1410" w:type="dxa"/>
            <w:tcBorders>
              <w:top w:val="nil"/>
              <w:left w:val="nil"/>
              <w:bottom w:val="nil"/>
              <w:right w:val="nil"/>
            </w:tcBorders>
            <w:shd w:val="clear" w:color="auto" w:fill="auto"/>
            <w:noWrap/>
            <w:vAlign w:val="bottom"/>
            <w:hideMark/>
          </w:tcPr>
          <w:p w:rsidR="00F85C5A" w:rsidRPr="00DF2189" w:rsidRDefault="00F85C5A" w:rsidP="00CC649A">
            <w:pPr>
              <w:rPr>
                <w:sz w:val="20"/>
                <w:szCs w:val="20"/>
                <w:lang w:eastAsia="en-GB" w:bidi="ar-SA"/>
              </w:rPr>
            </w:pPr>
          </w:p>
        </w:tc>
        <w:tc>
          <w:tcPr>
            <w:tcW w:w="1313" w:type="dxa"/>
            <w:tcBorders>
              <w:top w:val="nil"/>
              <w:left w:val="nil"/>
              <w:bottom w:val="nil"/>
              <w:right w:val="nil"/>
            </w:tcBorders>
            <w:shd w:val="clear" w:color="auto" w:fill="auto"/>
            <w:noWrap/>
            <w:vAlign w:val="bottom"/>
            <w:hideMark/>
          </w:tcPr>
          <w:p w:rsidR="00F85C5A" w:rsidRPr="00DF2189" w:rsidRDefault="00F85C5A" w:rsidP="00CC649A">
            <w:pPr>
              <w:rPr>
                <w:sz w:val="20"/>
                <w:szCs w:val="20"/>
                <w:lang w:eastAsia="en-GB" w:bidi="ar-SA"/>
              </w:rPr>
            </w:pPr>
          </w:p>
        </w:tc>
        <w:tc>
          <w:tcPr>
            <w:tcW w:w="9386" w:type="dxa"/>
            <w:gridSpan w:val="2"/>
            <w:tcBorders>
              <w:top w:val="nil"/>
              <w:left w:val="nil"/>
              <w:bottom w:val="nil"/>
              <w:right w:val="nil"/>
            </w:tcBorders>
            <w:shd w:val="clear" w:color="auto" w:fill="auto"/>
            <w:noWrap/>
            <w:vAlign w:val="bottom"/>
            <w:hideMark/>
          </w:tcPr>
          <w:p w:rsidR="00F85C5A" w:rsidRPr="00DF2189" w:rsidRDefault="00F85C5A" w:rsidP="00CC649A">
            <w:pPr>
              <w:rPr>
                <w:sz w:val="20"/>
                <w:szCs w:val="20"/>
                <w:lang w:eastAsia="en-GB" w:bidi="ar-SA"/>
              </w:rPr>
            </w:pPr>
            <w:r w:rsidRPr="00DF2189">
              <w:rPr>
                <w:sz w:val="20"/>
                <w:szCs w:val="20"/>
                <w:lang w:eastAsia="en-GB" w:bidi="ar-SA"/>
              </w:rPr>
              <w:t>* = Negatively phrased question so higher the score worse the performance</w:t>
            </w:r>
          </w:p>
        </w:tc>
        <w:tc>
          <w:tcPr>
            <w:tcW w:w="2223" w:type="dxa"/>
            <w:tcBorders>
              <w:top w:val="nil"/>
              <w:left w:val="nil"/>
              <w:bottom w:val="nil"/>
              <w:right w:val="nil"/>
            </w:tcBorders>
            <w:shd w:val="clear" w:color="auto" w:fill="auto"/>
            <w:noWrap/>
            <w:vAlign w:val="bottom"/>
            <w:hideMark/>
          </w:tcPr>
          <w:p w:rsidR="00F85C5A" w:rsidRPr="00DF2189" w:rsidRDefault="00F85C5A" w:rsidP="00CC649A">
            <w:pPr>
              <w:rPr>
                <w:sz w:val="20"/>
                <w:szCs w:val="20"/>
                <w:lang w:eastAsia="en-GB" w:bidi="ar-SA"/>
              </w:rPr>
            </w:pPr>
          </w:p>
        </w:tc>
      </w:tr>
      <w:tr w:rsidR="00F85C5A" w:rsidRPr="00DF2189" w:rsidTr="00CC649A">
        <w:trPr>
          <w:trHeight w:val="264"/>
        </w:trPr>
        <w:tc>
          <w:tcPr>
            <w:tcW w:w="12109" w:type="dxa"/>
            <w:gridSpan w:val="4"/>
            <w:tcBorders>
              <w:top w:val="nil"/>
              <w:left w:val="nil"/>
              <w:bottom w:val="nil"/>
              <w:right w:val="nil"/>
            </w:tcBorders>
            <w:shd w:val="clear" w:color="auto" w:fill="auto"/>
            <w:vAlign w:val="bottom"/>
            <w:hideMark/>
          </w:tcPr>
          <w:p w:rsidR="00F85C5A" w:rsidRPr="00DF2189" w:rsidRDefault="00F85C5A" w:rsidP="00CC649A">
            <w:pPr>
              <w:rPr>
                <w:sz w:val="20"/>
                <w:szCs w:val="20"/>
                <w:lang w:eastAsia="en-GB" w:bidi="ar-SA"/>
              </w:rPr>
            </w:pPr>
            <w:r w:rsidRPr="00DF2189">
              <w:rPr>
                <w:sz w:val="20"/>
                <w:szCs w:val="20"/>
                <w:lang w:eastAsia="en-GB" w:bidi="ar-SA"/>
              </w:rPr>
              <w:t xml:space="preserve">Green </w:t>
            </w:r>
            <w:r>
              <w:rPr>
                <w:sz w:val="20"/>
                <w:szCs w:val="20"/>
                <w:lang w:eastAsia="en-GB" w:bidi="ar-SA"/>
              </w:rPr>
              <w:t xml:space="preserve">= </w:t>
            </w:r>
            <w:r w:rsidRPr="00DF2189">
              <w:rPr>
                <w:sz w:val="20"/>
                <w:szCs w:val="20"/>
                <w:lang w:eastAsia="en-GB" w:bidi="ar-SA"/>
              </w:rPr>
              <w:t>above Universities benchmark, amber</w:t>
            </w:r>
            <w:r>
              <w:rPr>
                <w:sz w:val="20"/>
                <w:szCs w:val="20"/>
                <w:lang w:eastAsia="en-GB" w:bidi="ar-SA"/>
              </w:rPr>
              <w:t xml:space="preserve"> =</w:t>
            </w:r>
            <w:r w:rsidRPr="00DF2189">
              <w:rPr>
                <w:sz w:val="20"/>
                <w:szCs w:val="20"/>
                <w:lang w:eastAsia="en-GB" w:bidi="ar-SA"/>
              </w:rPr>
              <w:t xml:space="preserve"> just below, red </w:t>
            </w:r>
            <w:r>
              <w:rPr>
                <w:sz w:val="20"/>
                <w:szCs w:val="20"/>
                <w:lang w:eastAsia="en-GB" w:bidi="ar-SA"/>
              </w:rPr>
              <w:t xml:space="preserve">= </w:t>
            </w:r>
            <w:r w:rsidRPr="00DF2189">
              <w:rPr>
                <w:sz w:val="20"/>
                <w:szCs w:val="20"/>
                <w:lang w:eastAsia="en-GB" w:bidi="ar-SA"/>
              </w:rPr>
              <w:t>significantly below.</w:t>
            </w:r>
          </w:p>
        </w:tc>
        <w:tc>
          <w:tcPr>
            <w:tcW w:w="2223" w:type="dxa"/>
            <w:tcBorders>
              <w:top w:val="nil"/>
              <w:left w:val="nil"/>
              <w:bottom w:val="nil"/>
              <w:right w:val="nil"/>
            </w:tcBorders>
            <w:shd w:val="clear" w:color="auto" w:fill="auto"/>
            <w:vAlign w:val="bottom"/>
            <w:hideMark/>
          </w:tcPr>
          <w:p w:rsidR="00F85C5A" w:rsidRPr="00DF2189" w:rsidRDefault="00F85C5A" w:rsidP="00CC649A">
            <w:pPr>
              <w:rPr>
                <w:sz w:val="20"/>
                <w:szCs w:val="20"/>
                <w:lang w:eastAsia="en-GB" w:bidi="ar-SA"/>
              </w:rPr>
            </w:pPr>
          </w:p>
        </w:tc>
      </w:tr>
    </w:tbl>
    <w:p w:rsidR="00F85C5A" w:rsidRDefault="00F85C5A">
      <w:pPr>
        <w:rPr>
          <w:rFonts w:eastAsia="Batang"/>
        </w:rPr>
      </w:pPr>
    </w:p>
    <w:sectPr w:rsidR="00F85C5A" w:rsidSect="00F85C5A">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553" w:rsidRDefault="00D34553" w:rsidP="00D34553">
      <w:r>
        <w:separator/>
      </w:r>
    </w:p>
  </w:endnote>
  <w:endnote w:type="continuationSeparator" w:id="0">
    <w:p w:rsidR="00D34553" w:rsidRDefault="00D34553" w:rsidP="00D34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553" w:rsidRDefault="00D345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553" w:rsidRDefault="00D34553">
    <w:pPr>
      <w:pStyle w:val="Footer"/>
    </w:pPr>
    <w:r>
      <w:t xml:space="preserve">March </w:t>
    </w:r>
    <w:r>
      <w:t>2012</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553" w:rsidRDefault="00D345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553" w:rsidRDefault="00D34553" w:rsidP="00D34553">
      <w:r>
        <w:separator/>
      </w:r>
    </w:p>
  </w:footnote>
  <w:footnote w:type="continuationSeparator" w:id="0">
    <w:p w:rsidR="00D34553" w:rsidRDefault="00D34553" w:rsidP="00D34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553" w:rsidRDefault="00D345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553" w:rsidRDefault="00D345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553" w:rsidRDefault="00D345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C5A"/>
    <w:rsid w:val="001527EB"/>
    <w:rsid w:val="004542FB"/>
    <w:rsid w:val="00605B2D"/>
    <w:rsid w:val="00876AB7"/>
    <w:rsid w:val="00B20C28"/>
    <w:rsid w:val="00D34553"/>
    <w:rsid w:val="00F85C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5C5A"/>
    <w:rPr>
      <w:rFonts w:ascii="Arial" w:hAnsi="Arial" w:cs="Arial"/>
      <w:sz w:val="22"/>
      <w:szCs w:val="22"/>
      <w:lang w:eastAsia="en-US"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85C5A"/>
    <w:pPr>
      <w:tabs>
        <w:tab w:val="center" w:pos="4513"/>
        <w:tab w:val="right" w:pos="9026"/>
      </w:tabs>
    </w:pPr>
  </w:style>
  <w:style w:type="character" w:customStyle="1" w:styleId="HeaderChar">
    <w:name w:val="Header Char"/>
    <w:basedOn w:val="DefaultParagraphFont"/>
    <w:link w:val="Header"/>
    <w:rsid w:val="00F85C5A"/>
    <w:rPr>
      <w:rFonts w:ascii="Arial" w:hAnsi="Arial" w:cs="Arial"/>
      <w:sz w:val="22"/>
      <w:szCs w:val="22"/>
      <w:lang w:eastAsia="en-US" w:bidi="ur-PK"/>
    </w:rPr>
  </w:style>
  <w:style w:type="paragraph" w:styleId="Footer">
    <w:name w:val="footer"/>
    <w:basedOn w:val="Normal"/>
    <w:link w:val="FooterChar"/>
    <w:rsid w:val="00D34553"/>
    <w:pPr>
      <w:tabs>
        <w:tab w:val="center" w:pos="4513"/>
        <w:tab w:val="right" w:pos="9026"/>
      </w:tabs>
    </w:pPr>
  </w:style>
  <w:style w:type="character" w:customStyle="1" w:styleId="FooterChar">
    <w:name w:val="Footer Char"/>
    <w:basedOn w:val="DefaultParagraphFont"/>
    <w:link w:val="Footer"/>
    <w:rsid w:val="00D34553"/>
    <w:rPr>
      <w:rFonts w:ascii="Arial" w:hAnsi="Arial" w:cs="Arial"/>
      <w:sz w:val="22"/>
      <w:szCs w:val="22"/>
      <w:lang w:eastAsia="en-US" w:bidi="ur-P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85C5A"/>
    <w:rPr>
      <w:rFonts w:ascii="Arial" w:hAnsi="Arial" w:cs="Arial"/>
      <w:sz w:val="22"/>
      <w:szCs w:val="22"/>
      <w:lang w:eastAsia="en-US"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85C5A"/>
    <w:pPr>
      <w:tabs>
        <w:tab w:val="center" w:pos="4513"/>
        <w:tab w:val="right" w:pos="9026"/>
      </w:tabs>
    </w:pPr>
  </w:style>
  <w:style w:type="character" w:customStyle="1" w:styleId="HeaderChar">
    <w:name w:val="Header Char"/>
    <w:basedOn w:val="DefaultParagraphFont"/>
    <w:link w:val="Header"/>
    <w:rsid w:val="00F85C5A"/>
    <w:rPr>
      <w:rFonts w:ascii="Arial" w:hAnsi="Arial" w:cs="Arial"/>
      <w:sz w:val="22"/>
      <w:szCs w:val="22"/>
      <w:lang w:eastAsia="en-US" w:bidi="ur-PK"/>
    </w:rPr>
  </w:style>
  <w:style w:type="paragraph" w:styleId="Footer">
    <w:name w:val="footer"/>
    <w:basedOn w:val="Normal"/>
    <w:link w:val="FooterChar"/>
    <w:rsid w:val="00D34553"/>
    <w:pPr>
      <w:tabs>
        <w:tab w:val="center" w:pos="4513"/>
        <w:tab w:val="right" w:pos="9026"/>
      </w:tabs>
    </w:pPr>
  </w:style>
  <w:style w:type="character" w:customStyle="1" w:styleId="FooterChar">
    <w:name w:val="Footer Char"/>
    <w:basedOn w:val="DefaultParagraphFont"/>
    <w:link w:val="Footer"/>
    <w:rsid w:val="00D34553"/>
    <w:rPr>
      <w:rFonts w:ascii="Arial" w:hAnsi="Arial" w:cs="Arial"/>
      <w:sz w:val="22"/>
      <w:szCs w:val="22"/>
      <w:lang w:eastAsia="en-US" w:bidi="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CD7E2D60.dotm</Template>
  <TotalTime>5</TotalTime>
  <Pages>6</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O'Brien</dc:creator>
  <cp:lastModifiedBy>Ann O'Brien</cp:lastModifiedBy>
  <cp:revision>3</cp:revision>
  <dcterms:created xsi:type="dcterms:W3CDTF">2012-09-19T17:23:00Z</dcterms:created>
  <dcterms:modified xsi:type="dcterms:W3CDTF">2012-09-19T17:30:00Z</dcterms:modified>
</cp:coreProperties>
</file>