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AIG – Sanctioned Countries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*         </w:t>
      </w:r>
      <w:r>
        <w:rPr>
          <w:rFonts w:ascii="Arial" w:hAnsi="Arial" w:eastAsia="Arial" w:cs="Arial"/>
          <w:b/>
        </w:rPr>
        <w:t xml:space="preserve">Burma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*         Cuba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*         Iran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*         Sudan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*         Syria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In addition there are a number of other locations that are highlighted as potentially of concern: -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Balkans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Belarus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Democratic Republic of Congo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Iraq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Liberia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Libya</w:t>
      </w:r>
      <w:bookmarkStart w:name="_GoBack" w:id="2"/>
      <w:bookmarkEnd w:id="2"/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North Korea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Somalia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  <w:b/>
        </w:rPr>
        <w:spacing w:line="240" w:lineRule="auto"/>
      </w:pPr>
      <w:r>
        <w:rPr>
          <w:rFonts w:ascii="Arial" w:hAnsi="Arial" w:eastAsia="Arial" w:cs="Arial"/>
          <w:b/>
        </w:rPr>
        <w:t xml:space="preserve">Zimbabwe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Afghanistan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Iraq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Yemen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Somalia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 </w:t>
      </w:r>
      <w:r>
        <w:rPr>
          <w:szCs w:val="22"/>
          <w:rFonts w:ascii="Arial" w:hAnsi="Arial" w:eastAsia="Arial" w:cs="Arial"/>
          <w:b/>
        </w:rPr>
        <w:t xml:space="preserve">Nigeria (</w:t>
      </w:r>
      <w:r>
        <w:rPr>
          <w:szCs w:val="22"/>
          <w:rFonts w:ascii="Arial" w:hAnsi="Arial" w:eastAsia="Arial" w:cs="Arial"/>
          <w:b/>
        </w:rPr>
        <w:t xml:space="preserve">inc</w:t>
      </w:r>
      <w:r>
        <w:rPr>
          <w:szCs w:val="22"/>
          <w:rFonts w:ascii="Arial" w:hAnsi="Arial" w:eastAsia="Arial" w:cs="Arial"/>
          <w:b/>
        </w:rPr>
        <w:t xml:space="preserve"> Niger Delta)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 </w:t>
      </w:r>
      <w:r>
        <w:rPr>
          <w:szCs w:val="22"/>
          <w:rFonts w:ascii="Arial" w:hAnsi="Arial" w:eastAsia="Arial" w:cs="Arial"/>
          <w:b/>
        </w:rPr>
        <w:t xml:space="preserve">Algeria </w:t>
      </w:r>
    </w:p>
    <w:p>
      <w:pPr>
        <w:numPr>
          <w:ilvl w:val="0"/>
          <w:numId w:val="5"/>
        </w:numPr>
        <w:pStyle w:val="ListParagraph"/>
        <w:rPr>
          <w:szCs w:val="22"/>
          <w:rFonts w:ascii="Arial" w:hAnsi="Arial" w:eastAsia="Arial" w:cs="Arial"/>
          <w:b/>
        </w:rPr>
        <w:spacing/>
      </w:pPr>
      <w:r>
        <w:rPr>
          <w:szCs w:val="22"/>
          <w:rFonts w:ascii="Arial" w:hAnsi="Arial" w:eastAsia="Arial" w:cs="Arial"/>
          <w:b/>
        </w:rPr>
        <w:t xml:space="preserve"> </w:t>
      </w:r>
      <w:r>
        <w:rPr>
          <w:szCs w:val="22"/>
          <w:rFonts w:ascii="Arial" w:hAnsi="Arial" w:eastAsia="Arial" w:cs="Arial"/>
          <w:b/>
        </w:rPr>
        <w:t xml:space="preserve">Mali</w:t>
      </w:r>
    </w:p>
    <w:p>
      <w:pPr>
        <w:pStyle w:val="PlainText"/>
        <w:rPr>
          <w:rFonts w:ascii="Arial" w:hAnsi="Arial" w:eastAsia="Arial" w:cs="Arial"/>
          <w:b/>
        </w:rPr>
        <w:spacing w:line="240" w:lineRule="auto"/>
      </w:pPr>
    </w:p>
    <w:p>
      <w:pPr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As at 16 March 2015</w:t>
      </w:r>
    </w:p>
    <w:sectPr>
      <w:type w:val="nextPage"/>
      <w:pgSz w:w="11906" w:h="16838"/>
      <w:pgMar w:top="1440" w:right="1440" w:bottom="1440" w:left="1440" w:footer="708" w:header="708" w:gutter="0"/>
      <w:pgBorders/>
      <w:docGrid w:linePitch="360"/>
      <w:pgNumType w:fmt="decimal"/>
      <w:cols w:num="1" w:equalWidth="1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KTypeRegular">
    <w:altName w:val="Franklin Gothic Medium Cond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3">
    <w:lvl w:ilvl="0">
      <w:start w:val="1"/>
      <w:numFmt w:val="bullet"/>
      <w:lvlText w:val=""/>
      <w:suff w:val="tab"/>
      <w:pPr>
        <w:ind w:left="36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08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180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52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24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396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468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40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120" w:firstLine="-360"/>
        <w:spacing/>
      </w:pPr>
      <w:rPr>
        <w:rFonts w:ascii="Wingdings" w:hAnsi="Wingdings" w:eastAsia="Wingdings" w:cs="Wingdings"/>
      </w:rPr>
    </w:lvl>
  </w:abstractNum>
  <w:abstractNum w:abstractNumId="4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5">
    <w:lvl w:ilvl="0">
      <w:start w:val="0"/>
      <w:numFmt w:val="bullet"/>
      <w:lvlText w:val=""/>
      <w:suff w:val="tab"/>
      <w:pPr>
        <w:ind w:left="1335" w:firstLine="-975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2"/>
        <w:szCs w:val="22"/>
        <w:rFonts w:ascii="Gill Sans MT" w:hAnsi="Gill Sans MT" w:eastAsia="Gill Sans MT" w:cs="Gill Sans MT"/>
        <w:lang w:val="en-GB" w:eastAsia="ar-SA"/>
      </w:rPr>
    </w:rPrDefault>
    <w:pPrDefault>
      <w:pPr>
        <w:spacing w:after="200" w:line="276" w:lineRule="auto"/>
      </w:pPr>
    </w:pPrDefault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/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unhideWhenUsed/>
    <w:pPr>
      <w:spacing w:after="0" w:line="240" w:lineRule="auto"/>
    </w:pPr>
    <w:rPr>
      <w:rFonts w:ascii="Calibri" w:hAnsi="Calibri" w:eastAsia="Calibri" w:cs="Calibri"/>
    </w:rPr>
  </w:style>
  <w:style w:type="character" w:custom="1" w:styleId="PlainTextChar">
    <w:name w:val="Plain Text Char"/>
    <w:basedOn w:val="DefaultParagraphFont"/>
    <w:link w:val="PlainText"/>
    <w:semiHidden/>
    <w:rPr>
      <w:rFonts w:ascii="Calibri" w:hAnsi="Calibri" w:eastAsia="Calibri" w:cs="Calibri"/>
    </w:rPr>
  </w:style>
  <w:style w:type="paragraph" w:custom="1" w:styleId="ListParagraph">
    <w:name w:val="List Paragraph"/>
    <w:qFormat/>
    <w:basedOn w:val="Normal"/>
    <w:link w:val="ListParagraphChar"/>
    <w:pPr>
      <w:jc w:val="both"/>
      <w:ind w:left="720" w:right="1134"/>
      <w:contextualSpacing/>
      <w:spacing w:after="120"/>
    </w:pPr>
    <w:rPr>
      <w:szCs w:val="20"/>
      <w:rFonts w:ascii="TKTypeRegular" w:hAnsi="TKTypeRegular" w:eastAsia="Times New Roman" w:cs="TKTypeRegular"/>
      <w:lang w:eastAsia="de-DE"/>
    </w:rPr>
  </w:style>
  <w:style w:type="character" w:custom="1" w:styleId="ListParagraphChar">
    <w:name w:val="List Paragraph Char"/>
    <w:basedOn w:val="DefaultParagraphFont"/>
    <w:link w:val="ListParagraph"/>
    <w:rPr>
      <w:szCs w:val="20"/>
      <w:rFonts w:ascii="TKTypeRegular" w:hAnsi="TKTypeRegular" w:eastAsia="Times New Roman" w:cs="TKTypeRegular"/>
      <w:lang w:eastAsia="de-DE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4" /><Relationship Type="http://schemas.openxmlformats.org/officeDocument/2006/relationships/settings" Target="settings.xml" Id="rId5" /><Relationship Type="http://schemas.openxmlformats.org/officeDocument/2006/relationships/numbering" Target="numbering.xml" Id="rId6" /><Relationship Type="http://schemas.openxmlformats.org/officeDocument/2006/relationships/fontTable" Target="fontTable.xml" Id="rId7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856F4744.dotm</Template>
  <TotalTime>1</TotalTime>
  <Pages>1</Pages>
  <Words>59</Words>
  <Characters>337</Characters>
  <Application>Microsoft Office Word</Application>
  <DocSecurity>4</DocSecurity>
  <Lines>2</Lines>
  <Paragraphs>1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Sanctioned Countries</dc:title>
  <dc:creator>Amanda Burgess</dc:creator>
  <cp:lastModifiedBy>Amanda</cp:lastModifiedBy>
  <cp:revision>2</cp:revision>
  <dcterms:created xsi:type="dcterms:W3CDTF">2015-03-18T11:02:00Z</dcterms:created>
  <dcterms:modified xsi:type="dcterms:W3CDTF">2015-03-18T11:03:06.227Z</dcterms:modified>
</cp:coreProperties>
</file>