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E4DBD4" w14:textId="06CE6010" w:rsidR="005938EC" w:rsidRDefault="005938EC" w:rsidP="005938EC">
      <w:pPr>
        <w:widowControl w:val="0"/>
        <w:autoSpaceDE w:val="0"/>
        <w:autoSpaceDN w:val="0"/>
        <w:adjustRightInd w:val="0"/>
        <w:jc w:val="center"/>
        <w:rPr>
          <w:rFonts w:ascii="Arial" w:hAnsi="Arial" w:cs="Arial"/>
          <w:b/>
          <w:bCs/>
          <w:sz w:val="22"/>
          <w:szCs w:val="22"/>
          <w:lang w:val="en-US"/>
        </w:rPr>
      </w:pPr>
      <w:bookmarkStart w:id="0" w:name="_GoBack"/>
      <w:bookmarkEnd w:id="0"/>
      <w:r>
        <w:rPr>
          <w:rFonts w:ascii="Arial" w:eastAsia="Arial" w:hAnsi="Arial" w:cs="Arial"/>
          <w:b/>
          <w:noProof/>
          <w:color w:val="000000"/>
          <w:lang w:val="en-US" w:eastAsia="en-US"/>
        </w:rPr>
        <w:drawing>
          <wp:inline distT="0" distB="0" distL="0" distR="0" wp14:anchorId="3647EDD3" wp14:editId="007B9159">
            <wp:extent cx="1813560" cy="534403"/>
            <wp:effectExtent l="0" t="0" r="0" b="0"/>
            <wp:docPr id="1" name="Picture 1" descr="H:\Files\IGA\Communication\Logo\LSE_IG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Files\IGA\Communication\Logo\LSE_IGA_log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3560" cy="534403"/>
                    </a:xfrm>
                    <a:prstGeom prst="rect">
                      <a:avLst/>
                    </a:prstGeom>
                    <a:noFill/>
                    <a:ln>
                      <a:noFill/>
                    </a:ln>
                  </pic:spPr>
                </pic:pic>
              </a:graphicData>
            </a:graphic>
          </wp:inline>
        </w:drawing>
      </w:r>
    </w:p>
    <w:p w14:paraId="72EA46C6" w14:textId="77777777" w:rsidR="005938EC" w:rsidRPr="005938EC" w:rsidRDefault="005938EC" w:rsidP="005938EC">
      <w:pPr>
        <w:widowControl w:val="0"/>
        <w:autoSpaceDE w:val="0"/>
        <w:autoSpaceDN w:val="0"/>
        <w:adjustRightInd w:val="0"/>
        <w:jc w:val="center"/>
        <w:rPr>
          <w:rFonts w:ascii="Arial" w:hAnsi="Arial" w:cs="Arial"/>
          <w:b/>
          <w:bCs/>
          <w:sz w:val="8"/>
          <w:szCs w:val="8"/>
          <w:lang w:val="en-US"/>
        </w:rPr>
      </w:pPr>
    </w:p>
    <w:p w14:paraId="27FF2BE4" w14:textId="500D180A" w:rsidR="005938EC" w:rsidRPr="00211951" w:rsidRDefault="00EC3965" w:rsidP="005938EC">
      <w:pPr>
        <w:widowControl w:val="0"/>
        <w:autoSpaceDE w:val="0"/>
        <w:autoSpaceDN w:val="0"/>
        <w:adjustRightInd w:val="0"/>
        <w:jc w:val="center"/>
        <w:rPr>
          <w:rFonts w:ascii="Arial" w:hAnsi="Arial" w:cs="Arial"/>
          <w:b/>
          <w:bCs/>
          <w:vanish/>
          <w:lang w:val="en-US"/>
          <w:specVanish/>
        </w:rPr>
      </w:pPr>
      <w:r w:rsidRPr="005938EC">
        <w:rPr>
          <w:rFonts w:ascii="Arial" w:hAnsi="Arial" w:cs="Arial"/>
          <w:b/>
          <w:bCs/>
          <w:lang w:val="en-US"/>
        </w:rPr>
        <w:t>Resilience Research: IGA-Rockefeller Funding Call</w:t>
      </w:r>
      <w:r w:rsidR="005938EC">
        <w:rPr>
          <w:rFonts w:ascii="Arial" w:hAnsi="Arial" w:cs="Arial"/>
          <w:b/>
          <w:bCs/>
          <w:lang w:val="en-US"/>
        </w:rPr>
        <w:t xml:space="preserve"> - Second Round</w:t>
      </w:r>
    </w:p>
    <w:p w14:paraId="4772786A" w14:textId="754C7554" w:rsidR="005938EC" w:rsidRDefault="00211951" w:rsidP="005938EC">
      <w:pPr>
        <w:jc w:val="center"/>
        <w:rPr>
          <w:rFonts w:ascii="Arial" w:hAnsi="Arial" w:cs="Arial"/>
          <w:b/>
          <w:bCs/>
          <w:lang w:val="en-US"/>
        </w:rPr>
      </w:pPr>
      <w:r>
        <w:rPr>
          <w:rFonts w:ascii="Arial" w:hAnsi="Arial" w:cs="Arial"/>
          <w:b/>
          <w:bCs/>
          <w:lang w:val="en-US"/>
        </w:rPr>
        <w:t xml:space="preserve"> </w:t>
      </w:r>
      <w:r w:rsidR="005938EC" w:rsidRPr="005938EC">
        <w:rPr>
          <w:rFonts w:ascii="Arial" w:hAnsi="Arial" w:cs="Arial"/>
          <w:b/>
          <w:bCs/>
          <w:lang w:val="en-US"/>
        </w:rPr>
        <w:t>Internal C</w:t>
      </w:r>
      <w:r w:rsidR="005938EC">
        <w:rPr>
          <w:rFonts w:ascii="Arial" w:hAnsi="Arial" w:cs="Arial"/>
          <w:b/>
          <w:bCs/>
          <w:lang w:val="en-US"/>
        </w:rPr>
        <w:t xml:space="preserve">all - </w:t>
      </w:r>
      <w:r w:rsidR="005938EC" w:rsidRPr="005938EC">
        <w:rPr>
          <w:rFonts w:ascii="Arial" w:hAnsi="Arial" w:cs="Arial"/>
          <w:b/>
          <w:bCs/>
          <w:lang w:val="en-US"/>
        </w:rPr>
        <w:t>LSE applicants only</w:t>
      </w:r>
    </w:p>
    <w:p w14:paraId="13E06E7C" w14:textId="77777777" w:rsidR="005938EC" w:rsidRPr="005938EC" w:rsidRDefault="005938EC" w:rsidP="005938EC">
      <w:pPr>
        <w:jc w:val="center"/>
        <w:rPr>
          <w:rFonts w:ascii="Arial" w:hAnsi="Arial" w:cs="Arial"/>
          <w:b/>
          <w:bCs/>
          <w:sz w:val="8"/>
          <w:szCs w:val="8"/>
          <w:lang w:val="en-US"/>
        </w:rPr>
      </w:pPr>
    </w:p>
    <w:p w14:paraId="770D078B" w14:textId="0D107483" w:rsidR="00F742FA" w:rsidRPr="005938EC" w:rsidRDefault="00D16985" w:rsidP="00B20CC5">
      <w:pPr>
        <w:widowControl w:val="0"/>
        <w:autoSpaceDE w:val="0"/>
        <w:autoSpaceDN w:val="0"/>
        <w:adjustRightInd w:val="0"/>
        <w:jc w:val="both"/>
        <w:rPr>
          <w:rFonts w:ascii="Arial" w:hAnsi="Arial" w:cs="Arial"/>
          <w:bCs/>
          <w:sz w:val="22"/>
          <w:szCs w:val="22"/>
          <w:lang w:val="en-US"/>
        </w:rPr>
      </w:pPr>
      <w:r w:rsidRPr="005938EC">
        <w:rPr>
          <w:rFonts w:ascii="Arial" w:hAnsi="Arial" w:cs="Arial"/>
          <w:bCs/>
          <w:sz w:val="22"/>
          <w:szCs w:val="22"/>
          <w:lang w:val="en-US"/>
        </w:rPr>
        <w:t xml:space="preserve">The Institute </w:t>
      </w:r>
      <w:r w:rsidR="00EC3965" w:rsidRPr="005938EC">
        <w:rPr>
          <w:rFonts w:ascii="Arial" w:hAnsi="Arial" w:cs="Arial"/>
          <w:bCs/>
          <w:sz w:val="22"/>
          <w:szCs w:val="22"/>
          <w:lang w:val="en-US"/>
        </w:rPr>
        <w:t xml:space="preserve">of </w:t>
      </w:r>
      <w:r w:rsidRPr="005938EC">
        <w:rPr>
          <w:rFonts w:ascii="Arial" w:hAnsi="Arial" w:cs="Arial"/>
          <w:bCs/>
          <w:sz w:val="22"/>
          <w:szCs w:val="22"/>
          <w:lang w:val="en-US"/>
        </w:rPr>
        <w:t xml:space="preserve">Global affairs (IGA) invites colleagues from across the </w:t>
      </w:r>
      <w:r w:rsidR="00F742FA" w:rsidRPr="005938EC">
        <w:rPr>
          <w:rFonts w:ascii="Arial" w:hAnsi="Arial" w:cs="Arial"/>
          <w:bCs/>
          <w:sz w:val="22"/>
          <w:szCs w:val="22"/>
          <w:lang w:val="en-US"/>
        </w:rPr>
        <w:t xml:space="preserve">LSE </w:t>
      </w:r>
      <w:r w:rsidRPr="005938EC">
        <w:rPr>
          <w:rFonts w:ascii="Arial" w:hAnsi="Arial" w:cs="Arial"/>
          <w:bCs/>
          <w:sz w:val="22"/>
          <w:szCs w:val="22"/>
          <w:lang w:val="en-US"/>
        </w:rPr>
        <w:t xml:space="preserve">to participate in the </w:t>
      </w:r>
      <w:r w:rsidR="005938EC" w:rsidRPr="0017705D">
        <w:rPr>
          <w:rFonts w:ascii="Arial" w:hAnsi="Arial" w:cs="Arial"/>
          <w:b/>
          <w:bCs/>
          <w:sz w:val="22"/>
          <w:szCs w:val="22"/>
          <w:lang w:val="en-US"/>
        </w:rPr>
        <w:t>Second Round</w:t>
      </w:r>
      <w:r w:rsidRPr="005938EC">
        <w:rPr>
          <w:rFonts w:ascii="Arial" w:hAnsi="Arial" w:cs="Arial"/>
          <w:bCs/>
          <w:sz w:val="22"/>
          <w:szCs w:val="22"/>
          <w:lang w:val="en-US"/>
        </w:rPr>
        <w:t xml:space="preserve"> </w:t>
      </w:r>
      <w:r w:rsidR="00B20CC5">
        <w:rPr>
          <w:rFonts w:ascii="Arial" w:hAnsi="Arial" w:cs="Arial"/>
          <w:bCs/>
          <w:sz w:val="22"/>
          <w:szCs w:val="22"/>
          <w:lang w:val="en-US"/>
        </w:rPr>
        <w:t>funding call</w:t>
      </w:r>
      <w:r w:rsidRPr="005938EC">
        <w:rPr>
          <w:rFonts w:ascii="Arial" w:hAnsi="Arial" w:cs="Arial"/>
          <w:bCs/>
          <w:sz w:val="22"/>
          <w:szCs w:val="22"/>
          <w:lang w:val="en-US"/>
        </w:rPr>
        <w:t xml:space="preserve"> under its ‘</w:t>
      </w:r>
      <w:r w:rsidRPr="005938EC">
        <w:rPr>
          <w:rFonts w:ascii="Arial" w:hAnsi="Arial" w:cs="Arial"/>
          <w:b/>
          <w:bCs/>
          <w:sz w:val="22"/>
          <w:szCs w:val="22"/>
          <w:lang w:val="en-US"/>
        </w:rPr>
        <w:t>Research and Impact Seed Fund</w:t>
      </w:r>
      <w:r w:rsidRPr="005938EC">
        <w:rPr>
          <w:rFonts w:ascii="Arial" w:hAnsi="Arial" w:cs="Arial"/>
          <w:bCs/>
          <w:sz w:val="22"/>
          <w:szCs w:val="22"/>
          <w:lang w:val="en-US"/>
        </w:rPr>
        <w:t>’</w:t>
      </w:r>
      <w:r w:rsidR="00F742FA" w:rsidRPr="005938EC">
        <w:rPr>
          <w:rFonts w:ascii="Arial" w:hAnsi="Arial" w:cs="Arial"/>
          <w:bCs/>
          <w:sz w:val="22"/>
          <w:szCs w:val="22"/>
          <w:lang w:val="en-US"/>
        </w:rPr>
        <w:t>.</w:t>
      </w:r>
      <w:r w:rsidRPr="005938EC">
        <w:rPr>
          <w:rFonts w:ascii="Arial" w:hAnsi="Arial" w:cs="Arial"/>
          <w:bCs/>
          <w:sz w:val="22"/>
          <w:szCs w:val="22"/>
          <w:lang w:val="en-US"/>
        </w:rPr>
        <w:t xml:space="preserve"> </w:t>
      </w:r>
      <w:r w:rsidR="00F742FA" w:rsidRPr="005938EC">
        <w:rPr>
          <w:rFonts w:ascii="Arial" w:hAnsi="Arial" w:cs="Arial"/>
          <w:bCs/>
          <w:sz w:val="22"/>
          <w:szCs w:val="22"/>
          <w:lang w:val="en-US"/>
        </w:rPr>
        <w:t xml:space="preserve">This round is </w:t>
      </w:r>
      <w:r w:rsidR="00B20CC5">
        <w:rPr>
          <w:rFonts w:ascii="Arial" w:hAnsi="Arial" w:cs="Arial"/>
          <w:bCs/>
          <w:sz w:val="22"/>
          <w:szCs w:val="22"/>
          <w:lang w:val="en-US"/>
        </w:rPr>
        <w:t xml:space="preserve">again </w:t>
      </w:r>
      <w:r w:rsidR="00F742FA" w:rsidRPr="005938EC">
        <w:rPr>
          <w:rFonts w:ascii="Arial" w:hAnsi="Arial" w:cs="Arial"/>
          <w:bCs/>
          <w:sz w:val="22"/>
          <w:szCs w:val="22"/>
          <w:lang w:val="en-US"/>
        </w:rPr>
        <w:t xml:space="preserve">supported by the </w:t>
      </w:r>
      <w:r w:rsidR="00F742FA" w:rsidRPr="005938EC">
        <w:rPr>
          <w:rFonts w:ascii="Arial" w:hAnsi="Arial" w:cs="Arial"/>
          <w:b/>
          <w:bCs/>
          <w:sz w:val="22"/>
          <w:szCs w:val="22"/>
          <w:lang w:val="en-US"/>
        </w:rPr>
        <w:t>Rockefeller Foundation</w:t>
      </w:r>
      <w:r w:rsidR="00F742FA" w:rsidRPr="005938EC">
        <w:rPr>
          <w:rFonts w:ascii="Arial" w:hAnsi="Arial" w:cs="Arial"/>
          <w:bCs/>
          <w:sz w:val="22"/>
          <w:szCs w:val="22"/>
          <w:lang w:val="en-US"/>
        </w:rPr>
        <w:t xml:space="preserve"> and invites </w:t>
      </w:r>
      <w:r w:rsidR="0017705D">
        <w:rPr>
          <w:rFonts w:ascii="Arial" w:hAnsi="Arial" w:cs="Arial"/>
          <w:bCs/>
          <w:sz w:val="22"/>
          <w:szCs w:val="22"/>
          <w:lang w:val="en-US"/>
        </w:rPr>
        <w:t xml:space="preserve">proposals for </w:t>
      </w:r>
      <w:r w:rsidR="00BD1E5C" w:rsidRPr="005938EC">
        <w:rPr>
          <w:rFonts w:ascii="Arial" w:hAnsi="Arial" w:cs="Arial"/>
          <w:bCs/>
          <w:sz w:val="22"/>
          <w:szCs w:val="22"/>
          <w:lang w:val="en-US"/>
        </w:rPr>
        <w:t xml:space="preserve">projects </w:t>
      </w:r>
      <w:r w:rsidRPr="005938EC">
        <w:rPr>
          <w:rFonts w:ascii="Arial" w:hAnsi="Arial" w:cs="Arial"/>
          <w:bCs/>
          <w:sz w:val="22"/>
          <w:szCs w:val="22"/>
          <w:lang w:val="en-US"/>
        </w:rPr>
        <w:t xml:space="preserve">under the </w:t>
      </w:r>
      <w:r w:rsidR="00086DE3" w:rsidRPr="005938EC">
        <w:rPr>
          <w:rFonts w:ascii="Arial" w:hAnsi="Arial" w:cs="Arial"/>
          <w:bCs/>
          <w:sz w:val="22"/>
          <w:szCs w:val="22"/>
          <w:lang w:val="en-US"/>
        </w:rPr>
        <w:t xml:space="preserve">broad </w:t>
      </w:r>
      <w:r w:rsidRPr="005938EC">
        <w:rPr>
          <w:rFonts w:ascii="Arial" w:hAnsi="Arial" w:cs="Arial"/>
          <w:bCs/>
          <w:sz w:val="22"/>
          <w:szCs w:val="22"/>
          <w:lang w:val="en-US"/>
        </w:rPr>
        <w:t xml:space="preserve">theme of </w:t>
      </w:r>
      <w:r w:rsidR="00305F33" w:rsidRPr="005938EC">
        <w:rPr>
          <w:rFonts w:ascii="Arial" w:hAnsi="Arial" w:cs="Arial"/>
          <w:bCs/>
          <w:sz w:val="22"/>
          <w:szCs w:val="22"/>
          <w:lang w:val="en-US"/>
        </w:rPr>
        <w:t>‘</w:t>
      </w:r>
      <w:r w:rsidRPr="005938EC">
        <w:rPr>
          <w:rFonts w:ascii="Arial" w:hAnsi="Arial" w:cs="Arial"/>
          <w:b/>
          <w:bCs/>
          <w:sz w:val="22"/>
          <w:szCs w:val="22"/>
          <w:lang w:val="en-US"/>
        </w:rPr>
        <w:t>Resilience</w:t>
      </w:r>
      <w:r w:rsidR="00305F33" w:rsidRPr="005938EC">
        <w:rPr>
          <w:rFonts w:ascii="Arial" w:hAnsi="Arial" w:cs="Arial"/>
          <w:bCs/>
          <w:sz w:val="22"/>
          <w:szCs w:val="22"/>
          <w:lang w:val="en-US"/>
        </w:rPr>
        <w:t>’.</w:t>
      </w:r>
      <w:r w:rsidR="0017705D">
        <w:rPr>
          <w:rFonts w:ascii="Arial" w:hAnsi="Arial" w:cs="Arial"/>
          <w:bCs/>
          <w:sz w:val="22"/>
          <w:szCs w:val="22"/>
          <w:lang w:val="en-US"/>
        </w:rPr>
        <w:t xml:space="preserve"> This second round call is open to all and is </w:t>
      </w:r>
      <w:r w:rsidR="0017705D" w:rsidRPr="0017705D">
        <w:rPr>
          <w:rFonts w:ascii="Arial" w:hAnsi="Arial" w:cs="Arial"/>
          <w:b/>
          <w:bCs/>
          <w:sz w:val="22"/>
          <w:szCs w:val="22"/>
          <w:lang w:val="en-US"/>
        </w:rPr>
        <w:t xml:space="preserve">not </w:t>
      </w:r>
      <w:r w:rsidR="0017705D">
        <w:rPr>
          <w:rFonts w:ascii="Arial" w:hAnsi="Arial" w:cs="Arial"/>
          <w:bCs/>
          <w:sz w:val="22"/>
          <w:szCs w:val="22"/>
          <w:lang w:val="en-US"/>
        </w:rPr>
        <w:t xml:space="preserve">restricted only to </w:t>
      </w:r>
      <w:r w:rsidR="00217D7C">
        <w:rPr>
          <w:rFonts w:ascii="Arial" w:hAnsi="Arial" w:cs="Arial"/>
          <w:bCs/>
          <w:sz w:val="22"/>
          <w:szCs w:val="22"/>
          <w:lang w:val="en-US"/>
        </w:rPr>
        <w:t xml:space="preserve">successful </w:t>
      </w:r>
      <w:r w:rsidR="0017705D">
        <w:rPr>
          <w:rFonts w:ascii="Arial" w:hAnsi="Arial" w:cs="Arial"/>
          <w:bCs/>
          <w:sz w:val="22"/>
          <w:szCs w:val="22"/>
          <w:lang w:val="en-US"/>
        </w:rPr>
        <w:t xml:space="preserve">applicants </w:t>
      </w:r>
      <w:r w:rsidR="00217D7C">
        <w:rPr>
          <w:rFonts w:ascii="Arial" w:hAnsi="Arial" w:cs="Arial"/>
          <w:bCs/>
          <w:sz w:val="22"/>
          <w:szCs w:val="22"/>
          <w:lang w:val="en-US"/>
        </w:rPr>
        <w:t>from</w:t>
      </w:r>
      <w:r w:rsidR="0017705D">
        <w:rPr>
          <w:rFonts w:ascii="Arial" w:hAnsi="Arial" w:cs="Arial"/>
          <w:bCs/>
          <w:sz w:val="22"/>
          <w:szCs w:val="22"/>
          <w:lang w:val="en-US"/>
        </w:rPr>
        <w:t xml:space="preserve"> the first round.</w:t>
      </w:r>
    </w:p>
    <w:p w14:paraId="0D2C4984" w14:textId="4F751EC6" w:rsidR="00F742FA" w:rsidRPr="005938EC" w:rsidRDefault="007C34E7" w:rsidP="00B20CC5">
      <w:pPr>
        <w:widowControl w:val="0"/>
        <w:autoSpaceDE w:val="0"/>
        <w:autoSpaceDN w:val="0"/>
        <w:adjustRightInd w:val="0"/>
        <w:jc w:val="both"/>
        <w:rPr>
          <w:rFonts w:ascii="Arial" w:hAnsi="Arial" w:cs="Arial"/>
          <w:bCs/>
          <w:sz w:val="22"/>
          <w:szCs w:val="22"/>
          <w:highlight w:val="yellow"/>
          <w:lang w:val="en-US"/>
        </w:rPr>
      </w:pPr>
      <w:r w:rsidRPr="005938EC">
        <w:rPr>
          <w:rFonts w:ascii="Arial" w:hAnsi="Arial" w:cs="Arial"/>
          <w:bCs/>
          <w:sz w:val="22"/>
          <w:szCs w:val="22"/>
          <w:lang w:val="en-US"/>
        </w:rPr>
        <w:t>By “resil</w:t>
      </w:r>
      <w:r w:rsidR="00AA0849" w:rsidRPr="005938EC">
        <w:rPr>
          <w:rFonts w:ascii="Arial" w:hAnsi="Arial" w:cs="Arial"/>
          <w:bCs/>
          <w:sz w:val="22"/>
          <w:szCs w:val="22"/>
          <w:lang w:val="en-US"/>
        </w:rPr>
        <w:t>i</w:t>
      </w:r>
      <w:r w:rsidRPr="005938EC">
        <w:rPr>
          <w:rFonts w:ascii="Arial" w:hAnsi="Arial" w:cs="Arial"/>
          <w:bCs/>
          <w:sz w:val="22"/>
          <w:szCs w:val="22"/>
          <w:lang w:val="en-US"/>
        </w:rPr>
        <w:t xml:space="preserve">ence” </w:t>
      </w:r>
      <w:r w:rsidR="00A50B31" w:rsidRPr="005938EC">
        <w:rPr>
          <w:rFonts w:ascii="Arial" w:hAnsi="Arial" w:cs="Arial"/>
          <w:bCs/>
          <w:sz w:val="22"/>
          <w:szCs w:val="22"/>
          <w:lang w:val="en-US"/>
        </w:rPr>
        <w:t xml:space="preserve">we mean </w:t>
      </w:r>
      <w:r w:rsidR="00F742FA" w:rsidRPr="005938EC">
        <w:rPr>
          <w:rFonts w:ascii="Arial" w:hAnsi="Arial" w:cs="Arial"/>
          <w:bCs/>
          <w:sz w:val="22"/>
          <w:szCs w:val="22"/>
          <w:lang w:val="en-US"/>
        </w:rPr>
        <w:t>“</w:t>
      </w:r>
      <w:r w:rsidR="00F742FA" w:rsidRPr="005938EC">
        <w:rPr>
          <w:rFonts w:ascii="Arial" w:hAnsi="Arial" w:cs="Arial"/>
          <w:sz w:val="22"/>
          <w:szCs w:val="22"/>
          <w:shd w:val="clear" w:color="auto" w:fill="FFFFFF"/>
        </w:rPr>
        <w:t>the capacity of individuals, communities and systems to survive, adapt, and grow in the face of stress and shocks, and even transform when conditions require it. Building resilience is about making people, communities and systems better prepared to withstand catastrophic events</w:t>
      </w:r>
      <w:r w:rsidR="00086DE3" w:rsidRPr="005938EC">
        <w:rPr>
          <w:rFonts w:ascii="Arial" w:hAnsi="Arial" w:cs="Arial"/>
          <w:sz w:val="22"/>
          <w:szCs w:val="22"/>
          <w:shd w:val="clear" w:color="auto" w:fill="FFFFFF"/>
        </w:rPr>
        <w:t xml:space="preserve"> – </w:t>
      </w:r>
      <w:r w:rsidR="00F742FA" w:rsidRPr="005938EC">
        <w:rPr>
          <w:rFonts w:ascii="Arial" w:hAnsi="Arial" w:cs="Arial"/>
          <w:sz w:val="22"/>
          <w:szCs w:val="22"/>
          <w:shd w:val="clear" w:color="auto" w:fill="FFFFFF"/>
        </w:rPr>
        <w:t>both natural and manmade</w:t>
      </w:r>
      <w:r w:rsidR="00086DE3" w:rsidRPr="005938EC">
        <w:rPr>
          <w:rFonts w:ascii="Arial" w:hAnsi="Arial" w:cs="Arial"/>
          <w:sz w:val="22"/>
          <w:szCs w:val="22"/>
          <w:shd w:val="clear" w:color="auto" w:fill="FFFFFF"/>
        </w:rPr>
        <w:t xml:space="preserve"> – </w:t>
      </w:r>
      <w:r w:rsidR="00F742FA" w:rsidRPr="005938EC">
        <w:rPr>
          <w:rFonts w:ascii="Arial" w:hAnsi="Arial" w:cs="Arial"/>
          <w:sz w:val="22"/>
          <w:szCs w:val="22"/>
          <w:shd w:val="clear" w:color="auto" w:fill="FFFFFF"/>
        </w:rPr>
        <w:t>and</w:t>
      </w:r>
      <w:r w:rsidR="00086DE3" w:rsidRPr="005938EC">
        <w:rPr>
          <w:rFonts w:ascii="Arial" w:hAnsi="Arial" w:cs="Arial"/>
          <w:sz w:val="22"/>
          <w:szCs w:val="22"/>
          <w:shd w:val="clear" w:color="auto" w:fill="FFFFFF"/>
        </w:rPr>
        <w:t xml:space="preserve"> </w:t>
      </w:r>
      <w:r w:rsidR="00F742FA" w:rsidRPr="005938EC">
        <w:rPr>
          <w:rFonts w:ascii="Arial" w:hAnsi="Arial" w:cs="Arial"/>
          <w:sz w:val="22"/>
          <w:szCs w:val="22"/>
          <w:shd w:val="clear" w:color="auto" w:fill="FFFFFF"/>
        </w:rPr>
        <w:t>able to bounce back more quickly and emerge stronger”</w:t>
      </w:r>
      <w:r w:rsidR="0017705D">
        <w:rPr>
          <w:rFonts w:ascii="Arial" w:hAnsi="Arial" w:cs="Arial"/>
          <w:sz w:val="22"/>
          <w:szCs w:val="22"/>
          <w:shd w:val="clear" w:color="auto" w:fill="FFFFFF"/>
        </w:rPr>
        <w:t>.</w:t>
      </w:r>
    </w:p>
    <w:p w14:paraId="217CA1A9" w14:textId="695F36A9" w:rsidR="0017705D" w:rsidRPr="005938EC" w:rsidRDefault="00F742FA" w:rsidP="00B20CC5">
      <w:pPr>
        <w:widowControl w:val="0"/>
        <w:autoSpaceDE w:val="0"/>
        <w:autoSpaceDN w:val="0"/>
        <w:adjustRightInd w:val="0"/>
        <w:jc w:val="both"/>
        <w:rPr>
          <w:rFonts w:ascii="Arial" w:hAnsi="Arial" w:cs="Arial"/>
          <w:bCs/>
          <w:sz w:val="22"/>
          <w:szCs w:val="22"/>
          <w:lang w:val="en-US"/>
        </w:rPr>
      </w:pPr>
      <w:r w:rsidRPr="005938EC">
        <w:rPr>
          <w:rFonts w:ascii="Arial" w:hAnsi="Arial" w:cs="Arial"/>
          <w:bCs/>
          <w:sz w:val="22"/>
          <w:szCs w:val="22"/>
          <w:lang w:val="en-US"/>
        </w:rPr>
        <w:t xml:space="preserve">Under this broad theme we encourage submissions </w:t>
      </w:r>
      <w:r w:rsidR="00E42D2A" w:rsidRPr="005938EC">
        <w:rPr>
          <w:rFonts w:ascii="Arial" w:hAnsi="Arial" w:cs="Arial"/>
          <w:bCs/>
          <w:sz w:val="22"/>
          <w:szCs w:val="22"/>
          <w:lang w:val="en-US"/>
        </w:rPr>
        <w:t xml:space="preserve">within </w:t>
      </w:r>
      <w:r w:rsidR="00CC7C85" w:rsidRPr="005938EC">
        <w:rPr>
          <w:rFonts w:ascii="Arial" w:hAnsi="Arial" w:cs="Arial"/>
          <w:b/>
          <w:bCs/>
          <w:sz w:val="22"/>
          <w:szCs w:val="22"/>
          <w:lang w:val="en-US"/>
        </w:rPr>
        <w:t xml:space="preserve">four </w:t>
      </w:r>
      <w:r w:rsidRPr="005938EC">
        <w:rPr>
          <w:rFonts w:ascii="Arial" w:hAnsi="Arial" w:cs="Arial"/>
          <w:b/>
          <w:bCs/>
          <w:sz w:val="22"/>
          <w:szCs w:val="22"/>
          <w:lang w:val="en-US"/>
        </w:rPr>
        <w:t>subthemes</w:t>
      </w:r>
      <w:r w:rsidR="00086DE3" w:rsidRPr="005938EC">
        <w:rPr>
          <w:rFonts w:ascii="Arial" w:hAnsi="Arial" w:cs="Arial"/>
          <w:bCs/>
          <w:sz w:val="22"/>
          <w:szCs w:val="22"/>
          <w:lang w:val="en-US"/>
        </w:rPr>
        <w:t xml:space="preserve"> worked out in agreement with the Rockefeller Foundation</w:t>
      </w:r>
      <w:r w:rsidRPr="005938EC">
        <w:rPr>
          <w:rFonts w:ascii="Arial" w:hAnsi="Arial" w:cs="Arial"/>
          <w:bCs/>
          <w:sz w:val="22"/>
          <w:szCs w:val="22"/>
          <w:lang w:val="en-US"/>
        </w:rPr>
        <w:t>: financial resilience, climate resilience</w:t>
      </w:r>
      <w:r w:rsidR="00CC7C85" w:rsidRPr="005938EC">
        <w:rPr>
          <w:rFonts w:ascii="Arial" w:hAnsi="Arial" w:cs="Arial"/>
          <w:bCs/>
          <w:sz w:val="22"/>
          <w:szCs w:val="22"/>
          <w:lang w:val="en-US"/>
        </w:rPr>
        <w:t>, resilient cities and resilience in post-conflict transitional processes</w:t>
      </w:r>
      <w:r w:rsidRPr="005938EC">
        <w:rPr>
          <w:rFonts w:ascii="Arial" w:hAnsi="Arial" w:cs="Arial"/>
          <w:bCs/>
          <w:sz w:val="22"/>
          <w:szCs w:val="22"/>
          <w:lang w:val="en-US"/>
        </w:rPr>
        <w:t xml:space="preserve">. </w:t>
      </w:r>
      <w:r w:rsidR="0017705D" w:rsidRPr="005938EC">
        <w:rPr>
          <w:rFonts w:ascii="Arial" w:hAnsi="Arial" w:cs="Arial"/>
          <w:bCs/>
          <w:sz w:val="22"/>
          <w:szCs w:val="22"/>
          <w:lang w:val="en-US"/>
        </w:rPr>
        <w:t xml:space="preserve">We welcome ideas for projects under </w:t>
      </w:r>
      <w:r w:rsidR="00217D7C">
        <w:rPr>
          <w:rFonts w:ascii="Arial" w:hAnsi="Arial" w:cs="Arial"/>
          <w:bCs/>
          <w:sz w:val="22"/>
          <w:szCs w:val="22"/>
          <w:lang w:val="en-US"/>
        </w:rPr>
        <w:t>an individual</w:t>
      </w:r>
      <w:r w:rsidR="0017705D" w:rsidRPr="005938EC">
        <w:rPr>
          <w:rFonts w:ascii="Arial" w:hAnsi="Arial" w:cs="Arial"/>
          <w:bCs/>
          <w:sz w:val="22"/>
          <w:szCs w:val="22"/>
          <w:lang w:val="en-US"/>
        </w:rPr>
        <w:t xml:space="preserve"> theme </w:t>
      </w:r>
      <w:r w:rsidR="00217D7C">
        <w:rPr>
          <w:rFonts w:ascii="Arial" w:hAnsi="Arial" w:cs="Arial"/>
          <w:bCs/>
          <w:sz w:val="22"/>
          <w:szCs w:val="22"/>
          <w:lang w:val="en-US"/>
        </w:rPr>
        <w:t xml:space="preserve">or </w:t>
      </w:r>
      <w:r w:rsidR="00F35C00">
        <w:rPr>
          <w:rFonts w:ascii="Arial" w:hAnsi="Arial" w:cs="Arial"/>
          <w:bCs/>
          <w:sz w:val="22"/>
          <w:szCs w:val="22"/>
          <w:lang w:val="en-US"/>
        </w:rPr>
        <w:t xml:space="preserve">a </w:t>
      </w:r>
      <w:r w:rsidR="00217D7C">
        <w:rPr>
          <w:rFonts w:ascii="Arial" w:hAnsi="Arial" w:cs="Arial"/>
          <w:bCs/>
          <w:sz w:val="22"/>
          <w:szCs w:val="22"/>
          <w:lang w:val="en-US"/>
        </w:rPr>
        <w:t xml:space="preserve">combination of </w:t>
      </w:r>
      <w:r w:rsidR="0017705D" w:rsidRPr="005938EC">
        <w:rPr>
          <w:rFonts w:ascii="Arial" w:hAnsi="Arial" w:cs="Arial"/>
          <w:bCs/>
          <w:sz w:val="22"/>
          <w:szCs w:val="22"/>
          <w:lang w:val="en-US"/>
        </w:rPr>
        <w:t xml:space="preserve">themes. </w:t>
      </w:r>
      <w:r w:rsidR="00F35C00" w:rsidRPr="00F35C00">
        <w:rPr>
          <w:rFonts w:ascii="Arial" w:hAnsi="Arial" w:cs="Arial"/>
          <w:bCs/>
          <w:sz w:val="22"/>
          <w:szCs w:val="22"/>
          <w:lang w:val="en-US"/>
        </w:rPr>
        <w:t>Even though we would like to cover all four themes, the selection will be based o</w:t>
      </w:r>
      <w:r w:rsidR="00F35C00">
        <w:rPr>
          <w:rFonts w:ascii="Arial" w:hAnsi="Arial" w:cs="Arial"/>
          <w:bCs/>
          <w:sz w:val="22"/>
          <w:szCs w:val="22"/>
          <w:lang w:val="en-US"/>
        </w:rPr>
        <w:t>n the criteria specified below.</w:t>
      </w:r>
    </w:p>
    <w:p w14:paraId="4A83E354" w14:textId="65C07D6D" w:rsidR="00715641" w:rsidRPr="005938EC" w:rsidRDefault="00217D7C" w:rsidP="00B20CC5">
      <w:pPr>
        <w:widowControl w:val="0"/>
        <w:autoSpaceDE w:val="0"/>
        <w:autoSpaceDN w:val="0"/>
        <w:adjustRightInd w:val="0"/>
        <w:jc w:val="both"/>
        <w:rPr>
          <w:rFonts w:ascii="Arial" w:hAnsi="Arial" w:cs="Arial"/>
          <w:bCs/>
          <w:sz w:val="22"/>
          <w:szCs w:val="22"/>
          <w:lang w:val="en-US"/>
        </w:rPr>
      </w:pPr>
      <w:r>
        <w:rPr>
          <w:rFonts w:ascii="Arial" w:hAnsi="Arial" w:cs="Arial"/>
          <w:bCs/>
          <w:sz w:val="22"/>
          <w:szCs w:val="22"/>
          <w:lang w:val="en-US"/>
        </w:rPr>
        <w:t>The principal criteria for assessing applications is a</w:t>
      </w:r>
      <w:r w:rsidR="00D96493" w:rsidRPr="005938EC">
        <w:rPr>
          <w:rFonts w:ascii="Arial" w:hAnsi="Arial" w:cs="Arial"/>
          <w:bCs/>
          <w:sz w:val="22"/>
          <w:szCs w:val="22"/>
          <w:lang w:val="en-US"/>
        </w:rPr>
        <w:t xml:space="preserve">cademic </w:t>
      </w:r>
      <w:r w:rsidR="00D40311" w:rsidRPr="005938EC">
        <w:rPr>
          <w:rFonts w:ascii="Arial" w:hAnsi="Arial" w:cs="Arial"/>
          <w:bCs/>
          <w:sz w:val="22"/>
          <w:szCs w:val="22"/>
          <w:lang w:val="en-US"/>
        </w:rPr>
        <w:t xml:space="preserve">quality (originality, significance and rigour), </w:t>
      </w:r>
      <w:r w:rsidR="00E42D2A" w:rsidRPr="005938EC">
        <w:rPr>
          <w:rFonts w:ascii="Arial" w:hAnsi="Arial" w:cs="Arial"/>
          <w:bCs/>
          <w:sz w:val="22"/>
          <w:szCs w:val="22"/>
          <w:lang w:val="en-US"/>
        </w:rPr>
        <w:t xml:space="preserve">but </w:t>
      </w:r>
      <w:r w:rsidR="00D40311" w:rsidRPr="005938EC">
        <w:rPr>
          <w:rFonts w:ascii="Arial" w:hAnsi="Arial" w:cs="Arial"/>
          <w:bCs/>
          <w:sz w:val="22"/>
          <w:szCs w:val="22"/>
          <w:lang w:val="en-US"/>
        </w:rPr>
        <w:t>we will give additional c</w:t>
      </w:r>
      <w:r>
        <w:rPr>
          <w:rFonts w:ascii="Arial" w:hAnsi="Arial" w:cs="Arial"/>
          <w:bCs/>
          <w:sz w:val="22"/>
          <w:szCs w:val="22"/>
          <w:lang w:val="en-US"/>
        </w:rPr>
        <w:t>onsideration</w:t>
      </w:r>
      <w:r w:rsidR="00D40311" w:rsidRPr="005938EC">
        <w:rPr>
          <w:rFonts w:ascii="Arial" w:hAnsi="Arial" w:cs="Arial"/>
          <w:bCs/>
          <w:sz w:val="22"/>
          <w:szCs w:val="22"/>
          <w:lang w:val="en-US"/>
        </w:rPr>
        <w:t xml:space="preserve"> to </w:t>
      </w:r>
      <w:r w:rsidR="00715641" w:rsidRPr="005938EC">
        <w:rPr>
          <w:rFonts w:ascii="Arial" w:hAnsi="Arial" w:cs="Arial"/>
          <w:bCs/>
          <w:sz w:val="22"/>
          <w:szCs w:val="22"/>
          <w:lang w:val="en-US"/>
        </w:rPr>
        <w:t>projects</w:t>
      </w:r>
      <w:r w:rsidR="00D40311" w:rsidRPr="005938EC">
        <w:rPr>
          <w:rFonts w:ascii="Arial" w:hAnsi="Arial" w:cs="Arial"/>
          <w:bCs/>
          <w:sz w:val="22"/>
          <w:szCs w:val="22"/>
          <w:lang w:val="en-US"/>
        </w:rPr>
        <w:t xml:space="preserve"> that</w:t>
      </w:r>
      <w:r w:rsidR="00715641" w:rsidRPr="005938EC">
        <w:rPr>
          <w:rFonts w:ascii="Arial" w:hAnsi="Arial" w:cs="Arial"/>
          <w:bCs/>
          <w:sz w:val="22"/>
          <w:szCs w:val="22"/>
          <w:lang w:val="en-US"/>
        </w:rPr>
        <w:t xml:space="preserve">: </w:t>
      </w:r>
    </w:p>
    <w:p w14:paraId="2C548EB9" w14:textId="7F7DA304" w:rsidR="00D40311" w:rsidRPr="005938EC" w:rsidRDefault="00D40311" w:rsidP="00B20CC5">
      <w:pPr>
        <w:pStyle w:val="ListParagraph"/>
        <w:numPr>
          <w:ilvl w:val="0"/>
          <w:numId w:val="4"/>
        </w:numPr>
        <w:jc w:val="both"/>
        <w:rPr>
          <w:rFonts w:ascii="Arial" w:hAnsi="Arial" w:cs="Arial"/>
          <w:bCs/>
          <w:sz w:val="22"/>
          <w:szCs w:val="22"/>
          <w:lang w:val="en-US"/>
        </w:rPr>
      </w:pPr>
      <w:r w:rsidRPr="005938EC">
        <w:rPr>
          <w:rFonts w:ascii="Arial" w:hAnsi="Arial" w:cs="Arial"/>
          <w:bCs/>
          <w:sz w:val="22"/>
          <w:szCs w:val="22"/>
          <w:lang w:val="en-US"/>
        </w:rPr>
        <w:t>involve two or more disciplines</w:t>
      </w:r>
      <w:r w:rsidR="00D16985" w:rsidRPr="005938EC">
        <w:rPr>
          <w:rFonts w:ascii="Arial" w:hAnsi="Arial" w:cs="Arial"/>
          <w:bCs/>
          <w:sz w:val="22"/>
          <w:szCs w:val="22"/>
          <w:lang w:val="en-US"/>
        </w:rPr>
        <w:t>;</w:t>
      </w:r>
    </w:p>
    <w:p w14:paraId="2251E2C0" w14:textId="77777777" w:rsidR="00E42D2A" w:rsidRPr="005938EC" w:rsidRDefault="00D40311" w:rsidP="00B20CC5">
      <w:pPr>
        <w:pStyle w:val="ListParagraph"/>
        <w:numPr>
          <w:ilvl w:val="0"/>
          <w:numId w:val="4"/>
        </w:numPr>
        <w:jc w:val="both"/>
        <w:rPr>
          <w:rFonts w:ascii="Arial" w:hAnsi="Arial" w:cs="Arial"/>
          <w:bCs/>
          <w:sz w:val="22"/>
          <w:szCs w:val="22"/>
          <w:lang w:val="en-US"/>
        </w:rPr>
      </w:pPr>
      <w:r w:rsidRPr="005938EC">
        <w:rPr>
          <w:rFonts w:ascii="Arial" w:hAnsi="Arial" w:cs="Arial"/>
          <w:bCs/>
          <w:sz w:val="22"/>
          <w:szCs w:val="22"/>
          <w:lang w:val="en-US"/>
        </w:rPr>
        <w:t xml:space="preserve">involve two or more world regions; </w:t>
      </w:r>
    </w:p>
    <w:p w14:paraId="040EE97E" w14:textId="3551BD5F" w:rsidR="00D40311" w:rsidRPr="005938EC" w:rsidRDefault="00D40311" w:rsidP="00B20CC5">
      <w:pPr>
        <w:pStyle w:val="ListParagraph"/>
        <w:numPr>
          <w:ilvl w:val="0"/>
          <w:numId w:val="4"/>
        </w:numPr>
        <w:jc w:val="both"/>
        <w:rPr>
          <w:rFonts w:ascii="Arial" w:hAnsi="Arial" w:cs="Arial"/>
          <w:sz w:val="22"/>
          <w:szCs w:val="22"/>
          <w:lang w:val="en-US"/>
        </w:rPr>
      </w:pPr>
      <w:r w:rsidRPr="005938EC">
        <w:rPr>
          <w:rFonts w:ascii="Arial" w:hAnsi="Arial" w:cs="Arial"/>
          <w:bCs/>
          <w:sz w:val="22"/>
          <w:szCs w:val="22"/>
          <w:lang w:val="en-US"/>
        </w:rPr>
        <w:t>engage in collaborations with local academic and/or policy institutions</w:t>
      </w:r>
      <w:r w:rsidR="00253FE0" w:rsidRPr="005938EC">
        <w:rPr>
          <w:rFonts w:ascii="Arial" w:hAnsi="Arial" w:cs="Arial"/>
          <w:bCs/>
          <w:sz w:val="22"/>
          <w:szCs w:val="22"/>
          <w:lang w:val="en-US"/>
        </w:rPr>
        <w:t>;</w:t>
      </w:r>
    </w:p>
    <w:p w14:paraId="6ED3F98C" w14:textId="1BDAAE7F" w:rsidR="00D16985" w:rsidRPr="005938EC" w:rsidRDefault="00D40311" w:rsidP="00B20CC5">
      <w:pPr>
        <w:pStyle w:val="ListParagraph"/>
        <w:numPr>
          <w:ilvl w:val="0"/>
          <w:numId w:val="4"/>
        </w:numPr>
        <w:jc w:val="both"/>
        <w:rPr>
          <w:rFonts w:ascii="Arial" w:hAnsi="Arial" w:cs="Arial"/>
          <w:sz w:val="22"/>
          <w:szCs w:val="22"/>
          <w:lang w:val="en-US"/>
        </w:rPr>
      </w:pPr>
      <w:r w:rsidRPr="005938EC">
        <w:rPr>
          <w:rFonts w:ascii="Arial" w:hAnsi="Arial" w:cs="Arial"/>
          <w:sz w:val="22"/>
          <w:szCs w:val="22"/>
          <w:lang w:val="en-US"/>
        </w:rPr>
        <w:t xml:space="preserve">make explicit how the </w:t>
      </w:r>
      <w:r w:rsidR="00D16985" w:rsidRPr="005938EC">
        <w:rPr>
          <w:rFonts w:ascii="Arial" w:hAnsi="Arial" w:cs="Arial"/>
          <w:sz w:val="22"/>
          <w:szCs w:val="22"/>
          <w:lang w:val="en-US"/>
        </w:rPr>
        <w:t xml:space="preserve">research </w:t>
      </w:r>
      <w:r w:rsidR="00D377F8" w:rsidRPr="005938EC">
        <w:rPr>
          <w:rFonts w:ascii="Arial" w:hAnsi="Arial" w:cs="Arial"/>
          <w:sz w:val="22"/>
          <w:szCs w:val="22"/>
          <w:lang w:val="en-US"/>
        </w:rPr>
        <w:t xml:space="preserve">will have </w:t>
      </w:r>
      <w:r w:rsidRPr="005938EC">
        <w:rPr>
          <w:rFonts w:ascii="Arial" w:hAnsi="Arial" w:cs="Arial"/>
          <w:sz w:val="22"/>
          <w:szCs w:val="22"/>
          <w:lang w:val="en-US"/>
        </w:rPr>
        <w:t xml:space="preserve">broader </w:t>
      </w:r>
      <w:r w:rsidR="00D377F8" w:rsidRPr="005938EC">
        <w:rPr>
          <w:rFonts w:ascii="Arial" w:hAnsi="Arial" w:cs="Arial"/>
          <w:sz w:val="22"/>
          <w:szCs w:val="22"/>
          <w:lang w:val="en-US"/>
        </w:rPr>
        <w:t xml:space="preserve">impact </w:t>
      </w:r>
      <w:r w:rsidRPr="005938EC">
        <w:rPr>
          <w:rFonts w:ascii="Arial" w:hAnsi="Arial" w:cs="Arial"/>
          <w:sz w:val="22"/>
          <w:szCs w:val="22"/>
          <w:lang w:val="en-US"/>
        </w:rPr>
        <w:t>(in the sense used by the 2014 Research Evaluation Framework)</w:t>
      </w:r>
      <w:r w:rsidR="00253FE0" w:rsidRPr="005938EC">
        <w:rPr>
          <w:rFonts w:ascii="Arial" w:hAnsi="Arial" w:cs="Arial"/>
          <w:sz w:val="22"/>
          <w:szCs w:val="22"/>
          <w:lang w:val="en-US"/>
        </w:rPr>
        <w:t>;</w:t>
      </w:r>
    </w:p>
    <w:p w14:paraId="55195EFA" w14:textId="5795E70F" w:rsidR="00305F33" w:rsidRDefault="00715641" w:rsidP="00B20CC5">
      <w:pPr>
        <w:pStyle w:val="ListParagraph"/>
        <w:widowControl w:val="0"/>
        <w:numPr>
          <w:ilvl w:val="0"/>
          <w:numId w:val="4"/>
        </w:numPr>
        <w:autoSpaceDE w:val="0"/>
        <w:autoSpaceDN w:val="0"/>
        <w:adjustRightInd w:val="0"/>
        <w:jc w:val="both"/>
        <w:rPr>
          <w:rFonts w:ascii="Arial" w:hAnsi="Arial" w:cs="Arial"/>
          <w:bCs/>
          <w:sz w:val="22"/>
          <w:szCs w:val="22"/>
          <w:lang w:val="en-US"/>
        </w:rPr>
      </w:pPr>
      <w:r w:rsidRPr="005938EC">
        <w:rPr>
          <w:rFonts w:ascii="Arial" w:hAnsi="Arial" w:cs="Arial"/>
          <w:bCs/>
          <w:sz w:val="22"/>
          <w:szCs w:val="22"/>
          <w:lang w:val="en-US"/>
        </w:rPr>
        <w:t>demonstrate how</w:t>
      </w:r>
      <w:r w:rsidR="006133DE" w:rsidRPr="005938EC">
        <w:rPr>
          <w:rFonts w:ascii="Arial" w:hAnsi="Arial" w:cs="Arial"/>
          <w:bCs/>
          <w:sz w:val="22"/>
          <w:szCs w:val="22"/>
          <w:lang w:val="en-US"/>
        </w:rPr>
        <w:t xml:space="preserve"> innovative approaches will be used to engage</w:t>
      </w:r>
      <w:r w:rsidRPr="005938EC">
        <w:rPr>
          <w:rFonts w:ascii="Arial" w:hAnsi="Arial" w:cs="Arial"/>
          <w:bCs/>
          <w:sz w:val="22"/>
          <w:szCs w:val="22"/>
          <w:lang w:val="en-US"/>
        </w:rPr>
        <w:t xml:space="preserve"> stakeholders in all aspects of the research</w:t>
      </w:r>
      <w:r w:rsidR="00253FE0" w:rsidRPr="005938EC">
        <w:rPr>
          <w:rFonts w:ascii="Arial" w:hAnsi="Arial" w:cs="Arial"/>
          <w:bCs/>
          <w:sz w:val="22"/>
          <w:szCs w:val="22"/>
          <w:lang w:val="en-US"/>
        </w:rPr>
        <w:t>,</w:t>
      </w:r>
      <w:r w:rsidR="006133DE" w:rsidRPr="005938EC">
        <w:rPr>
          <w:rFonts w:ascii="Arial" w:hAnsi="Arial" w:cs="Arial"/>
          <w:bCs/>
          <w:sz w:val="22"/>
          <w:szCs w:val="22"/>
          <w:lang w:val="en-US"/>
        </w:rPr>
        <w:t xml:space="preserve"> </w:t>
      </w:r>
      <w:r w:rsidRPr="005938EC">
        <w:rPr>
          <w:rFonts w:ascii="Arial" w:hAnsi="Arial" w:cs="Arial"/>
          <w:bCs/>
          <w:sz w:val="22"/>
          <w:szCs w:val="22"/>
          <w:lang w:val="en-US"/>
        </w:rPr>
        <w:t>not only as end users</w:t>
      </w:r>
      <w:r w:rsidR="00253FE0" w:rsidRPr="005938EC">
        <w:rPr>
          <w:rFonts w:ascii="Arial" w:hAnsi="Arial" w:cs="Arial"/>
          <w:bCs/>
          <w:sz w:val="22"/>
          <w:szCs w:val="22"/>
          <w:lang w:val="en-US"/>
        </w:rPr>
        <w:t>.</w:t>
      </w:r>
    </w:p>
    <w:p w14:paraId="532DF76C" w14:textId="2579C37A" w:rsidR="0017705D" w:rsidRDefault="0017705D" w:rsidP="00B20CC5">
      <w:pPr>
        <w:widowControl w:val="0"/>
        <w:autoSpaceDE w:val="0"/>
        <w:autoSpaceDN w:val="0"/>
        <w:adjustRightInd w:val="0"/>
        <w:jc w:val="both"/>
        <w:rPr>
          <w:rFonts w:ascii="Arial" w:hAnsi="Arial" w:cs="Arial"/>
          <w:b/>
          <w:bCs/>
          <w:sz w:val="22"/>
          <w:szCs w:val="22"/>
          <w:lang w:val="en-US"/>
        </w:rPr>
      </w:pPr>
      <w:r>
        <w:rPr>
          <w:rFonts w:ascii="Arial" w:hAnsi="Arial" w:cs="Arial"/>
          <w:b/>
          <w:bCs/>
          <w:sz w:val="22"/>
          <w:szCs w:val="22"/>
          <w:lang w:val="en-US"/>
        </w:rPr>
        <w:t>Call Specification</w:t>
      </w:r>
    </w:p>
    <w:p w14:paraId="6F8AEFD7" w14:textId="22A00A59" w:rsidR="0017705D" w:rsidRPr="00676997" w:rsidRDefault="00B20CC5" w:rsidP="00F35C00">
      <w:pPr>
        <w:pStyle w:val="ListParagraph"/>
        <w:widowControl w:val="0"/>
        <w:numPr>
          <w:ilvl w:val="0"/>
          <w:numId w:val="5"/>
        </w:numPr>
        <w:autoSpaceDE w:val="0"/>
        <w:autoSpaceDN w:val="0"/>
        <w:adjustRightInd w:val="0"/>
        <w:jc w:val="both"/>
        <w:rPr>
          <w:rFonts w:ascii="Arial" w:hAnsi="Arial" w:cs="Arial"/>
          <w:bCs/>
          <w:sz w:val="22"/>
          <w:szCs w:val="22"/>
          <w:lang w:val="en-US"/>
        </w:rPr>
      </w:pPr>
      <w:r>
        <w:rPr>
          <w:rFonts w:ascii="Arial" w:hAnsi="Arial" w:cs="Arial"/>
          <w:bCs/>
          <w:sz w:val="22"/>
          <w:szCs w:val="22"/>
          <w:lang w:val="en-US"/>
        </w:rPr>
        <w:t xml:space="preserve">Up to </w:t>
      </w:r>
      <w:r w:rsidRPr="00676997">
        <w:rPr>
          <w:rFonts w:ascii="Arial" w:hAnsi="Arial" w:cs="Arial"/>
          <w:bCs/>
          <w:sz w:val="22"/>
          <w:szCs w:val="22"/>
          <w:lang w:val="en-US"/>
        </w:rPr>
        <w:t xml:space="preserve">£1.5m is available for this second round </w:t>
      </w:r>
      <w:r w:rsidR="00B56A33" w:rsidRPr="00676997">
        <w:rPr>
          <w:rFonts w:ascii="Arial" w:hAnsi="Arial" w:cs="Arial"/>
          <w:bCs/>
          <w:sz w:val="22"/>
          <w:szCs w:val="22"/>
          <w:lang w:val="en-US"/>
        </w:rPr>
        <w:t>call.</w:t>
      </w:r>
      <w:r w:rsidR="00B56A33">
        <w:rPr>
          <w:rFonts w:ascii="Arial" w:hAnsi="Arial" w:cs="Arial"/>
          <w:bCs/>
          <w:sz w:val="22"/>
          <w:szCs w:val="22"/>
          <w:lang w:val="en-US"/>
        </w:rPr>
        <w:t xml:space="preserve"> W</w:t>
      </w:r>
      <w:r w:rsidR="00B56A33" w:rsidRPr="00F35C00">
        <w:rPr>
          <w:rFonts w:ascii="Arial" w:hAnsi="Arial" w:cs="Arial"/>
          <w:bCs/>
          <w:sz w:val="22"/>
          <w:szCs w:val="22"/>
          <w:lang w:val="en-US"/>
        </w:rPr>
        <w:t>e</w:t>
      </w:r>
      <w:r w:rsidR="00F35C00" w:rsidRPr="00F35C00">
        <w:rPr>
          <w:rFonts w:ascii="Arial" w:hAnsi="Arial" w:cs="Arial"/>
          <w:bCs/>
          <w:sz w:val="22"/>
          <w:szCs w:val="22"/>
          <w:lang w:val="en-US"/>
        </w:rPr>
        <w:t xml:space="preserve"> envisage supporting projects with a value of c. £60k to £300k</w:t>
      </w:r>
      <w:r w:rsidR="00F35C00">
        <w:rPr>
          <w:rFonts w:ascii="Arial" w:hAnsi="Arial" w:cs="Arial"/>
          <w:bCs/>
          <w:sz w:val="22"/>
          <w:szCs w:val="22"/>
          <w:lang w:val="en-US"/>
        </w:rPr>
        <w:t>.</w:t>
      </w:r>
    </w:p>
    <w:p w14:paraId="7800C93B" w14:textId="77777777" w:rsidR="00B20CC5" w:rsidRPr="00676997" w:rsidRDefault="00B20CC5" w:rsidP="00B20CC5">
      <w:pPr>
        <w:pStyle w:val="ListParagraph"/>
        <w:widowControl w:val="0"/>
        <w:autoSpaceDE w:val="0"/>
        <w:autoSpaceDN w:val="0"/>
        <w:adjustRightInd w:val="0"/>
        <w:jc w:val="both"/>
        <w:rPr>
          <w:rFonts w:ascii="Arial" w:hAnsi="Arial" w:cs="Arial"/>
          <w:bCs/>
          <w:sz w:val="22"/>
          <w:szCs w:val="22"/>
          <w:lang w:val="en-US"/>
        </w:rPr>
      </w:pPr>
    </w:p>
    <w:p w14:paraId="5134C302" w14:textId="3F395A25" w:rsidR="00B20CC5" w:rsidRPr="00676997" w:rsidRDefault="0017705D" w:rsidP="00B20CC5">
      <w:pPr>
        <w:pStyle w:val="ListParagraph"/>
        <w:widowControl w:val="0"/>
        <w:numPr>
          <w:ilvl w:val="0"/>
          <w:numId w:val="5"/>
        </w:numPr>
        <w:autoSpaceDE w:val="0"/>
        <w:autoSpaceDN w:val="0"/>
        <w:adjustRightInd w:val="0"/>
        <w:jc w:val="both"/>
        <w:rPr>
          <w:rFonts w:ascii="Arial" w:hAnsi="Arial" w:cs="Arial"/>
          <w:bCs/>
          <w:sz w:val="22"/>
          <w:szCs w:val="22"/>
          <w:lang w:val="en-US"/>
        </w:rPr>
      </w:pPr>
      <w:r w:rsidRPr="00676997">
        <w:rPr>
          <w:rFonts w:ascii="Arial" w:hAnsi="Arial" w:cs="Arial"/>
          <w:bCs/>
          <w:sz w:val="22"/>
          <w:szCs w:val="22"/>
          <w:lang w:val="en-US"/>
        </w:rPr>
        <w:t xml:space="preserve">Projects should be for </w:t>
      </w:r>
      <w:r w:rsidR="00217D7C">
        <w:rPr>
          <w:rFonts w:ascii="Arial" w:hAnsi="Arial" w:cs="Arial"/>
          <w:bCs/>
          <w:sz w:val="22"/>
          <w:szCs w:val="22"/>
          <w:lang w:val="en-US"/>
        </w:rPr>
        <w:t xml:space="preserve">a maximum </w:t>
      </w:r>
      <w:r w:rsidRPr="00676997">
        <w:rPr>
          <w:rFonts w:ascii="Arial" w:hAnsi="Arial" w:cs="Arial"/>
          <w:bCs/>
          <w:sz w:val="22"/>
          <w:szCs w:val="22"/>
          <w:lang w:val="en-US"/>
        </w:rPr>
        <w:t xml:space="preserve">36 months in duration and may commence </w:t>
      </w:r>
      <w:r w:rsidR="00217D7C">
        <w:rPr>
          <w:rFonts w:ascii="Arial" w:hAnsi="Arial" w:cs="Arial"/>
          <w:bCs/>
          <w:sz w:val="22"/>
          <w:szCs w:val="22"/>
          <w:lang w:val="en-US"/>
        </w:rPr>
        <w:t xml:space="preserve">any time </w:t>
      </w:r>
      <w:r w:rsidRPr="00676997">
        <w:rPr>
          <w:rFonts w:ascii="Arial" w:hAnsi="Arial" w:cs="Arial"/>
          <w:bCs/>
          <w:sz w:val="22"/>
          <w:szCs w:val="22"/>
          <w:lang w:val="en-US"/>
        </w:rPr>
        <w:t>from 1</w:t>
      </w:r>
      <w:r w:rsidRPr="00676997">
        <w:rPr>
          <w:rFonts w:ascii="Arial" w:hAnsi="Arial" w:cs="Arial"/>
          <w:bCs/>
          <w:sz w:val="22"/>
          <w:szCs w:val="22"/>
          <w:vertAlign w:val="superscript"/>
          <w:lang w:val="en-US"/>
        </w:rPr>
        <w:t>st</w:t>
      </w:r>
      <w:r w:rsidRPr="00676997">
        <w:rPr>
          <w:rFonts w:ascii="Arial" w:hAnsi="Arial" w:cs="Arial"/>
          <w:bCs/>
          <w:sz w:val="22"/>
          <w:szCs w:val="22"/>
          <w:lang w:val="en-US"/>
        </w:rPr>
        <w:t xml:space="preserve"> January 2017. </w:t>
      </w:r>
    </w:p>
    <w:p w14:paraId="50FA56AE" w14:textId="77777777" w:rsidR="00B20CC5" w:rsidRPr="00B20CC5" w:rsidRDefault="00B20CC5" w:rsidP="00B20CC5">
      <w:pPr>
        <w:pStyle w:val="ListParagraph"/>
        <w:widowControl w:val="0"/>
        <w:autoSpaceDE w:val="0"/>
        <w:autoSpaceDN w:val="0"/>
        <w:adjustRightInd w:val="0"/>
        <w:jc w:val="both"/>
        <w:rPr>
          <w:rFonts w:ascii="Arial" w:hAnsi="Arial" w:cs="Arial"/>
          <w:bCs/>
          <w:sz w:val="22"/>
          <w:szCs w:val="22"/>
          <w:lang w:val="en-US"/>
        </w:rPr>
      </w:pPr>
    </w:p>
    <w:p w14:paraId="77F13517" w14:textId="741E4FF6" w:rsidR="00B20CC5" w:rsidRPr="00676997" w:rsidRDefault="0017705D" w:rsidP="00B20CC5">
      <w:pPr>
        <w:pStyle w:val="ListParagraph"/>
        <w:widowControl w:val="0"/>
        <w:numPr>
          <w:ilvl w:val="0"/>
          <w:numId w:val="5"/>
        </w:numPr>
        <w:autoSpaceDE w:val="0"/>
        <w:autoSpaceDN w:val="0"/>
        <w:adjustRightInd w:val="0"/>
        <w:jc w:val="both"/>
        <w:rPr>
          <w:rFonts w:ascii="Arial" w:hAnsi="Arial" w:cs="Arial"/>
          <w:bCs/>
          <w:sz w:val="22"/>
          <w:szCs w:val="22"/>
          <w:lang w:val="en-US"/>
        </w:rPr>
      </w:pPr>
      <w:r w:rsidRPr="00B20CC5">
        <w:rPr>
          <w:rFonts w:ascii="Arial" w:hAnsi="Arial" w:cs="Arial"/>
          <w:bCs/>
          <w:sz w:val="22"/>
          <w:szCs w:val="22"/>
          <w:lang w:val="en-US"/>
        </w:rPr>
        <w:t xml:space="preserve">Please download and complete the </w:t>
      </w:r>
      <w:r w:rsidRPr="00676997">
        <w:rPr>
          <w:rFonts w:ascii="Arial" w:hAnsi="Arial" w:cs="Arial"/>
          <w:b/>
          <w:bCs/>
          <w:sz w:val="22"/>
          <w:szCs w:val="22"/>
          <w:lang w:val="en-US"/>
        </w:rPr>
        <w:t>application form</w:t>
      </w:r>
      <w:r w:rsidRPr="00676997">
        <w:rPr>
          <w:rFonts w:ascii="Arial" w:hAnsi="Arial" w:cs="Arial"/>
          <w:bCs/>
          <w:sz w:val="22"/>
          <w:szCs w:val="22"/>
          <w:lang w:val="en-US"/>
        </w:rPr>
        <w:t xml:space="preserve"> </w:t>
      </w:r>
      <w:r w:rsidR="00B20CC5" w:rsidRPr="00676997">
        <w:rPr>
          <w:rFonts w:ascii="Arial" w:hAnsi="Arial" w:cs="Arial"/>
          <w:bCs/>
          <w:sz w:val="22"/>
          <w:szCs w:val="22"/>
          <w:lang w:val="en-US"/>
        </w:rPr>
        <w:t xml:space="preserve">which should be submitted to </w:t>
      </w:r>
      <w:r w:rsidR="00906DD9" w:rsidRPr="00676997">
        <w:rPr>
          <w:rFonts w:ascii="Arial" w:hAnsi="Arial" w:cs="Arial"/>
          <w:bCs/>
          <w:sz w:val="22"/>
          <w:szCs w:val="22"/>
          <w:lang w:val="en-US"/>
        </w:rPr>
        <w:t>Keith Tritton (</w:t>
      </w:r>
      <w:hyperlink r:id="rId7" w:history="1">
        <w:r w:rsidR="00906DD9" w:rsidRPr="00676997">
          <w:rPr>
            <w:rStyle w:val="Hyperlink"/>
            <w:rFonts w:ascii="Arial" w:hAnsi="Arial" w:cs="Arial"/>
            <w:bCs/>
            <w:sz w:val="22"/>
            <w:szCs w:val="22"/>
            <w:lang w:val="en-US"/>
          </w:rPr>
          <w:t>iga@lse.ac.uk</w:t>
        </w:r>
      </w:hyperlink>
      <w:r w:rsidR="00906DD9" w:rsidRPr="00676997">
        <w:rPr>
          <w:rFonts w:ascii="Arial" w:hAnsi="Arial" w:cs="Arial"/>
          <w:bCs/>
          <w:sz w:val="22"/>
          <w:szCs w:val="22"/>
          <w:lang w:val="en-US"/>
        </w:rPr>
        <w:t xml:space="preserve">) </w:t>
      </w:r>
      <w:r w:rsidRPr="00676997">
        <w:rPr>
          <w:rFonts w:ascii="Arial" w:hAnsi="Arial" w:cs="Arial"/>
          <w:bCs/>
          <w:sz w:val="22"/>
          <w:szCs w:val="22"/>
          <w:lang w:val="en-US"/>
        </w:rPr>
        <w:t xml:space="preserve">by c.o.b </w:t>
      </w:r>
      <w:r w:rsidRPr="00676997">
        <w:rPr>
          <w:rFonts w:ascii="Arial" w:hAnsi="Arial" w:cs="Arial"/>
          <w:b/>
          <w:bCs/>
          <w:sz w:val="22"/>
          <w:szCs w:val="22"/>
          <w:lang w:val="en-US"/>
        </w:rPr>
        <w:t>30th October 2016</w:t>
      </w:r>
      <w:r w:rsidRPr="00676997">
        <w:rPr>
          <w:rFonts w:ascii="Arial" w:hAnsi="Arial" w:cs="Arial"/>
          <w:bCs/>
          <w:sz w:val="22"/>
          <w:szCs w:val="22"/>
          <w:lang w:val="en-US"/>
        </w:rPr>
        <w:t xml:space="preserve">. </w:t>
      </w:r>
    </w:p>
    <w:p w14:paraId="1F2DE612" w14:textId="77777777" w:rsidR="00B20CC5" w:rsidRDefault="00B20CC5" w:rsidP="00B20CC5">
      <w:pPr>
        <w:pStyle w:val="ListParagraph"/>
        <w:widowControl w:val="0"/>
        <w:autoSpaceDE w:val="0"/>
        <w:autoSpaceDN w:val="0"/>
        <w:adjustRightInd w:val="0"/>
        <w:jc w:val="both"/>
        <w:rPr>
          <w:rFonts w:ascii="Arial" w:hAnsi="Arial" w:cs="Arial"/>
          <w:bCs/>
          <w:sz w:val="22"/>
          <w:szCs w:val="22"/>
          <w:lang w:val="en-US"/>
        </w:rPr>
      </w:pPr>
    </w:p>
    <w:p w14:paraId="3EE01270" w14:textId="77777777" w:rsidR="00B20CC5" w:rsidRPr="00B20CC5" w:rsidRDefault="0017705D" w:rsidP="00B20CC5">
      <w:pPr>
        <w:pStyle w:val="ListParagraph"/>
        <w:widowControl w:val="0"/>
        <w:numPr>
          <w:ilvl w:val="0"/>
          <w:numId w:val="5"/>
        </w:numPr>
        <w:autoSpaceDE w:val="0"/>
        <w:autoSpaceDN w:val="0"/>
        <w:adjustRightInd w:val="0"/>
        <w:jc w:val="both"/>
        <w:rPr>
          <w:rFonts w:ascii="Arial" w:hAnsi="Arial" w:cs="Arial"/>
          <w:bCs/>
          <w:sz w:val="22"/>
          <w:szCs w:val="22"/>
          <w:lang w:val="en-US"/>
        </w:rPr>
      </w:pPr>
      <w:r w:rsidRPr="00B20CC5">
        <w:rPr>
          <w:rFonts w:ascii="Arial" w:hAnsi="Arial" w:cs="Arial"/>
          <w:bCs/>
          <w:sz w:val="22"/>
          <w:szCs w:val="22"/>
          <w:lang w:val="en-US"/>
        </w:rPr>
        <w:t xml:space="preserve">Proposals will be evaluated by an awards panel endorsed by the Pro-Director for Research. The </w:t>
      </w:r>
      <w:r w:rsidRPr="00B20CC5">
        <w:rPr>
          <w:rFonts w:ascii="Arial" w:hAnsi="Arial" w:cs="Arial"/>
          <w:sz w:val="22"/>
          <w:szCs w:val="22"/>
        </w:rPr>
        <w:t>School’s ethics policy and financial regulations should be adhered to including IPR policy if non-academic stakeholders are involved.</w:t>
      </w:r>
    </w:p>
    <w:p w14:paraId="117A07A0" w14:textId="77777777" w:rsidR="00B20CC5" w:rsidRPr="00B20CC5" w:rsidRDefault="00B20CC5" w:rsidP="00B20CC5">
      <w:pPr>
        <w:pStyle w:val="ListParagraph"/>
        <w:jc w:val="both"/>
        <w:rPr>
          <w:rFonts w:ascii="Arial" w:hAnsi="Arial" w:cs="Arial"/>
          <w:bCs/>
          <w:sz w:val="22"/>
          <w:szCs w:val="22"/>
          <w:lang w:val="en-US"/>
        </w:rPr>
      </w:pPr>
    </w:p>
    <w:p w14:paraId="48971993" w14:textId="7252DEDD" w:rsidR="009B6E81" w:rsidRPr="00F35C00" w:rsidRDefault="00B20CC5" w:rsidP="002B04DC">
      <w:pPr>
        <w:pStyle w:val="ListParagraph"/>
        <w:widowControl w:val="0"/>
        <w:numPr>
          <w:ilvl w:val="0"/>
          <w:numId w:val="5"/>
        </w:numPr>
        <w:autoSpaceDE w:val="0"/>
        <w:autoSpaceDN w:val="0"/>
        <w:adjustRightInd w:val="0"/>
        <w:jc w:val="both"/>
        <w:rPr>
          <w:rFonts w:ascii="Arial" w:hAnsi="Arial" w:cs="Arial"/>
          <w:sz w:val="22"/>
          <w:szCs w:val="22"/>
        </w:rPr>
      </w:pPr>
      <w:r w:rsidRPr="00F35C00">
        <w:rPr>
          <w:rFonts w:ascii="Arial" w:hAnsi="Arial" w:cs="Arial"/>
          <w:bCs/>
          <w:sz w:val="22"/>
          <w:szCs w:val="22"/>
          <w:lang w:val="en-US"/>
        </w:rPr>
        <w:t xml:space="preserve"> We aim to inform successful applicants of outcomes </w:t>
      </w:r>
      <w:r w:rsidR="00B7636D" w:rsidRPr="00F35C00">
        <w:rPr>
          <w:rFonts w:ascii="Arial" w:hAnsi="Arial" w:cs="Arial"/>
          <w:bCs/>
          <w:sz w:val="22"/>
          <w:szCs w:val="22"/>
          <w:lang w:val="en-US"/>
        </w:rPr>
        <w:t xml:space="preserve">by </w:t>
      </w:r>
      <w:r w:rsidR="00376B28" w:rsidRPr="00F35C00">
        <w:rPr>
          <w:rFonts w:ascii="Arial" w:hAnsi="Arial" w:cs="Arial"/>
          <w:bCs/>
          <w:sz w:val="22"/>
          <w:szCs w:val="22"/>
          <w:lang w:val="en-US"/>
        </w:rPr>
        <w:t>2</w:t>
      </w:r>
      <w:r w:rsidR="00376B28" w:rsidRPr="00F35C00">
        <w:rPr>
          <w:rFonts w:ascii="Arial" w:hAnsi="Arial" w:cs="Arial"/>
          <w:bCs/>
          <w:sz w:val="22"/>
          <w:szCs w:val="22"/>
          <w:vertAlign w:val="superscript"/>
          <w:lang w:val="en-US"/>
        </w:rPr>
        <w:t>nd</w:t>
      </w:r>
      <w:r w:rsidR="00376B28" w:rsidRPr="00F35C00">
        <w:rPr>
          <w:rFonts w:ascii="Arial" w:hAnsi="Arial" w:cs="Arial"/>
          <w:bCs/>
          <w:sz w:val="22"/>
          <w:szCs w:val="22"/>
          <w:lang w:val="en-US"/>
        </w:rPr>
        <w:t xml:space="preserve"> </w:t>
      </w:r>
      <w:r w:rsidRPr="00F35C00">
        <w:rPr>
          <w:rFonts w:ascii="Arial" w:hAnsi="Arial" w:cs="Arial"/>
          <w:bCs/>
          <w:sz w:val="22"/>
          <w:szCs w:val="22"/>
          <w:lang w:val="en-US"/>
        </w:rPr>
        <w:t>December 2016.</w:t>
      </w:r>
    </w:p>
    <w:sectPr w:rsidR="009B6E81" w:rsidRPr="00F35C00" w:rsidSect="00DA4864">
      <w:pgSz w:w="11900" w:h="16840"/>
      <w:pgMar w:top="1440" w:right="1800" w:bottom="1440" w:left="1800" w:header="708" w:footer="708" w:gutter="0"/>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39D161" w15:done="0"/>
  <w15:commentEx w15:paraId="383A1A5E" w15:done="0"/>
  <w15:commentEx w15:paraId="7B30F78F" w15:done="0"/>
  <w15:commentEx w15:paraId="3A82FDAA" w15:done="0"/>
  <w15:commentEx w15:paraId="668448D7" w15:done="0"/>
  <w15:commentEx w15:paraId="491C7D9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00000007"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00B1A"/>
    <w:multiLevelType w:val="hybridMultilevel"/>
    <w:tmpl w:val="2AAA0484"/>
    <w:lvl w:ilvl="0" w:tplc="6CCE880E">
      <w:numFmt w:val="bullet"/>
      <w:lvlText w:val="-"/>
      <w:lvlJc w:val="left"/>
      <w:pPr>
        <w:ind w:left="720" w:hanging="360"/>
      </w:pPr>
      <w:rPr>
        <w:rFonts w:ascii="Cambria" w:eastAsiaTheme="minorEastAsia" w:hAnsi="Cambria" w:cs="Time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89E64C3"/>
    <w:multiLevelType w:val="hybridMultilevel"/>
    <w:tmpl w:val="3E34C192"/>
    <w:lvl w:ilvl="0" w:tplc="46708A8A">
      <w:numFmt w:val="bullet"/>
      <w:lvlText w:val="-"/>
      <w:lvlJc w:val="left"/>
      <w:pPr>
        <w:ind w:left="720" w:hanging="360"/>
      </w:pPr>
      <w:rPr>
        <w:rFonts w:ascii="Cambria" w:eastAsiaTheme="minorEastAsia" w:hAnsi="Cambria"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EE0F21"/>
    <w:multiLevelType w:val="hybridMultilevel"/>
    <w:tmpl w:val="472842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AA8736C"/>
    <w:multiLevelType w:val="hybridMultilevel"/>
    <w:tmpl w:val="F1C843D6"/>
    <w:lvl w:ilvl="0" w:tplc="CA140116">
      <w:numFmt w:val="bullet"/>
      <w:lvlText w:val="-"/>
      <w:lvlJc w:val="left"/>
      <w:pPr>
        <w:ind w:left="720" w:hanging="360"/>
      </w:pPr>
      <w:rPr>
        <w:rFonts w:ascii="Cambria" w:eastAsiaTheme="minorEastAsia" w:hAnsi="Cambria" w:cs="Time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BBE71F9"/>
    <w:multiLevelType w:val="hybridMultilevel"/>
    <w:tmpl w:val="DE448E62"/>
    <w:lvl w:ilvl="0" w:tplc="225C64A8">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7E6E04B4"/>
    <w:multiLevelType w:val="hybridMultilevel"/>
    <w:tmpl w:val="40FEBB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2"/>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NESGA">
    <w15:presenceInfo w15:providerId="None" w15:userId="JONESG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985"/>
    <w:rsid w:val="000343C4"/>
    <w:rsid w:val="00036434"/>
    <w:rsid w:val="000669C2"/>
    <w:rsid w:val="00086DE3"/>
    <w:rsid w:val="000E6AA2"/>
    <w:rsid w:val="000F2736"/>
    <w:rsid w:val="000F6813"/>
    <w:rsid w:val="0017705D"/>
    <w:rsid w:val="00183C51"/>
    <w:rsid w:val="0019431B"/>
    <w:rsid w:val="00211951"/>
    <w:rsid w:val="00217D7C"/>
    <w:rsid w:val="00253FE0"/>
    <w:rsid w:val="002B04DC"/>
    <w:rsid w:val="002D4227"/>
    <w:rsid w:val="00305F33"/>
    <w:rsid w:val="00341880"/>
    <w:rsid w:val="00376B28"/>
    <w:rsid w:val="003A0907"/>
    <w:rsid w:val="003B74F4"/>
    <w:rsid w:val="004263B5"/>
    <w:rsid w:val="004F438A"/>
    <w:rsid w:val="005213EA"/>
    <w:rsid w:val="00571838"/>
    <w:rsid w:val="005938EC"/>
    <w:rsid w:val="005E0BB3"/>
    <w:rsid w:val="006133DE"/>
    <w:rsid w:val="00623C0D"/>
    <w:rsid w:val="00676997"/>
    <w:rsid w:val="006C19A2"/>
    <w:rsid w:val="006D6A6D"/>
    <w:rsid w:val="00707B2C"/>
    <w:rsid w:val="00715641"/>
    <w:rsid w:val="007646FE"/>
    <w:rsid w:val="007C34E7"/>
    <w:rsid w:val="00847EBE"/>
    <w:rsid w:val="008630E4"/>
    <w:rsid w:val="008B7452"/>
    <w:rsid w:val="008F4FF0"/>
    <w:rsid w:val="008F72FD"/>
    <w:rsid w:val="009066ED"/>
    <w:rsid w:val="00906DD9"/>
    <w:rsid w:val="009B6E81"/>
    <w:rsid w:val="00A50B31"/>
    <w:rsid w:val="00A80892"/>
    <w:rsid w:val="00A93A12"/>
    <w:rsid w:val="00AA0849"/>
    <w:rsid w:val="00B13DF9"/>
    <w:rsid w:val="00B20CC5"/>
    <w:rsid w:val="00B30602"/>
    <w:rsid w:val="00B37441"/>
    <w:rsid w:val="00B37A74"/>
    <w:rsid w:val="00B56A33"/>
    <w:rsid w:val="00B7636D"/>
    <w:rsid w:val="00BD1E5C"/>
    <w:rsid w:val="00BF10F6"/>
    <w:rsid w:val="00C76699"/>
    <w:rsid w:val="00CC7C85"/>
    <w:rsid w:val="00CD5122"/>
    <w:rsid w:val="00D16985"/>
    <w:rsid w:val="00D377F8"/>
    <w:rsid w:val="00D40311"/>
    <w:rsid w:val="00D54713"/>
    <w:rsid w:val="00D96493"/>
    <w:rsid w:val="00DA4864"/>
    <w:rsid w:val="00E42D2A"/>
    <w:rsid w:val="00EC3965"/>
    <w:rsid w:val="00EE4349"/>
    <w:rsid w:val="00F35C00"/>
    <w:rsid w:val="00F54E98"/>
    <w:rsid w:val="00F742FA"/>
    <w:rsid w:val="00F80176"/>
    <w:rsid w:val="00F94BDC"/>
    <w:rsid w:val="00FC2BFD"/>
    <w:rsid w:val="00FD089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C12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E81"/>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6985"/>
    <w:pPr>
      <w:ind w:left="720"/>
      <w:contextualSpacing/>
    </w:pPr>
  </w:style>
  <w:style w:type="character" w:styleId="CommentReference">
    <w:name w:val="annotation reference"/>
    <w:basedOn w:val="DefaultParagraphFont"/>
    <w:uiPriority w:val="99"/>
    <w:semiHidden/>
    <w:unhideWhenUsed/>
    <w:rsid w:val="007C34E7"/>
    <w:rPr>
      <w:sz w:val="16"/>
      <w:szCs w:val="16"/>
    </w:rPr>
  </w:style>
  <w:style w:type="paragraph" w:styleId="CommentText">
    <w:name w:val="annotation text"/>
    <w:basedOn w:val="Normal"/>
    <w:link w:val="CommentTextChar"/>
    <w:uiPriority w:val="99"/>
    <w:semiHidden/>
    <w:unhideWhenUsed/>
    <w:rsid w:val="007C34E7"/>
    <w:rPr>
      <w:sz w:val="20"/>
      <w:szCs w:val="20"/>
    </w:rPr>
  </w:style>
  <w:style w:type="character" w:customStyle="1" w:styleId="CommentTextChar">
    <w:name w:val="Comment Text Char"/>
    <w:basedOn w:val="DefaultParagraphFont"/>
    <w:link w:val="CommentText"/>
    <w:uiPriority w:val="99"/>
    <w:semiHidden/>
    <w:rsid w:val="007C34E7"/>
    <w:rPr>
      <w:sz w:val="20"/>
      <w:szCs w:val="20"/>
      <w:lang w:val="en-GB"/>
    </w:rPr>
  </w:style>
  <w:style w:type="paragraph" w:styleId="CommentSubject">
    <w:name w:val="annotation subject"/>
    <w:basedOn w:val="CommentText"/>
    <w:next w:val="CommentText"/>
    <w:link w:val="CommentSubjectChar"/>
    <w:uiPriority w:val="99"/>
    <w:semiHidden/>
    <w:unhideWhenUsed/>
    <w:rsid w:val="007C34E7"/>
    <w:rPr>
      <w:b/>
      <w:bCs/>
    </w:rPr>
  </w:style>
  <w:style w:type="character" w:customStyle="1" w:styleId="CommentSubjectChar">
    <w:name w:val="Comment Subject Char"/>
    <w:basedOn w:val="CommentTextChar"/>
    <w:link w:val="CommentSubject"/>
    <w:uiPriority w:val="99"/>
    <w:semiHidden/>
    <w:rsid w:val="007C34E7"/>
    <w:rPr>
      <w:b/>
      <w:bCs/>
      <w:sz w:val="20"/>
      <w:szCs w:val="20"/>
      <w:lang w:val="en-GB"/>
    </w:rPr>
  </w:style>
  <w:style w:type="paragraph" w:styleId="BalloonText">
    <w:name w:val="Balloon Text"/>
    <w:basedOn w:val="Normal"/>
    <w:link w:val="BalloonTextChar"/>
    <w:uiPriority w:val="99"/>
    <w:semiHidden/>
    <w:unhideWhenUsed/>
    <w:rsid w:val="007C34E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34E7"/>
    <w:rPr>
      <w:rFonts w:ascii="Tahoma" w:hAnsi="Tahoma" w:cs="Tahoma"/>
      <w:sz w:val="16"/>
      <w:szCs w:val="16"/>
      <w:lang w:val="en-GB"/>
    </w:rPr>
  </w:style>
  <w:style w:type="character" w:styleId="Hyperlink">
    <w:name w:val="Hyperlink"/>
    <w:basedOn w:val="DefaultParagraphFont"/>
    <w:uiPriority w:val="99"/>
    <w:unhideWhenUsed/>
    <w:rsid w:val="00EC396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E81"/>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6985"/>
    <w:pPr>
      <w:ind w:left="720"/>
      <w:contextualSpacing/>
    </w:pPr>
  </w:style>
  <w:style w:type="character" w:styleId="CommentReference">
    <w:name w:val="annotation reference"/>
    <w:basedOn w:val="DefaultParagraphFont"/>
    <w:uiPriority w:val="99"/>
    <w:semiHidden/>
    <w:unhideWhenUsed/>
    <w:rsid w:val="007C34E7"/>
    <w:rPr>
      <w:sz w:val="16"/>
      <w:szCs w:val="16"/>
    </w:rPr>
  </w:style>
  <w:style w:type="paragraph" w:styleId="CommentText">
    <w:name w:val="annotation text"/>
    <w:basedOn w:val="Normal"/>
    <w:link w:val="CommentTextChar"/>
    <w:uiPriority w:val="99"/>
    <w:semiHidden/>
    <w:unhideWhenUsed/>
    <w:rsid w:val="007C34E7"/>
    <w:rPr>
      <w:sz w:val="20"/>
      <w:szCs w:val="20"/>
    </w:rPr>
  </w:style>
  <w:style w:type="character" w:customStyle="1" w:styleId="CommentTextChar">
    <w:name w:val="Comment Text Char"/>
    <w:basedOn w:val="DefaultParagraphFont"/>
    <w:link w:val="CommentText"/>
    <w:uiPriority w:val="99"/>
    <w:semiHidden/>
    <w:rsid w:val="007C34E7"/>
    <w:rPr>
      <w:sz w:val="20"/>
      <w:szCs w:val="20"/>
      <w:lang w:val="en-GB"/>
    </w:rPr>
  </w:style>
  <w:style w:type="paragraph" w:styleId="CommentSubject">
    <w:name w:val="annotation subject"/>
    <w:basedOn w:val="CommentText"/>
    <w:next w:val="CommentText"/>
    <w:link w:val="CommentSubjectChar"/>
    <w:uiPriority w:val="99"/>
    <w:semiHidden/>
    <w:unhideWhenUsed/>
    <w:rsid w:val="007C34E7"/>
    <w:rPr>
      <w:b/>
      <w:bCs/>
    </w:rPr>
  </w:style>
  <w:style w:type="character" w:customStyle="1" w:styleId="CommentSubjectChar">
    <w:name w:val="Comment Subject Char"/>
    <w:basedOn w:val="CommentTextChar"/>
    <w:link w:val="CommentSubject"/>
    <w:uiPriority w:val="99"/>
    <w:semiHidden/>
    <w:rsid w:val="007C34E7"/>
    <w:rPr>
      <w:b/>
      <w:bCs/>
      <w:sz w:val="20"/>
      <w:szCs w:val="20"/>
      <w:lang w:val="en-GB"/>
    </w:rPr>
  </w:style>
  <w:style w:type="paragraph" w:styleId="BalloonText">
    <w:name w:val="Balloon Text"/>
    <w:basedOn w:val="Normal"/>
    <w:link w:val="BalloonTextChar"/>
    <w:uiPriority w:val="99"/>
    <w:semiHidden/>
    <w:unhideWhenUsed/>
    <w:rsid w:val="007C34E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34E7"/>
    <w:rPr>
      <w:rFonts w:ascii="Tahoma" w:hAnsi="Tahoma" w:cs="Tahoma"/>
      <w:sz w:val="16"/>
      <w:szCs w:val="16"/>
      <w:lang w:val="en-GB"/>
    </w:rPr>
  </w:style>
  <w:style w:type="character" w:styleId="Hyperlink">
    <w:name w:val="Hyperlink"/>
    <w:basedOn w:val="DefaultParagraphFont"/>
    <w:uiPriority w:val="99"/>
    <w:unhideWhenUsed/>
    <w:rsid w:val="00EC396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9727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ga@lse.ac.uk"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microsoft.com/office/2011/relationships/commentsExtended" Target="commentsExtended.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8B4D319F</Template>
  <TotalTime>1</TotalTime>
  <Pages>1</Pages>
  <Words>393</Words>
  <Characters>2243</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 Deer</dc:creator>
  <cp:lastModifiedBy>London School of Economics and Political Science</cp:lastModifiedBy>
  <cp:revision>2</cp:revision>
  <cp:lastPrinted>2016-08-16T08:26:00Z</cp:lastPrinted>
  <dcterms:created xsi:type="dcterms:W3CDTF">2016-09-05T08:34:00Z</dcterms:created>
  <dcterms:modified xsi:type="dcterms:W3CDTF">2016-09-05T08:34:00Z</dcterms:modified>
</cp:coreProperties>
</file>