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Default Extension="wmf" ContentType="image/x-wmf"/>
  <Default Extension="gif" ContentType="image/gif"/>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header1.xml" ContentType="application/vnd.openxmlformats-officedocument.wordprocessingml.header+xml"/>
</Types>
</file>

<file path=_rels/.rels>&#65279;<?xml version="1.0" encoding="UTF-8" standalone="yes"?><Relationships xmlns="http://schemas.openxmlformats.org/package/2006/relationships"><Relationship Type="http://schemas.openxmlformats.org/officeDocument/2006/relationships/officeDocument" Target="word/document.xml" Id="rId3" /><Relationship Type="http://schemas.openxmlformats.org/officeDocument/2006/relationships/extended-properties" Target="docProps/app.xml" Id="rId4" /><Relationship Type="http://schemas.openxmlformats.org/package/2006/relationships/metadata/core-properties" Target="docProps/core.xml" Id="rId5"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sz w:val="32"/>
          <w:szCs w:val="32"/>
          <w:rFonts w:ascii="Arial" w:hAnsi="Arial" w:eastAsia="Arial" w:cs="Arial"/>
          <w:b/>
        </w:rPr>
        <w:jc w:val="center"/>
        <w:spacing/>
      </w:pPr>
      <w:r>
        <w:rPr>
          <w:sz w:val="32"/>
          <w:szCs w:val="32"/>
          <w:rFonts w:ascii="Arial" w:hAnsi="Arial" w:eastAsia="Arial" w:cs="Arial"/>
          <w:b/>
        </w:rPr>
        <w:t xml:space="preserve">EMERGENCY </w:t>
      </w:r>
      <w:bookmarkStart w:name="_GoBack" w:id="2"/>
      <w:bookmarkEnd w:id="2"/>
      <w:r>
        <w:rPr>
          <w:sz w:val="32"/>
          <w:szCs w:val="32"/>
          <w:rFonts w:ascii="Arial" w:hAnsi="Arial" w:eastAsia="Arial" w:cs="Arial"/>
          <w:b/>
        </w:rPr>
        <w:t xml:space="preserve">CONTACTS</w:t>
      </w:r>
      <w:r>
        <w:rPr>
          <w:sz w:val="32"/>
          <w:szCs w:val="32"/>
          <w:rFonts w:ascii="Arial" w:hAnsi="Arial" w:eastAsia="Arial" w:cs="Arial"/>
          <w:b/>
        </w:rPr>
        <w:br/>
      </w:r>
    </w:p>
    <w:p>
      <w:pPr>
        <w:rPr>
          <w:sz w:val="22"/>
          <w:szCs w:val="22"/>
          <w:rFonts w:ascii="Arial" w:hAnsi="Arial" w:eastAsia="Arial" w:cs="Arial"/>
        </w:rPr>
        <w:jc w:val="both"/>
        <w:spacing/>
      </w:pPr>
      <w:r>
        <w:rPr>
          <w:sz w:val="22"/>
          <w:szCs w:val="22"/>
          <w:rFonts w:ascii="Arial" w:hAnsi="Arial" w:eastAsia="Arial" w:cs="Arial"/>
        </w:rPr>
        <w:t xml:space="preserve">The key people/emergency contacts in your unit should be able to contact each other and their colleagues as necessary in the event of an incident or emergency.  </w:t>
      </w:r>
      <w:r>
        <w:rPr>
          <w:sz w:val="22"/>
          <w:szCs w:val="22"/>
          <w:rFonts w:ascii="Arial" w:hAnsi="Arial" w:eastAsia="Arial" w:cs="Arial"/>
        </w:rPr>
        <w:t xml:space="preserve">Below are some suggested categories of contacts, but you may want to make more categories, e.g. who to call in the event of an LSE Network problem both during and out of office hours, who to call in Estates during and out of office hours, </w:t>
      </w:r>
      <w:r>
        <w:rPr>
          <w:sz w:val="22"/>
          <w:szCs w:val="22"/>
          <w:rFonts w:ascii="Arial" w:hAnsi="Arial" w:eastAsia="Arial" w:cs="Arial"/>
        </w:rPr>
        <w:t xml:space="preserve">or include designated deputies for key staff members, </w:t>
      </w:r>
      <w:r>
        <w:rPr>
          <w:sz w:val="22"/>
          <w:szCs w:val="22"/>
          <w:rFonts w:ascii="Arial" w:hAnsi="Arial" w:eastAsia="Arial" w:cs="Arial"/>
        </w:rPr>
        <w:t xml:space="preserve">etc. </w:t>
      </w:r>
    </w:p>
    <w:p>
      <w:pPr>
        <w:rPr>
          <w:sz w:val="22"/>
          <w:szCs w:val="22"/>
          <w:rFonts w:ascii="Arial" w:hAnsi="Arial" w:eastAsia="Arial" w:cs="Arial"/>
        </w:rPr>
        <w:jc w:val="both"/>
        <w:spacing/>
      </w:pPr>
    </w:p>
    <w:p>
      <w:pPr>
        <w:rPr>
          <w:sz w:val="22"/>
          <w:szCs w:val="22"/>
          <w:rFonts w:ascii="Arial" w:hAnsi="Arial" w:eastAsia="Arial" w:cs="Arial"/>
        </w:rPr>
        <w:jc w:val="both"/>
        <w:spacing/>
      </w:pPr>
      <w:r>
        <w:rPr>
          <w:sz w:val="22"/>
          <w:szCs w:val="22"/>
          <w:rFonts w:ascii="Arial" w:hAnsi="Arial" w:eastAsia="Arial" w:cs="Arial"/>
        </w:rPr>
        <w:t xml:space="preserve">The principles of the </w:t>
      </w:r>
      <w:r>
        <w:rPr>
          <w:sz w:val="22"/>
          <w:szCs w:val="22"/>
          <w:rFonts w:ascii="Arial" w:hAnsi="Arial" w:eastAsia="Arial" w:cs="Arial"/>
          <w:b/>
          <w:u w:val="single"/>
        </w:rPr>
        <w:t xml:space="preserve">Data Protection Act</w:t>
      </w:r>
      <w:r>
        <w:rPr>
          <w:sz w:val="22"/>
          <w:szCs w:val="22"/>
          <w:rFonts w:ascii="Arial" w:hAnsi="Arial" w:eastAsia="Arial" w:cs="Arial"/>
        </w:rPr>
        <w:t xml:space="preserve"> make it essential that an individual’s personal information can be used only with their express permission and only for a pre-defined purpose.  </w:t>
      </w:r>
    </w:p>
    <w:p>
      <w:pPr>
        <w:rPr>
          <w:sz w:val="22"/>
          <w:szCs w:val="22"/>
          <w:rFonts w:ascii="Arial" w:hAnsi="Arial" w:eastAsia="Arial" w:cs="Arial"/>
        </w:rPr>
        <w:jc w:val="both"/>
        <w:spacing/>
      </w:pPr>
    </w:p>
    <w:p>
      <w:pPr>
        <w:rPr>
          <w:sz w:val="22"/>
          <w:szCs w:val="22"/>
          <w:rFonts w:ascii="Arial" w:hAnsi="Arial" w:eastAsia="Arial" w:cs="Arial"/>
        </w:rPr>
        <w:jc w:val="both"/>
        <w:spacing/>
      </w:pPr>
      <w:r>
        <w:rPr>
          <w:sz w:val="22"/>
          <w:szCs w:val="22"/>
          <w:rFonts w:ascii="Arial" w:hAnsi="Arial" w:eastAsia="Arial" w:cs="Arial"/>
        </w:rPr>
        <w:t xml:space="preserve">When adding contact details to this plan, you must be sure that the individual concerned has been informed to whom these details will be circulated, and for what purpose.  If that purpose changes or the circulation list changes you should let them know.  </w:t>
      </w:r>
    </w:p>
    <w:p>
      <w:pPr>
        <w:rPr>
          <w:sz w:val="22"/>
          <w:szCs w:val="22"/>
          <w:rFonts w:ascii="Arial" w:hAnsi="Arial" w:eastAsia="Arial" w:cs="Arial"/>
        </w:rPr>
        <w:jc w:val="both"/>
        <w:spacing/>
      </w:pPr>
    </w:p>
    <w:p>
      <w:pPr>
        <w:rPr>
          <w:sz w:val="22"/>
          <w:szCs w:val="22"/>
          <w:rFonts w:ascii="Arial" w:hAnsi="Arial" w:eastAsia="Arial" w:cs="Arial"/>
        </w:rPr>
        <w:jc w:val="both"/>
        <w:spacing/>
      </w:pPr>
      <w:r>
        <w:rPr>
          <w:sz w:val="22"/>
          <w:szCs w:val="22"/>
          <w:rFonts w:ascii="Arial" w:hAnsi="Arial" w:eastAsia="Arial" w:cs="Arial"/>
        </w:rPr>
        <w:t xml:space="preserve">It is recommended that the contact person’s agreement be gained in writing/by email so that everyone is clear about the circumstances under which they may be contacted or their details circulated.</w:t>
      </w:r>
    </w:p>
    <w:p>
      <w:pPr>
        <w:rPr>
          <w:sz w:val="22"/>
          <w:szCs w:val="22"/>
          <w:rFonts w:ascii="Arial" w:hAnsi="Arial" w:eastAsia="Arial" w:cs="Arial"/>
        </w:rPr>
        <w:jc w:val="both"/>
        <w:spacing/>
      </w:pPr>
    </w:p>
    <w:p>
      <w:pPr>
        <w:rPr>
          <w:sz w:val="22"/>
          <w:szCs w:val="22"/>
          <w:rFonts w:ascii="Arial" w:hAnsi="Arial" w:eastAsia="Arial" w:cs="Arial"/>
        </w:rPr>
        <w:jc w:val="both"/>
        <w:spacing/>
      </w:pPr>
      <w:r>
        <w:rPr>
          <w:sz w:val="22"/>
          <w:szCs w:val="22"/>
          <w:rFonts w:ascii="Arial" w:hAnsi="Arial" w:eastAsia="Arial" w:cs="Arial"/>
        </w:rPr>
        <w:t xml:space="preserve">A column has been provided to outline the contact’s role/responsibilities in the event of an incident – this is optional.</w:t>
      </w:r>
    </w:p>
    <w:p>
      <w:pPr>
        <w:rPr>
          <w:sz w:val="22"/>
          <w:szCs w:val="22"/>
          <w:rFonts w:ascii="Arial" w:hAnsi="Arial" w:eastAsia="Arial" w:cs="Arial"/>
        </w:rPr>
        <w:jc w:val="both"/>
        <w:spacing/>
      </w:pPr>
    </w:p>
    <w:p>
      <w:pPr>
        <w:rPr>
          <w:sz w:val="22"/>
          <w:szCs w:val="22"/>
          <w:rFonts w:ascii="Arial" w:hAnsi="Arial" w:eastAsia="Arial" w:cs="Arial"/>
        </w:rPr>
        <w:jc w:val="both"/>
        <w:spacing/>
      </w:pPr>
      <w:r>
        <w:rPr>
          <w:sz w:val="22"/>
          <w:szCs w:val="22"/>
          <w:rFonts w:ascii="Arial" w:hAnsi="Arial" w:eastAsia="Arial" w:cs="Arial"/>
        </w:rPr>
        <w:t xml:space="preserve">A key person/emergency contact should be willing to provide ways to contact them when they are off campus and offline, i.e. a mobile number, and to be contacted out of hours.</w:t>
      </w:r>
    </w:p>
    <w:p>
      <w:pPr>
        <w:rPr>
          <w:rFonts w:ascii="Arial" w:hAnsi="Arial" w:eastAsia="Arial" w:cs="Arial"/>
        </w:rPr>
        <w:jc w:val="both"/>
        <w:spacing/>
      </w:pPr>
    </w:p>
    <w:p>
      <w:pPr>
        <w:rPr>
          <w:sz w:val="28"/>
          <w:szCs w:val="28"/>
          <w:rFonts w:ascii="Arial" w:hAnsi="Arial" w:eastAsia="Arial" w:cs="Arial"/>
          <w:b/>
        </w:rPr>
        <w:jc w:val="both"/>
        <w:spacing/>
      </w:pPr>
      <w:r>
        <w:rPr>
          <w:sz w:val="28"/>
          <w:szCs w:val="28"/>
          <w:rFonts w:ascii="Arial" w:hAnsi="Arial" w:eastAsia="Arial" w:cs="Arial"/>
          <w:b/>
        </w:rPr>
        <w:t xml:space="preserve">Emergency notification:</w:t>
      </w:r>
    </w:p>
    <w:p>
      <w:pPr>
        <w:rPr>
          <w:sz w:val="20"/>
          <w:szCs w:val="20"/>
          <w:rFonts w:ascii="Arial" w:hAnsi="Arial" w:eastAsia="Arial" w:cs="Arial"/>
        </w:rPr>
        <w:jc w:val="both"/>
        <w:spacing/>
      </w:pPr>
      <w:r>
        <w:rPr>
          <w:sz w:val="20"/>
          <w:szCs w:val="20"/>
          <w:rFonts w:ascii="Arial" w:hAnsi="Arial" w:eastAsia="Arial" w:cs="Arial"/>
          <w:i/>
        </w:rPr>
        <w:t xml:space="preserve">(who HAS to know, e.g. head of department/division, departmental manager, business continuity Rep)</w:t>
      </w:r>
    </w:p>
    <w:tbl>
      <w:tblPr>
        <w:tblLook w:val="04A0" w:firstRow="1" w:lastRow="0" w:firstColumn="1" w:lastColumn="0" w:noHBand="0" w:noVBand="1"/>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jc w:val="left"/>
        <w:tblLayout w:type="fixed"/>
        <w:tblW w:type="dxa" w:w="10944"/>
      </w:tblPr>
      <w:tblGrid>
        <w:gridCol w:w="2214"/>
        <w:gridCol w:w="2754"/>
        <w:gridCol w:w="1800"/>
        <w:gridCol w:w="2088"/>
        <w:gridCol w:w="2088"/>
      </w:tblGrid>
      <w:tr>
        <w:trPr/>
        <w:tc>
          <w:tcPr>
            <w:tcW w:type="dxa" w:w="2214"/>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Name</w:t>
            </w:r>
          </w:p>
        </w:tc>
        <w:tc>
          <w:tcPr>
            <w:tcW w:type="dxa" w:w="2754"/>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Address</w:t>
            </w:r>
          </w:p>
        </w:tc>
        <w:tc>
          <w:tcPr>
            <w:tcW w:type="dxa" w:w="1800"/>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Home &amp; Work</w:t>
            </w:r>
          </w:p>
        </w:tc>
        <w:tc>
          <w:tcPr>
            <w:tcW w:type="dxa" w:w="2088"/>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Mobile phone</w:t>
            </w:r>
          </w:p>
        </w:tc>
        <w:tc>
          <w:tcPr>
            <w:tcW w:type="dxa" w:w="2088"/>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Role event of an incident</w:t>
            </w:r>
          </w:p>
        </w:tc>
      </w:tr>
      <w:tr>
        <w:trPr/>
        <w:tc>
          <w:tcPr>
            <w:tcW w:type="dxa" w:w="2214"/>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bl>
    <w:p>
      <w:pPr>
        <w:rPr>
          <w:sz w:val="28"/>
          <w:szCs w:val="28"/>
          <w:rFonts w:ascii="Arial" w:hAnsi="Arial" w:eastAsia="Arial" w:cs="Arial"/>
          <w:b/>
        </w:rPr>
        <w:jc w:val="both"/>
        <w:spacing/>
      </w:pPr>
    </w:p>
    <w:p>
      <w:pPr>
        <w:rPr>
          <w:sz w:val="28"/>
          <w:szCs w:val="28"/>
          <w:rFonts w:ascii="Arial" w:hAnsi="Arial" w:eastAsia="Arial" w:cs="Arial"/>
          <w:b/>
        </w:rPr>
        <w:jc w:val="both"/>
        <w:spacing/>
      </w:pPr>
      <w:r>
        <w:rPr>
          <w:sz w:val="28"/>
          <w:szCs w:val="28"/>
          <w:rFonts w:ascii="Arial" w:hAnsi="Arial" w:eastAsia="Arial" w:cs="Arial"/>
          <w:b/>
        </w:rPr>
        <w:t xml:space="preserve">Key People:</w:t>
      </w:r>
    </w:p>
    <w:p>
      <w:pPr>
        <w:rPr>
          <w:sz w:val="20"/>
          <w:szCs w:val="20"/>
          <w:rFonts w:ascii="Arial" w:hAnsi="Arial" w:eastAsia="Arial" w:cs="Arial"/>
          <w:i/>
        </w:rPr>
        <w:jc w:val="both"/>
        <w:spacing/>
      </w:pPr>
      <w:r>
        <w:rPr>
          <w:sz w:val="20"/>
          <w:szCs w:val="20"/>
          <w:rFonts w:ascii="Arial" w:hAnsi="Arial" w:eastAsia="Arial" w:cs="Arial"/>
          <w:i/>
        </w:rPr>
        <w:t xml:space="preserve">(Key colleagues who have a role to play should an incident occur)</w:t>
      </w:r>
    </w:p>
    <w:tbl>
      <w:tblPr>
        <w:tblLook w:val="04A0" w:firstRow="1" w:lastRow="0" w:firstColumn="1" w:lastColumn="0" w:noHBand="0" w:noVBand="1"/>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jc w:val="left"/>
        <w:tblLayout w:type="fixed"/>
        <w:tblW w:type="dxa" w:w="10944"/>
      </w:tblPr>
      <w:tblGrid>
        <w:gridCol w:w="2214"/>
        <w:gridCol w:w="2754"/>
        <w:gridCol w:w="1800"/>
        <w:gridCol w:w="2088"/>
        <w:gridCol w:w="2088"/>
      </w:tblGrid>
      <w:tr>
        <w:trPr/>
        <w:tc>
          <w:tcPr>
            <w:tcW w:type="dxa" w:w="2214"/>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Name</w:t>
            </w:r>
          </w:p>
        </w:tc>
        <w:tc>
          <w:tcPr>
            <w:tcW w:type="dxa" w:w="2754"/>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Address</w:t>
            </w:r>
          </w:p>
        </w:tc>
        <w:tc>
          <w:tcPr>
            <w:tcW w:type="dxa" w:w="1800"/>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Home &amp; Work</w:t>
            </w:r>
          </w:p>
        </w:tc>
        <w:tc>
          <w:tcPr>
            <w:tcW w:type="dxa" w:w="2088"/>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Mobile phone</w:t>
            </w:r>
          </w:p>
        </w:tc>
        <w:tc>
          <w:tcPr>
            <w:tcW w:type="dxa" w:w="2088"/>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Role in event of an incident</w:t>
            </w:r>
          </w:p>
        </w:tc>
      </w:tr>
      <w:tr>
        <w:trPr/>
        <w:tc>
          <w:tcPr>
            <w:tcW w:type="dxa" w:w="2214"/>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rHeight w:val="409" w:hRule="atLeast"/>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bl>
    <w:p>
      <w:pPr>
        <w:rPr>
          <w:sz w:val="28"/>
          <w:szCs w:val="28"/>
          <w:rFonts w:ascii="Arial" w:hAnsi="Arial" w:eastAsia="Arial" w:cs="Arial"/>
          <w:b/>
        </w:rPr>
        <w:jc w:val="both"/>
        <w:spacing/>
      </w:pPr>
    </w:p>
    <w:p>
      <w:pPr>
        <w:rPr>
          <w:sz w:val="28"/>
          <w:szCs w:val="28"/>
          <w:rFonts w:ascii="Arial" w:hAnsi="Arial" w:eastAsia="Arial" w:cs="Arial"/>
          <w:b/>
        </w:rPr>
        <w:jc w:val="both"/>
        <w:spacing/>
      </w:pPr>
    </w:p>
    <w:p>
      <w:pPr>
        <w:rPr>
          <w:sz w:val="28"/>
          <w:szCs w:val="28"/>
          <w:rFonts w:ascii="Arial" w:hAnsi="Arial" w:eastAsia="Arial" w:cs="Arial"/>
          <w:b/>
        </w:rPr>
        <w:jc w:val="both"/>
        <w:spacing/>
      </w:pPr>
      <w:r>
        <w:rPr>
          <w:sz w:val="28"/>
          <w:szCs w:val="28"/>
          <w:rFonts w:ascii="Arial" w:hAnsi="Arial" w:eastAsia="Arial" w:cs="Arial"/>
          <w:b/>
        </w:rPr>
        <w:t xml:space="preserve">Other relevant internal contacts / recovery team contacts:</w:t>
      </w:r>
    </w:p>
    <w:p>
      <w:pPr>
        <w:rPr>
          <w:sz w:val="20"/>
          <w:szCs w:val="20"/>
          <w:rFonts w:ascii="Arial" w:hAnsi="Arial" w:eastAsia="Arial" w:cs="Arial"/>
        </w:rPr>
        <w:jc w:val="both"/>
        <w:spacing/>
      </w:pPr>
      <w:r>
        <w:rPr>
          <w:sz w:val="20"/>
          <w:szCs w:val="20"/>
          <w:rFonts w:ascii="Arial" w:hAnsi="Arial" w:eastAsia="Arial" w:cs="Arial"/>
          <w:i/>
        </w:rPr>
        <w:t xml:space="preserve">(who needs to know or who can provide help or more information, e.g. a departmental / divisional administrator, key academics, IT,  Estates or Security contacts</w:t>
      </w:r>
      <w:r>
        <w:rPr>
          <w:sz w:val="20"/>
          <w:szCs w:val="20"/>
          <w:rFonts w:ascii="Arial" w:hAnsi="Arial" w:eastAsia="Arial" w:cs="Arial"/>
        </w:rPr>
        <w:t xml:space="preserve">)</w:t>
      </w:r>
    </w:p>
    <w:tbl>
      <w:tblPr>
        <w:tblLook w:val="04A0" w:firstRow="1" w:lastRow="0" w:firstColumn="1" w:lastColumn="0" w:noHBand="0" w:noVBand="1"/>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jc w:val="left"/>
        <w:tblLayout w:type="fixed"/>
        <w:tblW w:type="dxa" w:w="10944"/>
      </w:tblPr>
      <w:tblGrid>
        <w:gridCol w:w="2214"/>
        <w:gridCol w:w="2754"/>
        <w:gridCol w:w="1800"/>
        <w:gridCol w:w="2088"/>
        <w:gridCol w:w="2088"/>
      </w:tblGrid>
      <w:tr>
        <w:trPr/>
        <w:tc>
          <w:tcPr>
            <w:tcW w:type="dxa" w:w="2214"/>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Name</w:t>
            </w:r>
          </w:p>
        </w:tc>
        <w:tc>
          <w:tcPr>
            <w:tcW w:type="dxa" w:w="2754"/>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Address</w:t>
            </w:r>
          </w:p>
        </w:tc>
        <w:tc>
          <w:tcPr>
            <w:tcW w:type="dxa" w:w="1800"/>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Home or work</w:t>
            </w:r>
          </w:p>
        </w:tc>
        <w:tc>
          <w:tcPr>
            <w:tcW w:type="dxa" w:w="2088"/>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Mobile phone</w:t>
            </w:r>
          </w:p>
        </w:tc>
        <w:tc>
          <w:tcPr>
            <w:tcW w:type="dxa" w:w="2088"/>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Role in event of an incident</w:t>
            </w:r>
          </w:p>
        </w:tc>
      </w:tr>
      <w:tr>
        <w:trPr/>
        <w:tc>
          <w:tcPr>
            <w:tcW w:type="dxa" w:w="2214"/>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bl>
    <w:p>
      <w:pPr>
        <w:rPr>
          <w:sz w:val="28"/>
          <w:szCs w:val="28"/>
          <w:rFonts w:ascii="Arial" w:hAnsi="Arial" w:eastAsia="Arial" w:cs="Arial"/>
          <w:b/>
        </w:rPr>
        <w:jc w:val="both"/>
        <w:spacing/>
      </w:pPr>
    </w:p>
    <w:p>
      <w:pPr>
        <w:rPr>
          <w:sz w:val="28"/>
          <w:szCs w:val="28"/>
          <w:rFonts w:ascii="Arial" w:hAnsi="Arial" w:eastAsia="Arial" w:cs="Arial"/>
          <w:b/>
        </w:rPr>
        <w:jc w:val="both"/>
        <w:spacing/>
      </w:pPr>
      <w:r>
        <w:rPr>
          <w:sz w:val="28"/>
          <w:szCs w:val="28"/>
          <w:rFonts w:ascii="Arial" w:hAnsi="Arial" w:eastAsia="Arial" w:cs="Arial"/>
          <w:b/>
        </w:rPr>
        <w:t xml:space="preserve">External contacts:</w:t>
      </w:r>
    </w:p>
    <w:p>
      <w:pPr>
        <w:rPr>
          <w:sz w:val="20"/>
          <w:szCs w:val="20"/>
          <w:rFonts w:ascii="Arial" w:hAnsi="Arial" w:eastAsia="Arial" w:cs="Arial"/>
          <w:i/>
          <w:b/>
        </w:rPr>
        <w:jc w:val="both"/>
        <w:spacing/>
      </w:pPr>
      <w:r>
        <w:rPr>
          <w:sz w:val="20"/>
          <w:szCs w:val="20"/>
          <w:rFonts w:ascii="Arial" w:hAnsi="Arial" w:eastAsia="Arial" w:cs="Arial"/>
          <w:i/>
          <w:b/>
        </w:rPr>
        <w:t xml:space="preserve">(are there any external agencies that might need to be contacted?  E.g. neighbouring organisations, contractors etc)</w:t>
      </w:r>
    </w:p>
    <w:tbl>
      <w:tblPr>
        <w:tblLook w:val="04A0" w:firstRow="1" w:lastRow="0" w:firstColumn="1" w:lastColumn="0" w:noHBand="0" w:noVBand="1"/>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jc w:val="left"/>
        <w:tblLayout w:type="fixed"/>
        <w:tblW w:type="dxa" w:w="10944"/>
      </w:tblPr>
      <w:tblGrid>
        <w:gridCol w:w="2214"/>
        <w:gridCol w:w="2754"/>
        <w:gridCol w:w="1800"/>
        <w:gridCol w:w="2088"/>
        <w:gridCol w:w="2088"/>
      </w:tblGrid>
      <w:tr>
        <w:trPr/>
        <w:tc>
          <w:tcPr>
            <w:tcW w:type="dxa" w:w="2214"/>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Name</w:t>
            </w:r>
          </w:p>
        </w:tc>
        <w:tc>
          <w:tcPr>
            <w:tcW w:type="dxa" w:w="2754"/>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Address</w:t>
            </w:r>
          </w:p>
        </w:tc>
        <w:tc>
          <w:tcPr>
            <w:tcW w:type="dxa" w:w="1800"/>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Home or work</w:t>
            </w:r>
          </w:p>
        </w:tc>
        <w:tc>
          <w:tcPr>
            <w:tcW w:type="dxa" w:w="2088"/>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Mobile phone</w:t>
            </w:r>
          </w:p>
        </w:tc>
        <w:tc>
          <w:tcPr>
            <w:tcW w:type="dxa" w:w="2088"/>
            <w:tcBorders>
              <w:top w:val="single" w:sz="12" w:space="0" w:color="auto"/>
              <w:left w:val="single" w:sz="12" w:space="0" w:color="auto"/>
              <w:bottom w:val="single" w:sz="12" w:space="0" w:color="auto"/>
              <w:right w:val="single" w:sz="12" w:space="0" w:color="auto"/>
            </w:tcBorders>
          </w:tcPr>
          <w:p>
            <w:pPr>
              <w:rPr>
                <w:sz w:val="20"/>
                <w:rFonts w:ascii="Arial" w:hAnsi="Arial" w:eastAsia="Arial" w:cs="Arial"/>
                <w:b/>
              </w:rPr>
              <w:jc w:val="both"/>
              <w:spacing/>
            </w:pPr>
            <w:r>
              <w:rPr>
                <w:sz w:val="20"/>
                <w:rFonts w:ascii="Arial" w:hAnsi="Arial" w:eastAsia="Arial" w:cs="Arial"/>
                <w:b/>
              </w:rPr>
              <w:t xml:space="preserve">Role in event of an incident</w:t>
            </w:r>
          </w:p>
        </w:tc>
      </w:tr>
      <w:tr>
        <w:trPr/>
        <w:tc>
          <w:tcPr>
            <w:tcW w:type="dxa" w:w="2214"/>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nil"/>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r>
        <w:trPr/>
        <w:tc>
          <w:tcPr>
            <w:tcW w:type="dxa" w:w="221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754"/>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1800"/>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c>
          <w:tcPr>
            <w:tcW w:type="dxa" w:w="2088"/>
            <w:tcBorders>
              <w:top w:val="single" w:sz="6" w:space="0" w:color="auto"/>
              <w:left w:val="single" w:sz="6" w:space="0" w:color="auto"/>
              <w:bottom w:val="single" w:sz="6" w:space="0" w:color="auto"/>
              <w:right w:val="single" w:sz="6" w:space="0" w:color="auto"/>
            </w:tcBorders>
          </w:tcPr>
          <w:p>
            <w:pPr>
              <w:rPr>
                <w:sz w:val="28"/>
                <w:szCs w:val="28"/>
                <w:rFonts w:ascii="Arial" w:hAnsi="Arial" w:eastAsia="Arial" w:cs="Arial"/>
              </w:rPr>
              <w:jc w:val="both"/>
              <w:spacing/>
            </w:pPr>
          </w:p>
        </w:tc>
      </w:tr>
    </w:tbl>
    <w:p>
      <w:pPr>
        <w:rPr/>
        <w:jc w:val="both"/>
        <w:spacing/>
      </w:pPr>
    </w:p>
    <w:p>
      <w:pPr>
        <w:rPr/>
        <w:jc w:val="both"/>
        <w:spacing/>
      </w:pPr>
    </w:p>
    <w:sectPr>
      <w:type w:val="nextPage"/>
      <w:pgSz w:w="11906" w:h="16838"/>
      <w:pgMar w:top="273" w:right="1800" w:bottom="0" w:left="1134" w:footer="708" w:header="142" w:gutter="0"/>
      <w:pgBorders/>
      <w:docGrid w:linePitch="360"/>
      <w:pgNumType w:fmt="decimal"/>
      <w:headerReference w:type="default" r:id="rId1"/>
      <w:cols w:num="1" w:equalWidth="1" w:space="708"/>
    </w:sectPr>
  </w:body>
</w:document>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Header"/>
      <w:rPr/>
      <w:spacing/>
    </w:pPr>
    <w:r>
      <w:rPr>
        <w:noProof/>
      </w:rPr>
      <w:drawing>
        <wp:inline>
          <wp:extent cx="2255520" cy="792480"/>
          <wp:docPr id="1" name=""/>
          <a:graphic>
            <a:graphicData uri="http://schemas.openxmlformats.org/drawingml/2006/picture">
              <pic:pic>
                <pic:nvPicPr>
                  <pic:cNvPr id="0" name="" descr=""/>
                  <pic:cNvPicPr>
                    <a:picLocks noChangeAspect="1" noChangeArrowheads="1"/>
                  </pic:cNvPicPr>
                </pic:nvPicPr>
                <pic:blipFill>
                  <a:blip r:embed="rId2"/>
                  <a:stretch>
                    <a:fillRect/>
                  </a:stretch>
                </pic:blipFill>
                <pic:spPr bwMode="auto">
                  <a:xfrm>
                    <a:off x="0" y="0"/>
                    <a:ext cx="2255520" cy="792480"/>
                  </a:xfrm>
                  <a:prstGeom prst="rect">
                    <a:avLst/>
                  </a:prstGeom>
                </pic:spPr>
              </pic:pic>
            </a:graphicData>
          </a:graphic>
        </wp:inline>
      </w:drawing>
    </w:r>
  </w:p>
  <w:p>
    <w:pPr>
      <w:pStyle w:val="Header"/>
      <w:rPr/>
      <w:spacing/>
    </w:pPr>
  </w:p>
</w:hd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num w:numId="1">
    <w:abstractNumId w:val="0"/>
  </w:num>
  <w:num w:numId="2">
    <w:abstractNumId w:val="1"/>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z w:val="24"/>
      <w:szCs w:val="24"/>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paragraph" w:styleId="Header">
    <w:name w:val="Header"/>
    <w:basedOn w:val="Normal"/>
    <w:link w:val="HeaderChar"/>
    <w:pPr>
      <w:tabs>
        <w:tab w:pos="4513" w:val="center"/>
        <w:tab w:pos="9026" w:val="right"/>
      </w:tabs>
      <w:spacing/>
    </w:pPr>
    <w:rPr/>
  </w:style>
  <w:style w:type="character" w:custom="1" w:styleId="HeaderChar">
    <w:name w:val="Header Char"/>
    <w:basedOn w:val="DefaultParagraphFont"/>
    <w:link w:val="Header"/>
    <w:rPr>
      <w:sz w:val="24"/>
      <w:szCs w:val="24"/>
    </w:rPr>
  </w:style>
  <w:style w:type="paragraph" w:styleId="Footer">
    <w:name w:val="Footer"/>
    <w:basedOn w:val="Normal"/>
    <w:link w:val="FooterChar"/>
    <w:pPr>
      <w:tabs>
        <w:tab w:pos="4513" w:val="center"/>
        <w:tab w:pos="9026" w:val="right"/>
      </w:tabs>
      <w:spacing/>
    </w:pPr>
    <w:rPr/>
  </w:style>
  <w:style w:type="character" w:custom="1" w:styleId="FooterChar">
    <w:name w:val="Footer Char"/>
    <w:basedOn w:val="DefaultParagraphFont"/>
    <w:link w:val="Footer"/>
    <w:rPr>
      <w:sz w:val="24"/>
      <w:szCs w:val="24"/>
    </w:rPr>
  </w:style>
</w:styles>
</file>

<file path=word/_rels/document.xml.rels>&#65279;<?xml version="1.0" encoding="UTF-8" standalone="yes"?><Relationships xmlns="http://schemas.openxmlformats.org/package/2006/relationships"><Relationship Type="http://schemas.openxmlformats.org/officeDocument/2006/relationships/styles" Target="styles.xml" Id="rId6" /><Relationship Type="http://schemas.openxmlformats.org/officeDocument/2006/relationships/settings" Target="settings.xml" Id="rId7" /><Relationship Type="http://schemas.openxmlformats.org/officeDocument/2006/relationships/numbering" Target="numbering.xml" Id="rId8" /><Relationship Type="http://schemas.openxmlformats.org/officeDocument/2006/relationships/header" Target="header1.xml" Id="rId1" /></Relationships>
</file>

<file path=word/_rels/header1.xml.rels>&#65279;<Relationships xmlns="http://schemas.openxmlformats.org/package/2006/relationships"><Relationship Type="http://schemas.openxmlformats.org/officeDocument/2006/relationships/image" Target="media/image2.jpeg" Id="rId2" /></Relationships>
</file>

<file path=docProps/app.xml><?xml version="1.0" encoding="utf-8"?>
<Properties xmlns:vt="http://schemas.openxmlformats.org/officeDocument/2006/docPropsVTypes" xmlns="http://schemas.openxmlformats.org/officeDocument/2006/extended-properties">
  <Template>DDF9CD4A.dotm</Template>
  <TotalTime>7</TotalTime>
  <Pages>2</Pages>
  <Words>359</Words>
  <Characters>2049</Characters>
  <Application>Microsoft Office Word</Application>
  <DocSecurity>0</DocSecurity>
  <Lines>17</Lines>
  <Paragraphs>4</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Emergency-Contacts_Call-out-list</dc:title>
  <dc:creator>Veronique Mizgailo</dc:creator>
  <cp:lastModifiedBy>Administrator</cp:lastModifiedBy>
  <cp:revision>3</cp:revision>
  <dcterms:created xsi:type="dcterms:W3CDTF">2014-02-17T16:30:00Z</dcterms:created>
  <dcterms:modified xsi:type="dcterms:W3CDTF">2014-02-17T16:42:35.167Z</dcterms:modified>
</cp:coreProperties>
</file>