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6028" w:rsidRPr="00204330" w:rsidRDefault="005C6028" w:rsidP="005C6028">
      <w:pPr>
        <w:spacing w:before="100" w:beforeAutospacing="1" w:after="100" w:afterAutospacing="1" w:line="360" w:lineRule="auto"/>
        <w:contextualSpacing/>
        <w:jc w:val="both"/>
        <w:rPr>
          <w:sz w:val="28"/>
          <w:szCs w:val="28"/>
          <w:lang w:val="en-GB"/>
        </w:rPr>
      </w:pPr>
      <w:r w:rsidRPr="00204330">
        <w:rPr>
          <w:sz w:val="28"/>
          <w:szCs w:val="28"/>
          <w:lang w:val="en-GB"/>
        </w:rPr>
        <w:t xml:space="preserve">Protocol of the Meeting of the Board of the Foreign Ministry of the USSR, 29 June 1950 </w:t>
      </w:r>
    </w:p>
    <w:p w:rsidR="005C6028" w:rsidRPr="00204330" w:rsidRDefault="005C6028" w:rsidP="005C6028">
      <w:pPr>
        <w:spacing w:before="100" w:beforeAutospacing="1" w:after="100" w:afterAutospacing="1" w:line="360" w:lineRule="auto"/>
        <w:contextualSpacing/>
        <w:jc w:val="both"/>
        <w:rPr>
          <w:sz w:val="28"/>
          <w:szCs w:val="28"/>
          <w:lang w:val="en-GB"/>
        </w:rPr>
      </w:pPr>
    </w:p>
    <w:p w:rsidR="005C6028" w:rsidRPr="00204330" w:rsidRDefault="005C6028" w:rsidP="005C6028">
      <w:pPr>
        <w:spacing w:before="100" w:beforeAutospacing="1" w:after="100" w:afterAutospacing="1" w:line="360" w:lineRule="auto"/>
        <w:contextualSpacing/>
        <w:jc w:val="both"/>
        <w:rPr>
          <w:sz w:val="28"/>
          <w:szCs w:val="28"/>
          <w:lang w:val="en-GB"/>
        </w:rPr>
      </w:pPr>
      <w:r w:rsidRPr="00204330">
        <w:rPr>
          <w:sz w:val="28"/>
          <w:szCs w:val="28"/>
          <w:lang w:val="en-GB"/>
        </w:rPr>
        <w:t>SECRET</w:t>
      </w:r>
    </w:p>
    <w:p w:rsidR="005C6028" w:rsidRPr="00204330" w:rsidRDefault="005C6028" w:rsidP="005C6028">
      <w:pPr>
        <w:spacing w:before="100" w:beforeAutospacing="1" w:after="100" w:afterAutospacing="1" w:line="360" w:lineRule="auto"/>
        <w:contextualSpacing/>
        <w:jc w:val="both"/>
        <w:rPr>
          <w:sz w:val="28"/>
          <w:szCs w:val="28"/>
          <w:lang w:val="en-GB"/>
        </w:rPr>
      </w:pPr>
      <w:r w:rsidRPr="00204330">
        <w:rPr>
          <w:sz w:val="28"/>
          <w:szCs w:val="28"/>
          <w:lang w:val="en-GB"/>
        </w:rPr>
        <w:t>PROTOCOL №15</w:t>
      </w:r>
    </w:p>
    <w:p w:rsidR="005C6028" w:rsidRPr="00204330" w:rsidRDefault="005C6028" w:rsidP="005C6028">
      <w:pPr>
        <w:spacing w:before="100" w:beforeAutospacing="1" w:after="100" w:afterAutospacing="1" w:line="360" w:lineRule="auto"/>
        <w:contextualSpacing/>
        <w:jc w:val="both"/>
        <w:rPr>
          <w:sz w:val="28"/>
          <w:szCs w:val="28"/>
          <w:lang w:val="en-GB"/>
        </w:rPr>
      </w:pPr>
    </w:p>
    <w:p w:rsidR="005C6028" w:rsidRPr="00204330" w:rsidRDefault="005C6028" w:rsidP="005C6028">
      <w:pPr>
        <w:spacing w:before="100" w:beforeAutospacing="1" w:after="100" w:afterAutospacing="1" w:line="360" w:lineRule="auto"/>
        <w:contextualSpacing/>
        <w:jc w:val="center"/>
        <w:rPr>
          <w:sz w:val="28"/>
          <w:szCs w:val="28"/>
          <w:lang w:val="en-GB"/>
        </w:rPr>
      </w:pPr>
      <w:r w:rsidRPr="00204330">
        <w:rPr>
          <w:sz w:val="28"/>
          <w:szCs w:val="28"/>
          <w:lang w:val="en-GB"/>
        </w:rPr>
        <w:t>MEETING OF THE BOARD OF THE FOREIGN MINISTRY OF THE USSR</w:t>
      </w:r>
    </w:p>
    <w:p w:rsidR="005C6028" w:rsidRPr="00204330" w:rsidRDefault="005C6028" w:rsidP="005C6028">
      <w:pPr>
        <w:spacing w:before="100" w:beforeAutospacing="1" w:after="100" w:afterAutospacing="1" w:line="360" w:lineRule="auto"/>
        <w:contextualSpacing/>
        <w:jc w:val="both"/>
        <w:rPr>
          <w:sz w:val="28"/>
          <w:szCs w:val="28"/>
          <w:lang w:val="en-GB"/>
        </w:rPr>
      </w:pPr>
    </w:p>
    <w:p w:rsidR="005C6028" w:rsidRPr="00204330" w:rsidRDefault="005C6028" w:rsidP="005C6028">
      <w:pPr>
        <w:spacing w:before="100" w:beforeAutospacing="1" w:after="100" w:afterAutospacing="1" w:line="360" w:lineRule="auto"/>
        <w:contextualSpacing/>
        <w:jc w:val="both"/>
        <w:rPr>
          <w:sz w:val="28"/>
          <w:szCs w:val="28"/>
          <w:lang w:val="en-GB"/>
        </w:rPr>
      </w:pPr>
      <w:r w:rsidRPr="00204330">
        <w:rPr>
          <w:sz w:val="28"/>
          <w:szCs w:val="28"/>
          <w:lang w:val="en-GB"/>
        </w:rPr>
        <w:t>Members o</w:t>
      </w:r>
      <w:r>
        <w:rPr>
          <w:sz w:val="28"/>
          <w:szCs w:val="28"/>
          <w:lang w:val="en-GB"/>
        </w:rPr>
        <w:t>f the board that participated: C</w:t>
      </w:r>
      <w:r w:rsidRPr="00204330">
        <w:rPr>
          <w:sz w:val="28"/>
          <w:szCs w:val="28"/>
          <w:lang w:val="en-GB"/>
        </w:rPr>
        <w:t>omrades Gromyko, Bogomolov, Zori, Lavrentev, Podtserob, Arutiunian, Golunsky, Pavlov, Sobolev, Strunnikov.</w:t>
      </w:r>
    </w:p>
    <w:p w:rsidR="005C6028" w:rsidRPr="00204330" w:rsidRDefault="005C6028" w:rsidP="005C6028">
      <w:pPr>
        <w:spacing w:before="100" w:beforeAutospacing="1" w:after="100" w:afterAutospacing="1" w:line="360" w:lineRule="auto"/>
        <w:contextualSpacing/>
        <w:jc w:val="both"/>
        <w:rPr>
          <w:sz w:val="28"/>
          <w:szCs w:val="28"/>
          <w:lang w:val="en-GB"/>
        </w:rPr>
      </w:pPr>
    </w:p>
    <w:p w:rsidR="005C6028" w:rsidRPr="00204330" w:rsidRDefault="005C6028" w:rsidP="005C6028">
      <w:pPr>
        <w:spacing w:before="100" w:beforeAutospacing="1" w:after="100" w:afterAutospacing="1" w:line="360" w:lineRule="auto"/>
        <w:contextualSpacing/>
        <w:jc w:val="both"/>
        <w:rPr>
          <w:sz w:val="28"/>
          <w:szCs w:val="28"/>
          <w:lang w:val="en-GB"/>
        </w:rPr>
      </w:pPr>
      <w:r w:rsidRPr="00204330">
        <w:rPr>
          <w:sz w:val="28"/>
          <w:szCs w:val="28"/>
          <w:lang w:val="en-GB"/>
        </w:rPr>
        <w:t xml:space="preserve">Apart from the members of the board, </w:t>
      </w:r>
      <w:r>
        <w:rPr>
          <w:sz w:val="28"/>
          <w:szCs w:val="28"/>
          <w:lang w:val="en-GB"/>
        </w:rPr>
        <w:t>other officials</w:t>
      </w:r>
      <w:r w:rsidRPr="00204330">
        <w:rPr>
          <w:sz w:val="28"/>
          <w:szCs w:val="28"/>
          <w:lang w:val="en-GB"/>
        </w:rPr>
        <w:t xml:space="preserve"> of the Foreign Ministry participated (attachment №1, 2)</w:t>
      </w:r>
    </w:p>
    <w:p w:rsidR="005C6028" w:rsidRPr="00204330" w:rsidRDefault="005C6028" w:rsidP="005C6028">
      <w:pPr>
        <w:spacing w:before="100" w:beforeAutospacing="1" w:after="100" w:afterAutospacing="1" w:line="360" w:lineRule="auto"/>
        <w:contextualSpacing/>
        <w:jc w:val="both"/>
        <w:rPr>
          <w:sz w:val="28"/>
          <w:szCs w:val="28"/>
          <w:lang w:val="en-GB"/>
        </w:rPr>
      </w:pPr>
    </w:p>
    <w:p w:rsidR="005C6028" w:rsidRPr="00204330" w:rsidRDefault="005C6028" w:rsidP="005C6028">
      <w:pPr>
        <w:spacing w:before="100" w:beforeAutospacing="1" w:after="100" w:afterAutospacing="1" w:line="360" w:lineRule="auto"/>
        <w:contextualSpacing/>
        <w:jc w:val="both"/>
        <w:rPr>
          <w:sz w:val="28"/>
          <w:szCs w:val="28"/>
          <w:lang w:val="en-GB"/>
        </w:rPr>
      </w:pPr>
      <w:r w:rsidRPr="00204330">
        <w:rPr>
          <w:sz w:val="28"/>
          <w:szCs w:val="28"/>
          <w:lang w:val="en-GB"/>
        </w:rPr>
        <w:t>1. On the state of affairs</w:t>
      </w:r>
      <w:r>
        <w:rPr>
          <w:sz w:val="28"/>
          <w:szCs w:val="28"/>
          <w:lang w:val="en-GB"/>
        </w:rPr>
        <w:t xml:space="preserve"> in India and the policy of the </w:t>
      </w:r>
      <w:r w:rsidRPr="00204330">
        <w:rPr>
          <w:sz w:val="28"/>
          <w:szCs w:val="28"/>
          <w:u w:val="single"/>
          <w:lang w:val="en-GB"/>
        </w:rPr>
        <w:t>Indian government</w:t>
      </w:r>
    </w:p>
    <w:p w:rsidR="005C6028" w:rsidRPr="00204330" w:rsidRDefault="005C6028" w:rsidP="005C6028">
      <w:pPr>
        <w:spacing w:before="100" w:beforeAutospacing="1" w:after="100" w:afterAutospacing="1" w:line="360" w:lineRule="auto"/>
        <w:contextualSpacing/>
        <w:jc w:val="both"/>
        <w:rPr>
          <w:sz w:val="28"/>
          <w:szCs w:val="28"/>
          <w:lang w:val="en-GB"/>
        </w:rPr>
      </w:pPr>
      <w:r w:rsidRPr="00204330">
        <w:rPr>
          <w:sz w:val="28"/>
          <w:szCs w:val="28"/>
          <w:lang w:val="en-GB"/>
        </w:rPr>
        <w:t>Speaker: Comrade Novikov</w:t>
      </w:r>
    </w:p>
    <w:p w:rsidR="005C6028" w:rsidRPr="00204330" w:rsidRDefault="005C6028" w:rsidP="005C6028">
      <w:pPr>
        <w:spacing w:before="100" w:beforeAutospacing="1" w:after="100" w:afterAutospacing="1" w:line="360" w:lineRule="auto"/>
        <w:contextualSpacing/>
        <w:jc w:val="both"/>
        <w:rPr>
          <w:sz w:val="28"/>
          <w:szCs w:val="28"/>
          <w:lang w:val="en-GB"/>
        </w:rPr>
      </w:pPr>
      <w:r>
        <w:rPr>
          <w:sz w:val="28"/>
          <w:szCs w:val="28"/>
          <w:lang w:val="en-GB"/>
        </w:rPr>
        <w:t>Participants: C</w:t>
      </w:r>
      <w:r w:rsidRPr="00204330">
        <w:rPr>
          <w:sz w:val="28"/>
          <w:szCs w:val="28"/>
          <w:lang w:val="en-GB"/>
        </w:rPr>
        <w:t>omrades Bakhitov, Volkov, Miroshin</w:t>
      </w:r>
    </w:p>
    <w:p w:rsidR="005C6028" w:rsidRPr="00204330" w:rsidRDefault="005C6028" w:rsidP="005C6028">
      <w:pPr>
        <w:spacing w:before="100" w:beforeAutospacing="1" w:after="100" w:afterAutospacing="1" w:line="360" w:lineRule="auto"/>
        <w:contextualSpacing/>
        <w:jc w:val="both"/>
        <w:rPr>
          <w:sz w:val="28"/>
          <w:szCs w:val="28"/>
          <w:lang w:val="en-GB"/>
        </w:rPr>
      </w:pPr>
    </w:p>
    <w:p w:rsidR="005C6028" w:rsidRPr="00204330" w:rsidRDefault="005C6028" w:rsidP="005C6028">
      <w:pPr>
        <w:spacing w:before="100" w:beforeAutospacing="1" w:after="100" w:afterAutospacing="1" w:line="360" w:lineRule="auto"/>
        <w:contextualSpacing/>
        <w:jc w:val="both"/>
        <w:rPr>
          <w:sz w:val="28"/>
          <w:szCs w:val="28"/>
          <w:lang w:val="en-GB"/>
        </w:rPr>
      </w:pPr>
      <w:r w:rsidRPr="00204330">
        <w:rPr>
          <w:sz w:val="28"/>
          <w:szCs w:val="28"/>
          <w:lang w:val="en-GB"/>
        </w:rPr>
        <w:t>RESOLUTION:</w:t>
      </w:r>
    </w:p>
    <w:p w:rsidR="005C6028" w:rsidRPr="00204330" w:rsidRDefault="005C6028" w:rsidP="005C6028">
      <w:pPr>
        <w:spacing w:before="100" w:beforeAutospacing="1" w:after="100" w:afterAutospacing="1" w:line="360" w:lineRule="auto"/>
        <w:contextualSpacing/>
        <w:jc w:val="both"/>
        <w:rPr>
          <w:sz w:val="28"/>
          <w:szCs w:val="28"/>
          <w:lang w:val="en-GB"/>
        </w:rPr>
      </w:pPr>
      <w:r w:rsidRPr="00204330">
        <w:rPr>
          <w:sz w:val="28"/>
          <w:szCs w:val="28"/>
          <w:lang w:val="en-GB"/>
        </w:rPr>
        <w:t xml:space="preserve">Approve the draft resolution </w:t>
      </w:r>
      <w:r>
        <w:rPr>
          <w:sz w:val="28"/>
          <w:szCs w:val="28"/>
          <w:lang w:val="en-GB"/>
        </w:rPr>
        <w:t>of the Committee, submitted by C</w:t>
      </w:r>
      <w:r w:rsidRPr="00204330">
        <w:rPr>
          <w:sz w:val="28"/>
          <w:szCs w:val="28"/>
          <w:lang w:val="en-GB"/>
        </w:rPr>
        <w:t xml:space="preserve">omrades Zorin, Pavlov, Strunnikov, Novikov, and Bakhitov, with changes made during the </w:t>
      </w:r>
      <w:r>
        <w:rPr>
          <w:sz w:val="28"/>
          <w:szCs w:val="28"/>
          <w:lang w:val="en-GB"/>
        </w:rPr>
        <w:t xml:space="preserve">Board </w:t>
      </w:r>
      <w:r w:rsidRPr="00204330">
        <w:rPr>
          <w:sz w:val="28"/>
          <w:szCs w:val="28"/>
          <w:lang w:val="en-GB"/>
        </w:rPr>
        <w:t>meeting (attachment №3)</w:t>
      </w:r>
    </w:p>
    <w:p w:rsidR="005C6028" w:rsidRPr="00204330" w:rsidRDefault="005C6028" w:rsidP="005C6028">
      <w:pPr>
        <w:spacing w:before="100" w:beforeAutospacing="1" w:after="100" w:afterAutospacing="1" w:line="360" w:lineRule="auto"/>
        <w:contextualSpacing/>
        <w:jc w:val="both"/>
        <w:rPr>
          <w:sz w:val="28"/>
          <w:szCs w:val="28"/>
          <w:lang w:val="en-GB"/>
        </w:rPr>
      </w:pPr>
    </w:p>
    <w:p w:rsidR="005C6028" w:rsidRPr="00204330" w:rsidRDefault="005C6028" w:rsidP="005C6028">
      <w:pPr>
        <w:spacing w:before="100" w:beforeAutospacing="1" w:after="100" w:afterAutospacing="1" w:line="360" w:lineRule="auto"/>
        <w:contextualSpacing/>
        <w:jc w:val="both"/>
        <w:rPr>
          <w:sz w:val="28"/>
          <w:szCs w:val="28"/>
          <w:lang w:val="en-GB"/>
        </w:rPr>
      </w:pPr>
      <w:r w:rsidRPr="00204330">
        <w:rPr>
          <w:sz w:val="28"/>
          <w:szCs w:val="28"/>
          <w:lang w:val="en-GB"/>
        </w:rPr>
        <w:t xml:space="preserve">II. On the admission and submission of </w:t>
      </w:r>
      <w:r>
        <w:rPr>
          <w:sz w:val="28"/>
          <w:szCs w:val="28"/>
          <w:lang w:val="en-GB"/>
        </w:rPr>
        <w:t xml:space="preserve">documents for the Department of </w:t>
      </w:r>
      <w:r w:rsidRPr="00204330">
        <w:rPr>
          <w:sz w:val="28"/>
          <w:szCs w:val="28"/>
          <w:u w:val="single"/>
          <w:lang w:val="en-GB"/>
        </w:rPr>
        <w:t>South-East Asia</w:t>
      </w:r>
    </w:p>
    <w:p w:rsidR="005C6028" w:rsidRPr="00204330" w:rsidRDefault="005C6028" w:rsidP="005C6028">
      <w:pPr>
        <w:spacing w:before="100" w:beforeAutospacing="1" w:after="100" w:afterAutospacing="1" w:line="360" w:lineRule="auto"/>
        <w:contextualSpacing/>
        <w:jc w:val="both"/>
        <w:rPr>
          <w:sz w:val="28"/>
          <w:szCs w:val="28"/>
          <w:lang w:val="en-GB"/>
        </w:rPr>
      </w:pPr>
      <w:r w:rsidRPr="00204330">
        <w:rPr>
          <w:sz w:val="28"/>
          <w:szCs w:val="28"/>
          <w:lang w:val="en-GB"/>
        </w:rPr>
        <w:t xml:space="preserve">Speaker: </w:t>
      </w:r>
      <w:r>
        <w:rPr>
          <w:sz w:val="28"/>
          <w:szCs w:val="28"/>
          <w:lang w:val="en-GB"/>
        </w:rPr>
        <w:t>C</w:t>
      </w:r>
      <w:r w:rsidRPr="00204330">
        <w:rPr>
          <w:sz w:val="28"/>
          <w:szCs w:val="28"/>
          <w:lang w:val="en-GB"/>
        </w:rPr>
        <w:t>omrade Rezanov</w:t>
      </w:r>
    </w:p>
    <w:p w:rsidR="005C6028" w:rsidRPr="00204330" w:rsidRDefault="005C6028" w:rsidP="005C6028">
      <w:pPr>
        <w:spacing w:before="100" w:beforeAutospacing="1" w:after="100" w:afterAutospacing="1" w:line="360" w:lineRule="auto"/>
        <w:contextualSpacing/>
        <w:jc w:val="both"/>
        <w:rPr>
          <w:sz w:val="28"/>
          <w:szCs w:val="28"/>
          <w:lang w:val="en-GB"/>
        </w:rPr>
      </w:pPr>
      <w:r>
        <w:rPr>
          <w:sz w:val="28"/>
          <w:szCs w:val="28"/>
          <w:lang w:val="en-GB"/>
        </w:rPr>
        <w:t>Participants: C</w:t>
      </w:r>
      <w:r w:rsidRPr="00204330">
        <w:rPr>
          <w:sz w:val="28"/>
          <w:szCs w:val="28"/>
          <w:lang w:val="en-GB"/>
        </w:rPr>
        <w:t>omrades Bakhitov, Miroshin, Zabrodin, Masliaev.</w:t>
      </w:r>
    </w:p>
    <w:p w:rsidR="005C6028" w:rsidRPr="00204330" w:rsidRDefault="005C6028" w:rsidP="005C6028">
      <w:pPr>
        <w:spacing w:before="100" w:beforeAutospacing="1" w:after="100" w:afterAutospacing="1" w:line="360" w:lineRule="auto"/>
        <w:contextualSpacing/>
        <w:jc w:val="both"/>
        <w:rPr>
          <w:sz w:val="28"/>
          <w:szCs w:val="28"/>
          <w:lang w:val="en-GB"/>
        </w:rPr>
      </w:pPr>
    </w:p>
    <w:p w:rsidR="005C6028" w:rsidRPr="00204330" w:rsidRDefault="005C6028" w:rsidP="005C6028">
      <w:pPr>
        <w:spacing w:before="100" w:beforeAutospacing="1" w:after="100" w:afterAutospacing="1" w:line="360" w:lineRule="auto"/>
        <w:contextualSpacing/>
        <w:jc w:val="both"/>
        <w:rPr>
          <w:sz w:val="28"/>
          <w:szCs w:val="28"/>
          <w:lang w:val="en-GB"/>
        </w:rPr>
      </w:pPr>
      <w:r w:rsidRPr="00204330">
        <w:rPr>
          <w:sz w:val="28"/>
          <w:szCs w:val="28"/>
          <w:lang w:val="en-GB"/>
        </w:rPr>
        <w:t>RESOLUTION:</w:t>
      </w:r>
    </w:p>
    <w:p w:rsidR="005C6028" w:rsidRPr="00204330" w:rsidRDefault="005C6028" w:rsidP="005C6028">
      <w:pPr>
        <w:spacing w:before="100" w:beforeAutospacing="1" w:after="100" w:afterAutospacing="1" w:line="360" w:lineRule="auto"/>
        <w:contextualSpacing/>
        <w:jc w:val="both"/>
        <w:rPr>
          <w:sz w:val="28"/>
          <w:szCs w:val="28"/>
          <w:lang w:val="en-GB"/>
        </w:rPr>
      </w:pPr>
      <w:r w:rsidRPr="00204330">
        <w:rPr>
          <w:sz w:val="28"/>
          <w:szCs w:val="28"/>
          <w:lang w:val="en-GB"/>
        </w:rPr>
        <w:lastRenderedPageBreak/>
        <w:t>Approve the draft resolution of the Committee with changes made during the Board</w:t>
      </w:r>
      <w:r>
        <w:rPr>
          <w:sz w:val="28"/>
          <w:szCs w:val="28"/>
          <w:lang w:val="en-GB"/>
        </w:rPr>
        <w:t xml:space="preserve"> meeting</w:t>
      </w:r>
      <w:r w:rsidRPr="00204330">
        <w:rPr>
          <w:sz w:val="28"/>
          <w:szCs w:val="28"/>
          <w:lang w:val="en-GB"/>
        </w:rPr>
        <w:t xml:space="preserve"> (attachment №4)</w:t>
      </w:r>
    </w:p>
    <w:p w:rsidR="005C6028" w:rsidRPr="00204330" w:rsidRDefault="005C6028" w:rsidP="005C6028">
      <w:pPr>
        <w:spacing w:before="100" w:beforeAutospacing="1" w:after="100" w:afterAutospacing="1" w:line="360" w:lineRule="auto"/>
        <w:contextualSpacing/>
        <w:jc w:val="both"/>
        <w:rPr>
          <w:sz w:val="28"/>
          <w:szCs w:val="28"/>
          <w:lang w:val="en-GB"/>
        </w:rPr>
      </w:pPr>
    </w:p>
    <w:p w:rsidR="005C6028" w:rsidRPr="00204330" w:rsidRDefault="005C6028" w:rsidP="005C6028">
      <w:pPr>
        <w:spacing w:before="100" w:beforeAutospacing="1" w:after="100" w:afterAutospacing="1" w:line="360" w:lineRule="auto"/>
        <w:contextualSpacing/>
        <w:jc w:val="both"/>
        <w:rPr>
          <w:sz w:val="28"/>
          <w:szCs w:val="28"/>
          <w:lang w:val="en-GB"/>
        </w:rPr>
      </w:pPr>
      <w:r w:rsidRPr="00204330">
        <w:rPr>
          <w:sz w:val="28"/>
          <w:szCs w:val="28"/>
          <w:lang w:val="en-GB"/>
        </w:rPr>
        <w:t>Deputy Foreign Minister of the USSR</w:t>
      </w:r>
    </w:p>
    <w:p w:rsidR="005C6028" w:rsidRPr="00204330" w:rsidRDefault="005C6028" w:rsidP="005C6028">
      <w:pPr>
        <w:spacing w:before="100" w:beforeAutospacing="1" w:after="100" w:afterAutospacing="1" w:line="360" w:lineRule="auto"/>
        <w:ind w:left="5664" w:firstLine="708"/>
        <w:contextualSpacing/>
        <w:jc w:val="right"/>
        <w:rPr>
          <w:sz w:val="28"/>
          <w:szCs w:val="28"/>
          <w:lang w:val="en-GB"/>
        </w:rPr>
      </w:pPr>
      <w:r w:rsidRPr="00204330">
        <w:rPr>
          <w:sz w:val="28"/>
          <w:szCs w:val="28"/>
          <w:lang w:val="en-GB"/>
        </w:rPr>
        <w:t>[Signature] (A. Gromyko)</w:t>
      </w:r>
    </w:p>
    <w:p w:rsidR="005C6028" w:rsidRPr="00204330" w:rsidRDefault="005C6028" w:rsidP="005C6028">
      <w:pPr>
        <w:spacing w:before="100" w:beforeAutospacing="1" w:after="100" w:afterAutospacing="1" w:line="360" w:lineRule="auto"/>
        <w:contextualSpacing/>
        <w:jc w:val="both"/>
        <w:rPr>
          <w:sz w:val="28"/>
          <w:szCs w:val="28"/>
          <w:lang w:val="en-GB"/>
        </w:rPr>
      </w:pPr>
    </w:p>
    <w:p w:rsidR="005C6028" w:rsidRPr="00204330" w:rsidRDefault="005C6028" w:rsidP="005C6028">
      <w:pPr>
        <w:spacing w:before="100" w:beforeAutospacing="1" w:after="100" w:afterAutospacing="1" w:line="360" w:lineRule="auto"/>
        <w:contextualSpacing/>
        <w:jc w:val="both"/>
        <w:rPr>
          <w:sz w:val="28"/>
          <w:szCs w:val="28"/>
          <w:lang w:val="en-GB"/>
        </w:rPr>
      </w:pPr>
    </w:p>
    <w:p w:rsidR="005C6028" w:rsidRPr="00204330" w:rsidRDefault="005C6028" w:rsidP="005C6028">
      <w:pPr>
        <w:spacing w:before="100" w:beforeAutospacing="1" w:after="100" w:afterAutospacing="1" w:line="360" w:lineRule="auto"/>
        <w:contextualSpacing/>
        <w:jc w:val="both"/>
        <w:rPr>
          <w:sz w:val="28"/>
          <w:szCs w:val="28"/>
          <w:lang w:val="en-GB"/>
        </w:rPr>
      </w:pPr>
    </w:p>
    <w:p w:rsidR="005C6028" w:rsidRPr="00204330" w:rsidRDefault="005C6028" w:rsidP="005C6028">
      <w:pPr>
        <w:spacing w:before="100" w:beforeAutospacing="1" w:after="100" w:afterAutospacing="1" w:line="360" w:lineRule="auto"/>
        <w:contextualSpacing/>
        <w:jc w:val="both"/>
        <w:rPr>
          <w:sz w:val="28"/>
          <w:szCs w:val="28"/>
          <w:u w:val="single"/>
          <w:lang w:val="en-GB"/>
        </w:rPr>
      </w:pPr>
      <w:r w:rsidRPr="00204330">
        <w:rPr>
          <w:sz w:val="28"/>
          <w:szCs w:val="28"/>
          <w:u w:val="single"/>
          <w:lang w:val="en-GB"/>
        </w:rPr>
        <w:t>Attachment №1</w:t>
      </w:r>
    </w:p>
    <w:p w:rsidR="005C6028" w:rsidRPr="00204330" w:rsidRDefault="005C6028" w:rsidP="005C6028">
      <w:pPr>
        <w:spacing w:before="100" w:beforeAutospacing="1" w:after="100" w:afterAutospacing="1" w:line="360" w:lineRule="auto"/>
        <w:contextualSpacing/>
        <w:jc w:val="both"/>
        <w:rPr>
          <w:sz w:val="28"/>
          <w:szCs w:val="28"/>
          <w:lang w:val="en-GB"/>
        </w:rPr>
      </w:pPr>
      <w:r w:rsidRPr="00204330">
        <w:rPr>
          <w:sz w:val="28"/>
          <w:szCs w:val="28"/>
          <w:lang w:val="en-GB"/>
        </w:rPr>
        <w:t>LIST</w:t>
      </w:r>
    </w:p>
    <w:p w:rsidR="005C6028" w:rsidRPr="00204330" w:rsidRDefault="005C6028" w:rsidP="005C6028">
      <w:pPr>
        <w:spacing w:before="100" w:beforeAutospacing="1" w:after="100" w:afterAutospacing="1" w:line="360" w:lineRule="auto"/>
        <w:contextualSpacing/>
        <w:jc w:val="both"/>
        <w:rPr>
          <w:sz w:val="28"/>
          <w:szCs w:val="28"/>
          <w:lang w:val="en-GB"/>
        </w:rPr>
      </w:pPr>
    </w:p>
    <w:p w:rsidR="005C6028" w:rsidRPr="00204330" w:rsidRDefault="005C6028" w:rsidP="005C6028">
      <w:pPr>
        <w:spacing w:before="100" w:beforeAutospacing="1" w:after="100" w:afterAutospacing="1" w:line="360" w:lineRule="auto"/>
        <w:contextualSpacing/>
        <w:jc w:val="both"/>
        <w:rPr>
          <w:sz w:val="28"/>
          <w:szCs w:val="28"/>
          <w:lang w:val="en-GB"/>
        </w:rPr>
      </w:pPr>
      <w:r w:rsidRPr="00204330">
        <w:rPr>
          <w:sz w:val="28"/>
          <w:szCs w:val="28"/>
          <w:lang w:val="en-GB"/>
        </w:rPr>
        <w:t>Ambassadors and Consuls of the USSR abroad, who participated at the Board meeting of the USSR Foreign Ministry on 29 June 1950 (during discussions of all issues)</w:t>
      </w:r>
    </w:p>
    <w:p w:rsidR="005C6028" w:rsidRPr="00204330" w:rsidRDefault="005C6028" w:rsidP="005C6028">
      <w:pPr>
        <w:spacing w:before="100" w:beforeAutospacing="1" w:after="100" w:afterAutospacing="1" w:line="360" w:lineRule="auto"/>
        <w:contextualSpacing/>
        <w:jc w:val="both"/>
        <w:rPr>
          <w:sz w:val="28"/>
          <w:szCs w:val="28"/>
          <w:lang w:val="en-GB"/>
        </w:rPr>
      </w:pPr>
    </w:p>
    <w:p w:rsidR="005C6028" w:rsidRPr="00204330" w:rsidRDefault="005C6028" w:rsidP="005C6028">
      <w:pPr>
        <w:pStyle w:val="MediumGrid21"/>
        <w:numPr>
          <w:ilvl w:val="0"/>
          <w:numId w:val="1"/>
        </w:numPr>
        <w:tabs>
          <w:tab w:val="left" w:pos="1080"/>
          <w:tab w:val="left" w:pos="1800"/>
          <w:tab w:val="left" w:pos="4410"/>
          <w:tab w:val="left" w:pos="5040"/>
        </w:tabs>
        <w:spacing w:before="100" w:beforeAutospacing="1" w:after="100" w:afterAutospacing="1" w:line="360" w:lineRule="auto"/>
        <w:ind w:left="720" w:firstLine="0"/>
        <w:contextualSpacing/>
        <w:rPr>
          <w:rFonts w:ascii="Times New Roman" w:hAnsi="Times New Roman"/>
          <w:sz w:val="28"/>
          <w:szCs w:val="28"/>
          <w:lang w:val="en-GB"/>
        </w:rPr>
      </w:pPr>
      <w:r w:rsidRPr="00204330">
        <w:rPr>
          <w:rFonts w:ascii="Times New Roman" w:hAnsi="Times New Roman"/>
          <w:sz w:val="28"/>
          <w:szCs w:val="28"/>
          <w:lang w:val="en-GB"/>
        </w:rPr>
        <w:t xml:space="preserve">NOVIKOV K.V. </w:t>
      </w:r>
      <w:r w:rsidRPr="00204330">
        <w:rPr>
          <w:rFonts w:ascii="Times New Roman" w:hAnsi="Times New Roman"/>
          <w:sz w:val="28"/>
          <w:szCs w:val="28"/>
          <w:lang w:val="en-GB"/>
        </w:rPr>
        <w:tab/>
        <w:t>- USSR Ambassador in India</w:t>
      </w:r>
    </w:p>
    <w:p w:rsidR="005C6028" w:rsidRPr="00204330" w:rsidRDefault="005C6028" w:rsidP="005C6028">
      <w:pPr>
        <w:pStyle w:val="MediumGrid21"/>
        <w:numPr>
          <w:ilvl w:val="0"/>
          <w:numId w:val="1"/>
        </w:numPr>
        <w:tabs>
          <w:tab w:val="left" w:pos="1080"/>
          <w:tab w:val="left" w:pos="1800"/>
          <w:tab w:val="left" w:pos="4410"/>
          <w:tab w:val="left" w:pos="5040"/>
        </w:tabs>
        <w:spacing w:before="100" w:beforeAutospacing="1" w:after="100" w:afterAutospacing="1" w:line="360" w:lineRule="auto"/>
        <w:ind w:left="720" w:firstLine="0"/>
        <w:contextualSpacing/>
        <w:rPr>
          <w:rFonts w:ascii="Times New Roman" w:hAnsi="Times New Roman"/>
          <w:sz w:val="28"/>
          <w:szCs w:val="28"/>
          <w:lang w:val="en-GB"/>
        </w:rPr>
      </w:pPr>
      <w:r w:rsidRPr="00204330">
        <w:rPr>
          <w:rFonts w:ascii="Times New Roman" w:hAnsi="Times New Roman"/>
          <w:sz w:val="28"/>
          <w:szCs w:val="28"/>
          <w:lang w:val="en-GB"/>
        </w:rPr>
        <w:t>SILIN M.A.</w:t>
      </w:r>
      <w:r w:rsidRPr="00204330">
        <w:rPr>
          <w:rFonts w:ascii="Times New Roman" w:hAnsi="Times New Roman"/>
          <w:sz w:val="28"/>
          <w:szCs w:val="28"/>
          <w:lang w:val="en-GB"/>
        </w:rPr>
        <w:tab/>
        <w:t>- USSR Ambassador in Czechoslovakia</w:t>
      </w:r>
    </w:p>
    <w:p w:rsidR="005C6028" w:rsidRPr="00204330" w:rsidRDefault="005C6028" w:rsidP="005C6028">
      <w:pPr>
        <w:pStyle w:val="MediumGrid21"/>
        <w:numPr>
          <w:ilvl w:val="0"/>
          <w:numId w:val="1"/>
        </w:numPr>
        <w:tabs>
          <w:tab w:val="left" w:pos="1080"/>
          <w:tab w:val="left" w:pos="1800"/>
          <w:tab w:val="left" w:pos="4410"/>
          <w:tab w:val="left" w:pos="5040"/>
        </w:tabs>
        <w:spacing w:before="100" w:beforeAutospacing="1" w:after="100" w:afterAutospacing="1" w:line="360" w:lineRule="auto"/>
        <w:ind w:left="720" w:firstLine="0"/>
        <w:contextualSpacing/>
        <w:rPr>
          <w:rFonts w:ascii="Times New Roman" w:hAnsi="Times New Roman"/>
          <w:sz w:val="28"/>
          <w:szCs w:val="28"/>
          <w:lang w:val="en-GB"/>
        </w:rPr>
      </w:pPr>
      <w:r w:rsidRPr="00204330">
        <w:rPr>
          <w:rFonts w:ascii="Times New Roman" w:hAnsi="Times New Roman"/>
          <w:sz w:val="28"/>
          <w:szCs w:val="28"/>
          <w:lang w:val="en-GB"/>
        </w:rPr>
        <w:t>NEMCHINA S.S.</w:t>
      </w:r>
      <w:r w:rsidRPr="00204330">
        <w:rPr>
          <w:rFonts w:ascii="Times New Roman" w:hAnsi="Times New Roman"/>
          <w:sz w:val="28"/>
          <w:szCs w:val="28"/>
          <w:lang w:val="en-GB"/>
        </w:rPr>
        <w:tab/>
        <w:t>- USSR Ambassador in Siam</w:t>
      </w:r>
    </w:p>
    <w:p w:rsidR="005C6028" w:rsidRPr="00204330" w:rsidRDefault="005C6028" w:rsidP="005C6028">
      <w:pPr>
        <w:pStyle w:val="MediumGrid21"/>
        <w:numPr>
          <w:ilvl w:val="0"/>
          <w:numId w:val="1"/>
        </w:numPr>
        <w:tabs>
          <w:tab w:val="left" w:pos="1080"/>
          <w:tab w:val="left" w:pos="1800"/>
          <w:tab w:val="left" w:pos="4410"/>
          <w:tab w:val="left" w:pos="5040"/>
        </w:tabs>
        <w:spacing w:before="100" w:beforeAutospacing="1" w:after="100" w:afterAutospacing="1" w:line="360" w:lineRule="auto"/>
        <w:ind w:left="720" w:firstLine="0"/>
        <w:contextualSpacing/>
        <w:rPr>
          <w:rFonts w:ascii="Times New Roman" w:hAnsi="Times New Roman"/>
          <w:sz w:val="28"/>
          <w:szCs w:val="28"/>
          <w:lang w:val="en-GB"/>
        </w:rPr>
      </w:pPr>
      <w:r w:rsidRPr="00204330">
        <w:rPr>
          <w:rFonts w:ascii="Times New Roman" w:hAnsi="Times New Roman"/>
          <w:sz w:val="28"/>
          <w:szCs w:val="28"/>
          <w:lang w:val="en-GB"/>
        </w:rPr>
        <w:t>REZANOV G. F.</w:t>
      </w:r>
      <w:r w:rsidRPr="00204330">
        <w:rPr>
          <w:rFonts w:ascii="Times New Roman" w:hAnsi="Times New Roman"/>
          <w:sz w:val="28"/>
          <w:szCs w:val="28"/>
          <w:lang w:val="en-GB"/>
        </w:rPr>
        <w:tab/>
        <w:t>- USSR Ambassador in Venezuela</w:t>
      </w:r>
    </w:p>
    <w:p w:rsidR="005C6028" w:rsidRPr="00204330" w:rsidRDefault="005C6028" w:rsidP="005C6028">
      <w:pPr>
        <w:pStyle w:val="MediumGrid21"/>
        <w:numPr>
          <w:ilvl w:val="0"/>
          <w:numId w:val="1"/>
        </w:numPr>
        <w:tabs>
          <w:tab w:val="left" w:pos="1080"/>
          <w:tab w:val="left" w:pos="1800"/>
          <w:tab w:val="left" w:pos="4410"/>
          <w:tab w:val="left" w:pos="5040"/>
        </w:tabs>
        <w:spacing w:before="100" w:beforeAutospacing="1" w:after="100" w:afterAutospacing="1" w:line="360" w:lineRule="auto"/>
        <w:ind w:left="720" w:firstLine="0"/>
        <w:contextualSpacing/>
        <w:rPr>
          <w:rFonts w:ascii="Times New Roman" w:hAnsi="Times New Roman"/>
          <w:sz w:val="28"/>
          <w:szCs w:val="28"/>
          <w:lang w:val="en-GB"/>
        </w:rPr>
      </w:pPr>
      <w:r w:rsidRPr="00204330">
        <w:rPr>
          <w:rFonts w:ascii="Times New Roman" w:hAnsi="Times New Roman"/>
          <w:sz w:val="28"/>
          <w:szCs w:val="28"/>
          <w:lang w:val="en-GB"/>
        </w:rPr>
        <w:t>TAVADZE I.K</w:t>
      </w:r>
      <w:r w:rsidRPr="00204330">
        <w:rPr>
          <w:rFonts w:ascii="Times New Roman" w:hAnsi="Times New Roman"/>
          <w:sz w:val="28"/>
          <w:szCs w:val="28"/>
          <w:lang w:val="en-GB"/>
        </w:rPr>
        <w:tab/>
        <w:t>- USSR Ambassador in Syria and Lebanon</w:t>
      </w:r>
    </w:p>
    <w:p w:rsidR="005C6028" w:rsidRPr="00204330" w:rsidRDefault="005C6028" w:rsidP="005C6028">
      <w:pPr>
        <w:pStyle w:val="MediumGrid21"/>
        <w:spacing w:before="100" w:beforeAutospacing="1" w:after="100" w:afterAutospacing="1" w:line="360" w:lineRule="auto"/>
        <w:ind w:left="1068"/>
        <w:contextualSpacing/>
        <w:jc w:val="both"/>
        <w:rPr>
          <w:rFonts w:ascii="Times New Roman" w:hAnsi="Times New Roman"/>
          <w:sz w:val="28"/>
          <w:szCs w:val="28"/>
          <w:lang w:val="en-GB"/>
        </w:rPr>
      </w:pPr>
    </w:p>
    <w:p w:rsidR="005C6028" w:rsidRPr="00204330" w:rsidRDefault="005C6028" w:rsidP="005C6028">
      <w:pPr>
        <w:pStyle w:val="MediumGrid21"/>
        <w:spacing w:before="100" w:beforeAutospacing="1" w:after="100" w:afterAutospacing="1" w:line="360" w:lineRule="auto"/>
        <w:contextualSpacing/>
        <w:rPr>
          <w:rFonts w:ascii="Times New Roman" w:hAnsi="Times New Roman"/>
          <w:sz w:val="28"/>
          <w:szCs w:val="28"/>
          <w:u w:val="single"/>
          <w:lang w:val="en-GB"/>
        </w:rPr>
      </w:pPr>
      <w:r w:rsidRPr="00204330">
        <w:rPr>
          <w:rFonts w:ascii="Times New Roman" w:hAnsi="Times New Roman"/>
          <w:sz w:val="28"/>
          <w:szCs w:val="28"/>
          <w:u w:val="single"/>
          <w:lang w:val="en-GB"/>
        </w:rPr>
        <w:t>Attachment №2</w:t>
      </w:r>
    </w:p>
    <w:p w:rsidR="005C6028" w:rsidRPr="00204330" w:rsidRDefault="005C6028" w:rsidP="005C6028">
      <w:pPr>
        <w:pStyle w:val="MediumGrid21"/>
        <w:spacing w:before="100" w:beforeAutospacing="1" w:after="100" w:afterAutospacing="1" w:line="360" w:lineRule="auto"/>
        <w:contextualSpacing/>
        <w:rPr>
          <w:rFonts w:ascii="Times New Roman" w:hAnsi="Times New Roman"/>
          <w:sz w:val="28"/>
          <w:szCs w:val="28"/>
          <w:lang w:val="en-GB"/>
        </w:rPr>
      </w:pPr>
      <w:r w:rsidRPr="00204330">
        <w:rPr>
          <w:rFonts w:ascii="Times New Roman" w:hAnsi="Times New Roman"/>
          <w:sz w:val="28"/>
          <w:szCs w:val="28"/>
          <w:lang w:val="en-GB"/>
        </w:rPr>
        <w:t>LIST</w:t>
      </w:r>
    </w:p>
    <w:p w:rsidR="005C6028" w:rsidRPr="00204330" w:rsidRDefault="005C6028" w:rsidP="005C6028">
      <w:pPr>
        <w:pStyle w:val="MediumGrid21"/>
        <w:spacing w:before="100" w:beforeAutospacing="1" w:after="100" w:afterAutospacing="1" w:line="360" w:lineRule="auto"/>
        <w:contextualSpacing/>
        <w:rPr>
          <w:rFonts w:ascii="Times New Roman" w:hAnsi="Times New Roman"/>
          <w:sz w:val="28"/>
          <w:szCs w:val="28"/>
          <w:lang w:val="en-GB"/>
        </w:rPr>
      </w:pPr>
    </w:p>
    <w:p w:rsidR="005C6028" w:rsidRPr="00204330" w:rsidRDefault="005C6028" w:rsidP="005C6028">
      <w:pPr>
        <w:spacing w:before="100" w:beforeAutospacing="1" w:after="100" w:afterAutospacing="1" w:line="360" w:lineRule="auto"/>
        <w:contextualSpacing/>
        <w:rPr>
          <w:sz w:val="28"/>
          <w:szCs w:val="28"/>
          <w:lang w:val="en-GB"/>
        </w:rPr>
      </w:pPr>
      <w:r w:rsidRPr="00204330">
        <w:rPr>
          <w:sz w:val="28"/>
          <w:szCs w:val="28"/>
          <w:lang w:val="en-GB"/>
        </w:rPr>
        <w:t>Foreign Ministry cadre, who participated at the Board meeting of the USSR Foreign Ministry on 29 June 1950 (during discussions of the first issue).</w:t>
      </w:r>
    </w:p>
    <w:p w:rsidR="005C6028" w:rsidRPr="00204330" w:rsidRDefault="005C6028" w:rsidP="005C6028">
      <w:pPr>
        <w:pStyle w:val="MediumGrid21"/>
        <w:spacing w:before="100" w:beforeAutospacing="1" w:after="100" w:afterAutospacing="1" w:line="360" w:lineRule="auto"/>
        <w:ind w:left="1068"/>
        <w:contextualSpacing/>
        <w:jc w:val="both"/>
        <w:rPr>
          <w:rFonts w:ascii="Times New Roman" w:hAnsi="Times New Roman"/>
          <w:sz w:val="28"/>
          <w:szCs w:val="28"/>
          <w:lang w:val="en-GB"/>
        </w:rPr>
      </w:pPr>
    </w:p>
    <w:p w:rsidR="005C6028" w:rsidRPr="00204330" w:rsidRDefault="005C6028" w:rsidP="005C6028">
      <w:pPr>
        <w:pStyle w:val="MediumGrid21"/>
        <w:numPr>
          <w:ilvl w:val="0"/>
          <w:numId w:val="2"/>
        </w:numPr>
        <w:tabs>
          <w:tab w:val="left" w:pos="540"/>
        </w:tabs>
        <w:spacing w:before="100" w:beforeAutospacing="1" w:after="100" w:afterAutospacing="1" w:line="360" w:lineRule="auto"/>
        <w:ind w:left="0" w:firstLine="0"/>
        <w:contextualSpacing/>
        <w:jc w:val="both"/>
        <w:rPr>
          <w:rFonts w:ascii="Times New Roman" w:hAnsi="Times New Roman"/>
          <w:sz w:val="28"/>
          <w:szCs w:val="28"/>
          <w:lang w:val="en-GB"/>
        </w:rPr>
      </w:pPr>
      <w:r w:rsidRPr="00204330">
        <w:rPr>
          <w:rFonts w:ascii="Times New Roman" w:hAnsi="Times New Roman"/>
          <w:sz w:val="28"/>
          <w:szCs w:val="28"/>
          <w:lang w:val="en-GB"/>
        </w:rPr>
        <w:t xml:space="preserve">SERGEEV M.G. </w:t>
      </w:r>
    </w:p>
    <w:p w:rsidR="005C6028" w:rsidRPr="00204330" w:rsidRDefault="005C6028" w:rsidP="005C6028">
      <w:pPr>
        <w:pStyle w:val="MediumGrid21"/>
        <w:numPr>
          <w:ilvl w:val="0"/>
          <w:numId w:val="2"/>
        </w:numPr>
        <w:tabs>
          <w:tab w:val="left" w:pos="540"/>
        </w:tabs>
        <w:spacing w:before="100" w:beforeAutospacing="1" w:after="100" w:afterAutospacing="1" w:line="360" w:lineRule="auto"/>
        <w:ind w:left="0" w:firstLine="0"/>
        <w:contextualSpacing/>
        <w:jc w:val="both"/>
        <w:rPr>
          <w:rFonts w:ascii="Times New Roman" w:hAnsi="Times New Roman"/>
          <w:sz w:val="28"/>
          <w:szCs w:val="28"/>
          <w:lang w:val="en-GB"/>
        </w:rPr>
      </w:pPr>
      <w:r w:rsidRPr="00204330">
        <w:rPr>
          <w:rFonts w:ascii="Times New Roman" w:hAnsi="Times New Roman"/>
          <w:sz w:val="28"/>
          <w:szCs w:val="28"/>
          <w:lang w:val="en-GB"/>
        </w:rPr>
        <w:t>GRIBANOV M.G</w:t>
      </w:r>
    </w:p>
    <w:p w:rsidR="005C6028" w:rsidRPr="00204330" w:rsidRDefault="005C6028" w:rsidP="005C6028">
      <w:pPr>
        <w:pStyle w:val="MediumGrid21"/>
        <w:numPr>
          <w:ilvl w:val="0"/>
          <w:numId w:val="2"/>
        </w:numPr>
        <w:tabs>
          <w:tab w:val="left" w:pos="540"/>
        </w:tabs>
        <w:spacing w:before="100" w:beforeAutospacing="1" w:after="100" w:afterAutospacing="1" w:line="360" w:lineRule="auto"/>
        <w:ind w:left="0" w:firstLine="0"/>
        <w:contextualSpacing/>
        <w:jc w:val="both"/>
        <w:rPr>
          <w:rFonts w:ascii="Times New Roman" w:hAnsi="Times New Roman"/>
          <w:sz w:val="28"/>
          <w:szCs w:val="28"/>
          <w:lang w:val="en-GB"/>
        </w:rPr>
      </w:pPr>
      <w:r w:rsidRPr="00204330">
        <w:rPr>
          <w:rFonts w:ascii="Times New Roman" w:hAnsi="Times New Roman"/>
          <w:sz w:val="28"/>
          <w:szCs w:val="28"/>
          <w:lang w:val="en-GB"/>
        </w:rPr>
        <w:t>KIRSANOV S.P.</w:t>
      </w:r>
      <w:r w:rsidRPr="00204330">
        <w:rPr>
          <w:rStyle w:val="FootnoteReference"/>
          <w:rFonts w:ascii="Times New Roman" w:hAnsi="Times New Roman"/>
          <w:sz w:val="28"/>
          <w:szCs w:val="28"/>
          <w:lang w:val="en-GB"/>
        </w:rPr>
        <w:t xml:space="preserve"> </w:t>
      </w:r>
    </w:p>
    <w:p w:rsidR="005C6028" w:rsidRPr="00204330" w:rsidRDefault="005C6028" w:rsidP="005C6028">
      <w:pPr>
        <w:pStyle w:val="MediumGrid21"/>
        <w:numPr>
          <w:ilvl w:val="0"/>
          <w:numId w:val="2"/>
        </w:numPr>
        <w:tabs>
          <w:tab w:val="left" w:pos="540"/>
        </w:tabs>
        <w:spacing w:before="100" w:beforeAutospacing="1" w:after="100" w:afterAutospacing="1" w:line="360" w:lineRule="auto"/>
        <w:ind w:left="0" w:firstLine="0"/>
        <w:contextualSpacing/>
        <w:jc w:val="both"/>
        <w:rPr>
          <w:rFonts w:ascii="Times New Roman" w:hAnsi="Times New Roman"/>
          <w:sz w:val="28"/>
          <w:szCs w:val="28"/>
          <w:lang w:val="en-GB"/>
        </w:rPr>
      </w:pPr>
      <w:r w:rsidRPr="00204330">
        <w:rPr>
          <w:rFonts w:ascii="Times New Roman" w:hAnsi="Times New Roman"/>
          <w:sz w:val="28"/>
          <w:szCs w:val="28"/>
          <w:lang w:val="en-GB"/>
        </w:rPr>
        <w:t>ORLOV P.D.</w:t>
      </w:r>
      <w:r w:rsidRPr="00204330">
        <w:rPr>
          <w:rStyle w:val="FootnoteReference"/>
          <w:rFonts w:ascii="Times New Roman" w:hAnsi="Times New Roman"/>
          <w:sz w:val="28"/>
          <w:szCs w:val="28"/>
          <w:lang w:val="en-GB"/>
        </w:rPr>
        <w:t xml:space="preserve"> </w:t>
      </w:r>
    </w:p>
    <w:p w:rsidR="005C6028" w:rsidRPr="00204330" w:rsidRDefault="005C6028" w:rsidP="005C6028">
      <w:pPr>
        <w:pStyle w:val="MediumGrid21"/>
        <w:numPr>
          <w:ilvl w:val="0"/>
          <w:numId w:val="2"/>
        </w:numPr>
        <w:tabs>
          <w:tab w:val="left" w:pos="540"/>
        </w:tabs>
        <w:spacing w:before="100" w:beforeAutospacing="1" w:after="100" w:afterAutospacing="1" w:line="360" w:lineRule="auto"/>
        <w:ind w:left="0" w:firstLine="0"/>
        <w:contextualSpacing/>
        <w:jc w:val="both"/>
        <w:rPr>
          <w:rFonts w:ascii="Times New Roman" w:hAnsi="Times New Roman"/>
          <w:sz w:val="28"/>
          <w:szCs w:val="28"/>
          <w:lang w:val="en-GB"/>
        </w:rPr>
      </w:pPr>
      <w:r w:rsidRPr="00204330">
        <w:rPr>
          <w:rFonts w:ascii="Times New Roman" w:hAnsi="Times New Roman"/>
          <w:sz w:val="28"/>
          <w:szCs w:val="28"/>
          <w:lang w:val="en-GB"/>
        </w:rPr>
        <w:t>KURDIUKOV I.F.</w:t>
      </w:r>
      <w:r w:rsidRPr="00204330">
        <w:rPr>
          <w:rStyle w:val="FootnoteReference"/>
          <w:rFonts w:ascii="Times New Roman" w:hAnsi="Times New Roman"/>
          <w:sz w:val="28"/>
          <w:szCs w:val="28"/>
          <w:lang w:val="en-GB"/>
        </w:rPr>
        <w:t xml:space="preserve"> </w:t>
      </w:r>
    </w:p>
    <w:p w:rsidR="005C6028" w:rsidRPr="00204330" w:rsidRDefault="005C6028" w:rsidP="005C6028">
      <w:pPr>
        <w:pStyle w:val="MediumGrid21"/>
        <w:numPr>
          <w:ilvl w:val="0"/>
          <w:numId w:val="2"/>
        </w:numPr>
        <w:tabs>
          <w:tab w:val="left" w:pos="540"/>
        </w:tabs>
        <w:spacing w:before="100" w:beforeAutospacing="1" w:after="100" w:afterAutospacing="1" w:line="360" w:lineRule="auto"/>
        <w:ind w:left="0" w:firstLine="0"/>
        <w:contextualSpacing/>
        <w:jc w:val="both"/>
        <w:rPr>
          <w:rFonts w:ascii="Times New Roman" w:hAnsi="Times New Roman"/>
          <w:sz w:val="28"/>
          <w:szCs w:val="28"/>
          <w:lang w:val="en-GB"/>
        </w:rPr>
      </w:pPr>
      <w:r w:rsidRPr="00204330">
        <w:rPr>
          <w:rFonts w:ascii="Times New Roman" w:hAnsi="Times New Roman"/>
          <w:sz w:val="28"/>
          <w:szCs w:val="28"/>
          <w:lang w:val="en-GB"/>
        </w:rPr>
        <w:t>ZABRODIN E.G.</w:t>
      </w:r>
      <w:r w:rsidRPr="00204330">
        <w:rPr>
          <w:rStyle w:val="FootnoteReference"/>
          <w:rFonts w:ascii="Times New Roman" w:hAnsi="Times New Roman"/>
          <w:sz w:val="28"/>
          <w:szCs w:val="28"/>
          <w:lang w:val="en-GB"/>
        </w:rPr>
        <w:t xml:space="preserve"> </w:t>
      </w:r>
    </w:p>
    <w:p w:rsidR="005C6028" w:rsidRPr="00204330" w:rsidRDefault="005C6028" w:rsidP="005C6028">
      <w:pPr>
        <w:pStyle w:val="MediumGrid21"/>
        <w:numPr>
          <w:ilvl w:val="0"/>
          <w:numId w:val="2"/>
        </w:numPr>
        <w:tabs>
          <w:tab w:val="left" w:pos="540"/>
        </w:tabs>
        <w:spacing w:before="100" w:beforeAutospacing="1" w:after="100" w:afterAutospacing="1" w:line="360" w:lineRule="auto"/>
        <w:ind w:left="0" w:firstLine="0"/>
        <w:contextualSpacing/>
        <w:jc w:val="both"/>
        <w:rPr>
          <w:rFonts w:ascii="Times New Roman" w:hAnsi="Times New Roman"/>
          <w:sz w:val="28"/>
          <w:szCs w:val="28"/>
          <w:lang w:val="en-GB"/>
        </w:rPr>
      </w:pPr>
      <w:r w:rsidRPr="00204330">
        <w:rPr>
          <w:rFonts w:ascii="Times New Roman" w:hAnsi="Times New Roman"/>
          <w:sz w:val="28"/>
          <w:szCs w:val="28"/>
          <w:lang w:val="en-GB"/>
        </w:rPr>
        <w:t>VALKOV V.A.</w:t>
      </w:r>
      <w:r w:rsidRPr="00204330">
        <w:rPr>
          <w:rStyle w:val="FootnoteReference"/>
          <w:rFonts w:ascii="Times New Roman" w:hAnsi="Times New Roman"/>
          <w:sz w:val="28"/>
          <w:szCs w:val="28"/>
          <w:lang w:val="en-GB"/>
        </w:rPr>
        <w:t xml:space="preserve"> </w:t>
      </w:r>
    </w:p>
    <w:p w:rsidR="005C6028" w:rsidRPr="00204330" w:rsidRDefault="005C6028" w:rsidP="005C6028">
      <w:pPr>
        <w:pStyle w:val="MediumGrid21"/>
        <w:numPr>
          <w:ilvl w:val="0"/>
          <w:numId w:val="2"/>
        </w:numPr>
        <w:tabs>
          <w:tab w:val="left" w:pos="540"/>
        </w:tabs>
        <w:spacing w:before="100" w:beforeAutospacing="1" w:after="100" w:afterAutospacing="1" w:line="360" w:lineRule="auto"/>
        <w:ind w:left="0" w:firstLine="0"/>
        <w:contextualSpacing/>
        <w:jc w:val="both"/>
        <w:rPr>
          <w:rFonts w:ascii="Times New Roman" w:hAnsi="Times New Roman"/>
          <w:sz w:val="28"/>
          <w:szCs w:val="28"/>
          <w:lang w:val="en-GB"/>
        </w:rPr>
      </w:pPr>
      <w:r w:rsidRPr="00204330">
        <w:rPr>
          <w:rFonts w:ascii="Times New Roman" w:hAnsi="Times New Roman"/>
          <w:sz w:val="28"/>
          <w:szCs w:val="28"/>
          <w:lang w:val="en-GB"/>
        </w:rPr>
        <w:t>BAZAROV S.T.</w:t>
      </w:r>
      <w:r w:rsidRPr="00204330">
        <w:rPr>
          <w:rStyle w:val="FootnoteReference"/>
          <w:rFonts w:ascii="Times New Roman" w:hAnsi="Times New Roman"/>
          <w:sz w:val="28"/>
          <w:szCs w:val="28"/>
          <w:lang w:val="en-GB"/>
        </w:rPr>
        <w:t xml:space="preserve"> </w:t>
      </w:r>
    </w:p>
    <w:p w:rsidR="005C6028" w:rsidRPr="00204330" w:rsidRDefault="005C6028" w:rsidP="005C6028">
      <w:pPr>
        <w:pStyle w:val="MediumGrid21"/>
        <w:numPr>
          <w:ilvl w:val="0"/>
          <w:numId w:val="2"/>
        </w:numPr>
        <w:tabs>
          <w:tab w:val="left" w:pos="540"/>
        </w:tabs>
        <w:spacing w:before="100" w:beforeAutospacing="1" w:after="100" w:afterAutospacing="1" w:line="360" w:lineRule="auto"/>
        <w:ind w:left="0" w:firstLine="0"/>
        <w:contextualSpacing/>
        <w:jc w:val="both"/>
        <w:rPr>
          <w:rFonts w:ascii="Times New Roman" w:hAnsi="Times New Roman"/>
          <w:sz w:val="28"/>
          <w:szCs w:val="28"/>
          <w:lang w:val="en-GB"/>
        </w:rPr>
      </w:pPr>
      <w:r w:rsidRPr="00204330">
        <w:rPr>
          <w:rFonts w:ascii="Times New Roman" w:hAnsi="Times New Roman"/>
          <w:sz w:val="28"/>
          <w:szCs w:val="28"/>
          <w:lang w:val="en-GB"/>
        </w:rPr>
        <w:t>BAKHITOV M.SH.</w:t>
      </w:r>
      <w:r w:rsidRPr="00204330">
        <w:rPr>
          <w:rStyle w:val="FootnoteReference"/>
          <w:rFonts w:ascii="Times New Roman" w:hAnsi="Times New Roman"/>
          <w:sz w:val="28"/>
          <w:szCs w:val="28"/>
          <w:lang w:val="en-GB"/>
        </w:rPr>
        <w:t xml:space="preserve"> </w:t>
      </w:r>
    </w:p>
    <w:p w:rsidR="005C6028" w:rsidRPr="00204330" w:rsidRDefault="005C6028" w:rsidP="005C6028">
      <w:pPr>
        <w:pStyle w:val="MediumGrid21"/>
        <w:numPr>
          <w:ilvl w:val="0"/>
          <w:numId w:val="2"/>
        </w:numPr>
        <w:tabs>
          <w:tab w:val="left" w:pos="540"/>
        </w:tabs>
        <w:spacing w:before="100" w:beforeAutospacing="1" w:after="100" w:afterAutospacing="1" w:line="360" w:lineRule="auto"/>
        <w:ind w:left="0" w:firstLine="0"/>
        <w:contextualSpacing/>
        <w:jc w:val="both"/>
        <w:rPr>
          <w:rFonts w:ascii="Times New Roman" w:hAnsi="Times New Roman"/>
          <w:sz w:val="28"/>
          <w:szCs w:val="28"/>
          <w:lang w:val="en-GB"/>
        </w:rPr>
      </w:pPr>
      <w:r w:rsidRPr="00204330">
        <w:rPr>
          <w:rFonts w:ascii="Times New Roman" w:hAnsi="Times New Roman"/>
          <w:sz w:val="28"/>
          <w:szCs w:val="28"/>
          <w:lang w:val="en-GB"/>
        </w:rPr>
        <w:t>RO</w:t>
      </w:r>
      <w:r w:rsidRPr="00204330">
        <w:rPr>
          <w:rFonts w:ascii="Times New Roman" w:eastAsia="Times New Roman" w:hAnsi="Times New Roman"/>
          <w:sz w:val="28"/>
          <w:szCs w:val="28"/>
          <w:lang w:val="en-GB"/>
        </w:rPr>
        <w:t>SHCHIN</w:t>
      </w:r>
      <w:r w:rsidRPr="00204330">
        <w:rPr>
          <w:rFonts w:ascii="Times New Roman" w:hAnsi="Times New Roman"/>
          <w:sz w:val="28"/>
          <w:szCs w:val="28"/>
          <w:lang w:val="en-GB"/>
        </w:rPr>
        <w:t xml:space="preserve"> A.A.</w:t>
      </w:r>
      <w:r w:rsidRPr="00204330">
        <w:rPr>
          <w:rStyle w:val="FootnoteReference"/>
          <w:rFonts w:ascii="Times New Roman" w:hAnsi="Times New Roman"/>
          <w:sz w:val="28"/>
          <w:szCs w:val="28"/>
          <w:lang w:val="en-GB"/>
        </w:rPr>
        <w:t xml:space="preserve"> </w:t>
      </w:r>
    </w:p>
    <w:p w:rsidR="005C6028" w:rsidRPr="00204330" w:rsidRDefault="005C6028" w:rsidP="005C6028">
      <w:pPr>
        <w:pStyle w:val="MediumGrid21"/>
        <w:numPr>
          <w:ilvl w:val="0"/>
          <w:numId w:val="2"/>
        </w:numPr>
        <w:tabs>
          <w:tab w:val="left" w:pos="540"/>
        </w:tabs>
        <w:spacing w:before="100" w:beforeAutospacing="1" w:after="100" w:afterAutospacing="1" w:line="360" w:lineRule="auto"/>
        <w:ind w:left="0" w:firstLine="0"/>
        <w:contextualSpacing/>
        <w:jc w:val="both"/>
        <w:rPr>
          <w:rFonts w:ascii="Times New Roman" w:hAnsi="Times New Roman"/>
          <w:sz w:val="28"/>
          <w:szCs w:val="28"/>
          <w:lang w:val="en-GB"/>
        </w:rPr>
      </w:pPr>
      <w:r w:rsidRPr="00204330">
        <w:rPr>
          <w:rFonts w:ascii="Times New Roman" w:hAnsi="Times New Roman"/>
          <w:sz w:val="28"/>
          <w:szCs w:val="28"/>
          <w:lang w:val="en-GB"/>
        </w:rPr>
        <w:t>MOLOCHKOV F.F.</w:t>
      </w:r>
      <w:r w:rsidRPr="00204330">
        <w:rPr>
          <w:rStyle w:val="FootnoteReference"/>
          <w:rFonts w:ascii="Times New Roman" w:hAnsi="Times New Roman"/>
          <w:sz w:val="28"/>
          <w:szCs w:val="28"/>
          <w:lang w:val="en-GB"/>
        </w:rPr>
        <w:t xml:space="preserve"> </w:t>
      </w:r>
    </w:p>
    <w:p w:rsidR="005C6028" w:rsidRPr="00204330" w:rsidRDefault="005C6028" w:rsidP="005C6028">
      <w:pPr>
        <w:pStyle w:val="MediumGrid21"/>
        <w:spacing w:before="100" w:beforeAutospacing="1" w:after="100" w:afterAutospacing="1" w:line="360" w:lineRule="auto"/>
        <w:contextualSpacing/>
        <w:jc w:val="both"/>
        <w:rPr>
          <w:rFonts w:ascii="Times New Roman" w:hAnsi="Times New Roman"/>
          <w:sz w:val="28"/>
          <w:szCs w:val="28"/>
          <w:lang w:val="en-GB"/>
        </w:rPr>
      </w:pPr>
    </w:p>
    <w:p w:rsidR="005C6028" w:rsidRPr="00204330" w:rsidRDefault="005C6028" w:rsidP="005C6028">
      <w:pPr>
        <w:pStyle w:val="MediumGrid21"/>
        <w:spacing w:before="100" w:beforeAutospacing="1" w:after="100" w:afterAutospacing="1" w:line="360" w:lineRule="auto"/>
        <w:contextualSpacing/>
        <w:jc w:val="center"/>
        <w:rPr>
          <w:rFonts w:ascii="Times New Roman" w:hAnsi="Times New Roman"/>
          <w:sz w:val="28"/>
          <w:szCs w:val="28"/>
          <w:lang w:val="en-GB"/>
        </w:rPr>
      </w:pPr>
      <w:r w:rsidRPr="00204330">
        <w:rPr>
          <w:rFonts w:ascii="Times New Roman" w:hAnsi="Times New Roman"/>
          <w:sz w:val="28"/>
          <w:szCs w:val="28"/>
          <w:lang w:val="en-GB"/>
        </w:rPr>
        <w:t xml:space="preserve">RESOLUTION OF </w:t>
      </w:r>
      <w:r>
        <w:rPr>
          <w:rFonts w:ascii="Times New Roman" w:hAnsi="Times New Roman"/>
          <w:sz w:val="28"/>
          <w:szCs w:val="28"/>
          <w:lang w:val="en-GB"/>
        </w:rPr>
        <w:t xml:space="preserve">BOARD OF </w:t>
      </w:r>
      <w:r w:rsidRPr="00204330">
        <w:rPr>
          <w:rFonts w:ascii="Times New Roman" w:hAnsi="Times New Roman"/>
          <w:sz w:val="28"/>
          <w:szCs w:val="28"/>
          <w:lang w:val="en-GB"/>
        </w:rPr>
        <w:t>THE FOREIGN MINISTRY OF THE USSR FROM 29 June 1950.</w:t>
      </w:r>
    </w:p>
    <w:p w:rsidR="005C6028" w:rsidRPr="00204330" w:rsidRDefault="005C6028" w:rsidP="005C6028">
      <w:pPr>
        <w:pStyle w:val="MediumGrid21"/>
        <w:spacing w:before="100" w:beforeAutospacing="1" w:after="100" w:afterAutospacing="1" w:line="360" w:lineRule="auto"/>
        <w:contextualSpacing/>
        <w:jc w:val="both"/>
        <w:rPr>
          <w:rFonts w:ascii="Times New Roman" w:hAnsi="Times New Roman"/>
          <w:sz w:val="28"/>
          <w:szCs w:val="28"/>
          <w:lang w:val="en-GB"/>
        </w:rPr>
      </w:pPr>
    </w:p>
    <w:p w:rsidR="005C6028" w:rsidRPr="00204330" w:rsidRDefault="005C6028" w:rsidP="005C6028">
      <w:pPr>
        <w:pStyle w:val="MediumGrid21"/>
        <w:spacing w:before="100" w:beforeAutospacing="1" w:after="100" w:afterAutospacing="1" w:line="360" w:lineRule="auto"/>
        <w:ind w:firstLine="708"/>
        <w:contextualSpacing/>
        <w:jc w:val="both"/>
        <w:rPr>
          <w:rFonts w:ascii="Times New Roman" w:hAnsi="Times New Roman"/>
          <w:sz w:val="28"/>
          <w:szCs w:val="28"/>
          <w:lang w:val="en-GB"/>
        </w:rPr>
      </w:pPr>
      <w:r w:rsidRPr="00204330">
        <w:rPr>
          <w:rFonts w:ascii="Times New Roman" w:hAnsi="Times New Roman"/>
          <w:sz w:val="28"/>
          <w:szCs w:val="28"/>
          <w:lang w:val="en-GB"/>
        </w:rPr>
        <w:t>Having listened to and discussed the account of the Ambassador of the USSR in India, Comrade K.V. Novikov, about the situation in India, the Board remarks:</w:t>
      </w:r>
    </w:p>
    <w:p w:rsidR="005C6028" w:rsidRPr="00204330" w:rsidRDefault="005C6028" w:rsidP="005C6028">
      <w:pPr>
        <w:pStyle w:val="MediumGrid21"/>
        <w:spacing w:before="100" w:beforeAutospacing="1" w:after="100" w:afterAutospacing="1" w:line="360" w:lineRule="auto"/>
        <w:ind w:firstLine="708"/>
        <w:contextualSpacing/>
        <w:jc w:val="both"/>
        <w:rPr>
          <w:rFonts w:ascii="Times New Roman" w:hAnsi="Times New Roman"/>
          <w:sz w:val="28"/>
          <w:szCs w:val="28"/>
          <w:lang w:val="en-GB"/>
        </w:rPr>
      </w:pPr>
      <w:r w:rsidRPr="00204330">
        <w:rPr>
          <w:rFonts w:ascii="Times New Roman" w:hAnsi="Times New Roman"/>
          <w:sz w:val="28"/>
          <w:szCs w:val="28"/>
          <w:lang w:val="en-GB"/>
        </w:rPr>
        <w:t xml:space="preserve">1. The account submitted by Comrade Novikov, along with the </w:t>
      </w:r>
      <w:r>
        <w:rPr>
          <w:rFonts w:ascii="Times New Roman" w:hAnsi="Times New Roman"/>
          <w:sz w:val="28"/>
          <w:szCs w:val="28"/>
          <w:lang w:val="en-GB"/>
        </w:rPr>
        <w:t>Embassy</w:t>
      </w:r>
      <w:r w:rsidRPr="00204330">
        <w:rPr>
          <w:rFonts w:ascii="Times New Roman" w:hAnsi="Times New Roman"/>
          <w:sz w:val="28"/>
          <w:szCs w:val="28"/>
          <w:lang w:val="en-GB"/>
        </w:rPr>
        <w:t xml:space="preserve"> report for 1949 and several other </w:t>
      </w:r>
      <w:r>
        <w:rPr>
          <w:rFonts w:ascii="Times New Roman" w:hAnsi="Times New Roman"/>
          <w:sz w:val="28"/>
          <w:szCs w:val="28"/>
          <w:lang w:val="en-GB"/>
        </w:rPr>
        <w:t>Embassy</w:t>
      </w:r>
      <w:r w:rsidRPr="00204330">
        <w:rPr>
          <w:rFonts w:ascii="Times New Roman" w:hAnsi="Times New Roman"/>
          <w:sz w:val="28"/>
          <w:szCs w:val="28"/>
          <w:lang w:val="en-GB"/>
        </w:rPr>
        <w:t xml:space="preserve"> documents, contains a number of unclear and incorrect statements regarding the analysis of the economic and political situation in India and the foreign policy of the Indian government. For example, the class analysis of the Indian government is unclear. Thus there is an incorrect attempt to view the Nehru government as an “obstacle to fascism in the country”, despite the fact that the government applies fascist methods to suppress progressive forces in the country and supports the Anglo-American bloc in its foreign policy. </w:t>
      </w:r>
    </w:p>
    <w:p w:rsidR="005C6028" w:rsidRPr="00204330" w:rsidRDefault="005C6028" w:rsidP="005C6028">
      <w:pPr>
        <w:pStyle w:val="MediumGrid21"/>
        <w:spacing w:before="100" w:beforeAutospacing="1" w:after="100" w:afterAutospacing="1" w:line="360" w:lineRule="auto"/>
        <w:ind w:firstLine="708"/>
        <w:contextualSpacing/>
        <w:jc w:val="both"/>
        <w:rPr>
          <w:rFonts w:ascii="Times New Roman" w:hAnsi="Times New Roman"/>
          <w:sz w:val="28"/>
          <w:szCs w:val="28"/>
          <w:lang w:val="en-GB"/>
        </w:rPr>
      </w:pPr>
      <w:r w:rsidRPr="00204330">
        <w:rPr>
          <w:rFonts w:ascii="Times New Roman" w:hAnsi="Times New Roman"/>
          <w:sz w:val="28"/>
          <w:szCs w:val="28"/>
          <w:lang w:val="en-GB"/>
        </w:rPr>
        <w:lastRenderedPageBreak/>
        <w:t>In his analysis of the situation and the role of the Indian Communist Party, Comrade Novikov</w:t>
      </w:r>
      <w:r>
        <w:rPr>
          <w:rFonts w:ascii="Times New Roman" w:hAnsi="Times New Roman"/>
          <w:sz w:val="28"/>
          <w:szCs w:val="28"/>
          <w:lang w:val="en-GB"/>
        </w:rPr>
        <w:t>,</w:t>
      </w:r>
      <w:r w:rsidRPr="00204330">
        <w:rPr>
          <w:rFonts w:ascii="Times New Roman" w:hAnsi="Times New Roman"/>
          <w:sz w:val="28"/>
          <w:szCs w:val="28"/>
          <w:lang w:val="en-GB"/>
        </w:rPr>
        <w:t xml:space="preserve"> incorrectly argues that there is no political force in the country that could channel people’s grievances in right direction, and thus he underestimates the role and the influence of the Communist Party and the mass democratic organizations connected to it. </w:t>
      </w:r>
    </w:p>
    <w:p w:rsidR="005C6028" w:rsidRPr="00204330" w:rsidRDefault="005C6028" w:rsidP="005C6028">
      <w:pPr>
        <w:pStyle w:val="MediumGrid21"/>
        <w:spacing w:before="100" w:beforeAutospacing="1" w:after="100" w:afterAutospacing="1" w:line="360" w:lineRule="auto"/>
        <w:ind w:firstLine="708"/>
        <w:contextualSpacing/>
        <w:jc w:val="both"/>
        <w:rPr>
          <w:rFonts w:ascii="Times New Roman" w:hAnsi="Times New Roman"/>
          <w:sz w:val="28"/>
          <w:szCs w:val="28"/>
          <w:lang w:val="en-GB"/>
        </w:rPr>
      </w:pPr>
      <w:r w:rsidRPr="00204330">
        <w:rPr>
          <w:rFonts w:ascii="Times New Roman" w:hAnsi="Times New Roman"/>
          <w:sz w:val="28"/>
          <w:szCs w:val="28"/>
          <w:lang w:val="en-GB"/>
        </w:rPr>
        <w:t>The argument that “with India’s help British imperialism managed to suspend the expansion of national-liberation struggles in Southeast Asia” is also incorrect.</w:t>
      </w:r>
    </w:p>
    <w:p w:rsidR="005C6028" w:rsidRPr="00204330" w:rsidRDefault="005C6028" w:rsidP="005C6028">
      <w:pPr>
        <w:pStyle w:val="MediumGrid21"/>
        <w:spacing w:before="100" w:beforeAutospacing="1" w:after="100" w:afterAutospacing="1" w:line="360" w:lineRule="auto"/>
        <w:ind w:firstLine="708"/>
        <w:contextualSpacing/>
        <w:jc w:val="both"/>
        <w:rPr>
          <w:rFonts w:ascii="Times New Roman" w:hAnsi="Times New Roman"/>
          <w:sz w:val="28"/>
          <w:szCs w:val="28"/>
          <w:lang w:val="en-GB"/>
        </w:rPr>
      </w:pPr>
      <w:r w:rsidRPr="00204330">
        <w:rPr>
          <w:rFonts w:ascii="Times New Roman" w:hAnsi="Times New Roman"/>
          <w:sz w:val="28"/>
          <w:szCs w:val="28"/>
          <w:lang w:val="en-GB"/>
        </w:rPr>
        <w:t>The account is unclear in its analysis of the policy of the Anglo-American bloc towards Indo-Pakistani disagreements. It generally characterizes Anglo-American policy as a strategy to “establish friendly Indo-Pakistani relations.”</w:t>
      </w:r>
    </w:p>
    <w:p w:rsidR="005C6028" w:rsidRPr="00204330" w:rsidRDefault="005C6028" w:rsidP="005C6028">
      <w:pPr>
        <w:pStyle w:val="MediumGrid21"/>
        <w:spacing w:before="100" w:beforeAutospacing="1" w:after="100" w:afterAutospacing="1" w:line="360" w:lineRule="auto"/>
        <w:ind w:firstLine="708"/>
        <w:contextualSpacing/>
        <w:jc w:val="both"/>
        <w:rPr>
          <w:rFonts w:ascii="Times New Roman" w:hAnsi="Times New Roman"/>
          <w:sz w:val="28"/>
          <w:szCs w:val="28"/>
          <w:lang w:val="en-GB"/>
        </w:rPr>
      </w:pPr>
      <w:r w:rsidRPr="00204330">
        <w:rPr>
          <w:rFonts w:ascii="Times New Roman" w:hAnsi="Times New Roman"/>
          <w:sz w:val="28"/>
          <w:szCs w:val="28"/>
          <w:lang w:val="en-GB"/>
        </w:rPr>
        <w:t xml:space="preserve">2. The </w:t>
      </w:r>
      <w:r>
        <w:rPr>
          <w:rFonts w:ascii="Times New Roman" w:hAnsi="Times New Roman"/>
          <w:sz w:val="28"/>
          <w:szCs w:val="28"/>
          <w:lang w:val="en-GB"/>
        </w:rPr>
        <w:t>Embassy</w:t>
      </w:r>
      <w:r w:rsidRPr="00204330">
        <w:rPr>
          <w:rFonts w:ascii="Times New Roman" w:hAnsi="Times New Roman"/>
          <w:sz w:val="28"/>
          <w:szCs w:val="28"/>
          <w:lang w:val="en-GB"/>
        </w:rPr>
        <w:t xml:space="preserve"> satisfactorily handled the task to organise the work of a diplomatic representative office in India. A large body of necessary reference material has been assembled. Annual reports for 1948 and 1949 have been submitted, and these contain a rather large pool of data on the internal and economic situation in India, on India’s foreign policy and its relations with the Anglo-American bloc, the Soviet Union, China, and the countries of Southeast Asia. </w:t>
      </w:r>
    </w:p>
    <w:p w:rsidR="005C6028" w:rsidRPr="00204330" w:rsidRDefault="005C6028" w:rsidP="005C6028">
      <w:pPr>
        <w:pStyle w:val="MediumGrid21"/>
        <w:spacing w:before="100" w:beforeAutospacing="1" w:after="100" w:afterAutospacing="1" w:line="360" w:lineRule="auto"/>
        <w:ind w:firstLine="708"/>
        <w:contextualSpacing/>
        <w:jc w:val="both"/>
        <w:rPr>
          <w:rFonts w:ascii="Times New Roman" w:hAnsi="Times New Roman"/>
          <w:sz w:val="28"/>
          <w:szCs w:val="28"/>
          <w:lang w:val="en-GB"/>
        </w:rPr>
      </w:pPr>
      <w:r w:rsidRPr="00204330">
        <w:rPr>
          <w:rFonts w:ascii="Times New Roman" w:hAnsi="Times New Roman"/>
          <w:sz w:val="28"/>
          <w:szCs w:val="28"/>
          <w:lang w:val="en-GB"/>
        </w:rPr>
        <w:t xml:space="preserve">3. However, the practical side of the </w:t>
      </w:r>
      <w:r>
        <w:rPr>
          <w:rFonts w:ascii="Times New Roman" w:hAnsi="Times New Roman"/>
          <w:sz w:val="28"/>
          <w:szCs w:val="28"/>
          <w:lang w:val="en-GB"/>
        </w:rPr>
        <w:t>Embassy</w:t>
      </w:r>
      <w:r w:rsidRPr="00204330">
        <w:rPr>
          <w:rFonts w:ascii="Times New Roman" w:hAnsi="Times New Roman"/>
          <w:sz w:val="28"/>
          <w:szCs w:val="28"/>
          <w:lang w:val="en-GB"/>
        </w:rPr>
        <w:t xml:space="preserve">’s work has a number of significant deficiencies: the </w:t>
      </w:r>
      <w:r>
        <w:rPr>
          <w:rFonts w:ascii="Times New Roman" w:hAnsi="Times New Roman"/>
          <w:sz w:val="28"/>
          <w:szCs w:val="28"/>
          <w:lang w:val="en-GB"/>
        </w:rPr>
        <w:t>Embassy</w:t>
      </w:r>
      <w:r w:rsidRPr="00204330">
        <w:rPr>
          <w:rFonts w:ascii="Times New Roman" w:hAnsi="Times New Roman"/>
          <w:sz w:val="28"/>
          <w:szCs w:val="28"/>
          <w:lang w:val="en-GB"/>
        </w:rPr>
        <w:t xml:space="preserve">’s connections with state, social, and cultural figures are generally limited; in-country residence has not been used for a well-rounded, in-depth study of India; the diplomatic corps does not pay enough attention to studying the domestic and foreign policies of the Indian government. </w:t>
      </w:r>
    </w:p>
    <w:p w:rsidR="005C6028" w:rsidRPr="00204330" w:rsidRDefault="005C6028" w:rsidP="005C6028">
      <w:pPr>
        <w:pStyle w:val="MediumGrid21"/>
        <w:spacing w:before="100" w:beforeAutospacing="1" w:after="100" w:afterAutospacing="1" w:line="360" w:lineRule="auto"/>
        <w:ind w:firstLine="708"/>
        <w:contextualSpacing/>
        <w:jc w:val="both"/>
        <w:rPr>
          <w:rFonts w:ascii="Times New Roman" w:hAnsi="Times New Roman"/>
          <w:sz w:val="28"/>
          <w:szCs w:val="28"/>
          <w:lang w:val="en-GB"/>
        </w:rPr>
      </w:pPr>
      <w:r>
        <w:rPr>
          <w:rFonts w:ascii="Times New Roman" w:hAnsi="Times New Roman"/>
          <w:sz w:val="28"/>
          <w:szCs w:val="28"/>
          <w:lang w:val="en-GB"/>
        </w:rPr>
        <w:t>4. The Embassy</w:t>
      </w:r>
      <w:r w:rsidRPr="00204330">
        <w:rPr>
          <w:rFonts w:ascii="Times New Roman" w:hAnsi="Times New Roman"/>
          <w:sz w:val="28"/>
          <w:szCs w:val="28"/>
          <w:lang w:val="en-GB"/>
        </w:rPr>
        <w:t xml:space="preserve"> staff has not been adequately selected, in particular with regards to knowledge of English and local languages (of the whole diplomatic corps only four people are fluent in English; the others have either just completed two years of study or are still undergoing training to attain the basic level); </w:t>
      </w:r>
      <w:r>
        <w:rPr>
          <w:rFonts w:ascii="Times New Roman" w:hAnsi="Times New Roman"/>
          <w:sz w:val="28"/>
          <w:szCs w:val="28"/>
          <w:lang w:val="en-GB"/>
        </w:rPr>
        <w:t>Embassy</w:t>
      </w:r>
      <w:r w:rsidRPr="00204330">
        <w:rPr>
          <w:rFonts w:ascii="Times New Roman" w:hAnsi="Times New Roman"/>
          <w:sz w:val="28"/>
          <w:szCs w:val="28"/>
          <w:lang w:val="en-GB"/>
        </w:rPr>
        <w:t xml:space="preserve"> cadre who studied local languages were only those who already knew </w:t>
      </w:r>
      <w:r w:rsidRPr="00204330">
        <w:rPr>
          <w:rFonts w:ascii="Times New Roman" w:hAnsi="Times New Roman"/>
          <w:sz w:val="28"/>
          <w:szCs w:val="28"/>
          <w:lang w:val="en-GB"/>
        </w:rPr>
        <w:lastRenderedPageBreak/>
        <w:t xml:space="preserve">English and who had already undergone preliminary training in local languages in Moscow. </w:t>
      </w:r>
    </w:p>
    <w:p w:rsidR="005C6028" w:rsidRPr="00204330" w:rsidRDefault="005C6028" w:rsidP="005C6028">
      <w:pPr>
        <w:pStyle w:val="MediumGrid21"/>
        <w:spacing w:before="100" w:beforeAutospacing="1" w:after="100" w:afterAutospacing="1" w:line="360" w:lineRule="auto"/>
        <w:ind w:firstLine="708"/>
        <w:contextualSpacing/>
        <w:jc w:val="both"/>
        <w:rPr>
          <w:rFonts w:ascii="Times New Roman" w:hAnsi="Times New Roman"/>
          <w:sz w:val="28"/>
          <w:szCs w:val="28"/>
          <w:lang w:val="en-GB"/>
        </w:rPr>
      </w:pPr>
      <w:r w:rsidRPr="00204330">
        <w:rPr>
          <w:rFonts w:ascii="Times New Roman" w:hAnsi="Times New Roman"/>
          <w:sz w:val="28"/>
          <w:szCs w:val="28"/>
          <w:lang w:val="en-GB"/>
        </w:rPr>
        <w:t xml:space="preserve">5. The Department for Southeast Asia of the Foreign Ministry of the USSR has not undertaken any measures to improve the work of the </w:t>
      </w:r>
      <w:r>
        <w:rPr>
          <w:rFonts w:ascii="Times New Roman" w:hAnsi="Times New Roman"/>
          <w:sz w:val="28"/>
          <w:szCs w:val="28"/>
          <w:lang w:val="en-GB"/>
        </w:rPr>
        <w:t>Embassy</w:t>
      </w:r>
      <w:r w:rsidRPr="00204330">
        <w:rPr>
          <w:rFonts w:ascii="Times New Roman" w:hAnsi="Times New Roman"/>
          <w:sz w:val="28"/>
          <w:szCs w:val="28"/>
          <w:lang w:val="en-GB"/>
        </w:rPr>
        <w:t xml:space="preserve">. In particular, the departmental conclusions based on the </w:t>
      </w:r>
      <w:r>
        <w:rPr>
          <w:rFonts w:ascii="Times New Roman" w:hAnsi="Times New Roman"/>
          <w:sz w:val="28"/>
          <w:szCs w:val="28"/>
          <w:lang w:val="en-GB"/>
        </w:rPr>
        <w:t>Embassy</w:t>
      </w:r>
      <w:r w:rsidRPr="00204330">
        <w:rPr>
          <w:rFonts w:ascii="Times New Roman" w:hAnsi="Times New Roman"/>
          <w:sz w:val="28"/>
          <w:szCs w:val="28"/>
          <w:lang w:val="en-GB"/>
        </w:rPr>
        <w:t xml:space="preserve"> report for 1948 and on Comrade Novikov’s information letter for 1949, have not been communicated to the heads of the Foreign Ministry of the USSR, which is unacceptable for an operational department. </w:t>
      </w:r>
    </w:p>
    <w:p w:rsidR="005C6028" w:rsidRPr="00204330" w:rsidRDefault="005C6028" w:rsidP="005C6028">
      <w:pPr>
        <w:pStyle w:val="MediumGrid21"/>
        <w:spacing w:before="100" w:beforeAutospacing="1" w:after="100" w:afterAutospacing="1" w:line="360" w:lineRule="auto"/>
        <w:ind w:firstLine="708"/>
        <w:contextualSpacing/>
        <w:jc w:val="both"/>
        <w:rPr>
          <w:rFonts w:ascii="Times New Roman" w:hAnsi="Times New Roman"/>
          <w:sz w:val="28"/>
          <w:szCs w:val="28"/>
          <w:lang w:val="en-GB"/>
        </w:rPr>
      </w:pPr>
    </w:p>
    <w:p w:rsidR="005C6028" w:rsidRPr="00204330" w:rsidRDefault="005C6028" w:rsidP="005C6028">
      <w:pPr>
        <w:pStyle w:val="MediumGrid21"/>
        <w:spacing w:before="100" w:beforeAutospacing="1" w:after="100" w:afterAutospacing="1" w:line="360" w:lineRule="auto"/>
        <w:ind w:firstLine="708"/>
        <w:contextualSpacing/>
        <w:jc w:val="both"/>
        <w:rPr>
          <w:rFonts w:ascii="Times New Roman" w:hAnsi="Times New Roman"/>
          <w:sz w:val="28"/>
          <w:szCs w:val="28"/>
          <w:lang w:val="en-GB"/>
        </w:rPr>
      </w:pPr>
      <w:r w:rsidRPr="00204330">
        <w:rPr>
          <w:rFonts w:ascii="Times New Roman" w:hAnsi="Times New Roman"/>
          <w:sz w:val="28"/>
          <w:szCs w:val="28"/>
          <w:lang w:val="en-GB"/>
        </w:rPr>
        <w:t xml:space="preserve">Having considered the abovementioned points and the suggestions made by Comrade Novikov and the Southeast Asia Department, the Board of the Foreign Ministry DECLARES: </w:t>
      </w:r>
    </w:p>
    <w:p w:rsidR="005C6028" w:rsidRPr="00204330" w:rsidRDefault="005C6028" w:rsidP="005C6028">
      <w:pPr>
        <w:pStyle w:val="MediumGrid21"/>
        <w:spacing w:before="100" w:beforeAutospacing="1" w:after="100" w:afterAutospacing="1" w:line="360" w:lineRule="auto"/>
        <w:ind w:firstLine="708"/>
        <w:contextualSpacing/>
        <w:jc w:val="both"/>
        <w:rPr>
          <w:rFonts w:ascii="Times New Roman" w:hAnsi="Times New Roman"/>
          <w:sz w:val="28"/>
          <w:szCs w:val="28"/>
          <w:lang w:val="en-GB"/>
        </w:rPr>
      </w:pPr>
      <w:r w:rsidRPr="00204330">
        <w:rPr>
          <w:rFonts w:ascii="Times New Roman" w:hAnsi="Times New Roman"/>
          <w:sz w:val="28"/>
          <w:szCs w:val="28"/>
          <w:lang w:val="en-GB"/>
        </w:rPr>
        <w:t xml:space="preserve">1. Oblige Comrade K.V. Novikov to take into account the abovementioned errors in the evaluation of the political situation in India and to improve </w:t>
      </w:r>
      <w:r>
        <w:rPr>
          <w:rFonts w:ascii="Times New Roman" w:hAnsi="Times New Roman"/>
          <w:sz w:val="28"/>
          <w:szCs w:val="28"/>
          <w:lang w:val="en-GB"/>
        </w:rPr>
        <w:t>Embassy</w:t>
      </w:r>
      <w:r w:rsidRPr="00204330">
        <w:rPr>
          <w:rFonts w:ascii="Times New Roman" w:hAnsi="Times New Roman"/>
          <w:sz w:val="28"/>
          <w:szCs w:val="28"/>
          <w:lang w:val="en-GB"/>
        </w:rPr>
        <w:t xml:space="preserve"> work towards an all-encompassing and in-depth study of the country, its domestic and foreign policy, along with the policy of the United States and Britain and the Anglo-American contradictions in India. Oblige Comrade Novikov to ensure timely submission of information, notes, policy reports with conclusions and recommendations, with a special emphasis on Indo-Soviet relations.</w:t>
      </w:r>
    </w:p>
    <w:p w:rsidR="005C6028" w:rsidRPr="00204330" w:rsidRDefault="005C6028" w:rsidP="005C6028">
      <w:pPr>
        <w:pStyle w:val="MediumGrid21"/>
        <w:spacing w:before="100" w:beforeAutospacing="1" w:after="100" w:afterAutospacing="1" w:line="360" w:lineRule="auto"/>
        <w:ind w:firstLine="708"/>
        <w:contextualSpacing/>
        <w:jc w:val="both"/>
        <w:rPr>
          <w:rFonts w:ascii="Times New Roman" w:hAnsi="Times New Roman"/>
          <w:sz w:val="28"/>
          <w:szCs w:val="28"/>
          <w:lang w:val="en-GB"/>
        </w:rPr>
      </w:pPr>
      <w:r w:rsidRPr="00204330">
        <w:rPr>
          <w:rFonts w:ascii="Times New Roman" w:hAnsi="Times New Roman"/>
          <w:sz w:val="28"/>
          <w:szCs w:val="28"/>
          <w:lang w:val="en-GB"/>
        </w:rPr>
        <w:t xml:space="preserve">2. Oblige Comrade K.V. Novikov to undertake measures to widen links to political and public figures in India, acting with necessary caution. </w:t>
      </w:r>
    </w:p>
    <w:p w:rsidR="005C6028" w:rsidRPr="00204330" w:rsidRDefault="005C6028" w:rsidP="005C6028">
      <w:pPr>
        <w:pStyle w:val="MediumGrid21"/>
        <w:spacing w:before="100" w:beforeAutospacing="1" w:after="100" w:afterAutospacing="1" w:line="360" w:lineRule="auto"/>
        <w:ind w:firstLine="708"/>
        <w:contextualSpacing/>
        <w:jc w:val="both"/>
        <w:rPr>
          <w:rFonts w:ascii="Times New Roman" w:hAnsi="Times New Roman"/>
          <w:sz w:val="28"/>
          <w:szCs w:val="28"/>
          <w:lang w:val="en-GB"/>
        </w:rPr>
      </w:pPr>
      <w:r w:rsidRPr="00204330">
        <w:rPr>
          <w:rFonts w:ascii="Times New Roman" w:hAnsi="Times New Roman"/>
          <w:sz w:val="28"/>
          <w:szCs w:val="28"/>
          <w:lang w:val="en-GB"/>
        </w:rPr>
        <w:t xml:space="preserve">3. Organise training to improve the professional qualifications of the </w:t>
      </w:r>
      <w:r>
        <w:rPr>
          <w:rFonts w:ascii="Times New Roman" w:hAnsi="Times New Roman"/>
          <w:sz w:val="28"/>
          <w:szCs w:val="28"/>
          <w:lang w:val="en-GB"/>
        </w:rPr>
        <w:t>Embassy</w:t>
      </w:r>
      <w:r w:rsidRPr="00204330">
        <w:rPr>
          <w:rFonts w:ascii="Times New Roman" w:hAnsi="Times New Roman"/>
          <w:sz w:val="28"/>
          <w:szCs w:val="28"/>
          <w:lang w:val="en-GB"/>
        </w:rPr>
        <w:t xml:space="preserve"> staff with a special focus on mastering local languages. </w:t>
      </w:r>
    </w:p>
    <w:p w:rsidR="005C6028" w:rsidRPr="00204330" w:rsidRDefault="005C6028" w:rsidP="005C6028">
      <w:pPr>
        <w:pStyle w:val="MediumGrid21"/>
        <w:spacing w:before="100" w:beforeAutospacing="1" w:after="100" w:afterAutospacing="1" w:line="360" w:lineRule="auto"/>
        <w:ind w:firstLine="708"/>
        <w:contextualSpacing/>
        <w:jc w:val="both"/>
        <w:rPr>
          <w:rFonts w:ascii="Times New Roman" w:hAnsi="Times New Roman"/>
          <w:sz w:val="28"/>
          <w:szCs w:val="28"/>
          <w:lang w:val="en-GB"/>
        </w:rPr>
      </w:pPr>
      <w:r w:rsidRPr="00204330">
        <w:rPr>
          <w:rFonts w:ascii="Times New Roman" w:hAnsi="Times New Roman"/>
          <w:sz w:val="28"/>
          <w:szCs w:val="28"/>
          <w:lang w:val="en-GB"/>
        </w:rPr>
        <w:t xml:space="preserve">4. Oblige the Department for Southeast Asia to improve control over the activities of the </w:t>
      </w:r>
      <w:r>
        <w:rPr>
          <w:rFonts w:ascii="Times New Roman" w:hAnsi="Times New Roman"/>
          <w:sz w:val="28"/>
          <w:szCs w:val="28"/>
          <w:lang w:val="en-GB"/>
        </w:rPr>
        <w:t>Embassy</w:t>
      </w:r>
      <w:r w:rsidRPr="00204330">
        <w:rPr>
          <w:rFonts w:ascii="Times New Roman" w:hAnsi="Times New Roman"/>
          <w:sz w:val="28"/>
          <w:szCs w:val="28"/>
          <w:lang w:val="en-GB"/>
        </w:rPr>
        <w:t xml:space="preserve"> and ensure that all the documents, coming in from the </w:t>
      </w:r>
      <w:r>
        <w:rPr>
          <w:rFonts w:ascii="Times New Roman" w:hAnsi="Times New Roman"/>
          <w:sz w:val="28"/>
          <w:szCs w:val="28"/>
          <w:lang w:val="en-GB"/>
        </w:rPr>
        <w:t>Embassy</w:t>
      </w:r>
      <w:r w:rsidRPr="00204330">
        <w:rPr>
          <w:rFonts w:ascii="Times New Roman" w:hAnsi="Times New Roman"/>
          <w:sz w:val="28"/>
          <w:szCs w:val="28"/>
          <w:lang w:val="en-GB"/>
        </w:rPr>
        <w:t>, are reported to the heads of the Foreign Ministry of the USSR with recommendations from the Department and in a timely fashion.</w:t>
      </w:r>
    </w:p>
    <w:p w:rsidR="005C6028" w:rsidRPr="00204330" w:rsidRDefault="005C6028" w:rsidP="005C6028">
      <w:pPr>
        <w:pStyle w:val="MediumGrid21"/>
        <w:spacing w:before="100" w:beforeAutospacing="1" w:after="100" w:afterAutospacing="1" w:line="360" w:lineRule="auto"/>
        <w:ind w:firstLine="708"/>
        <w:contextualSpacing/>
        <w:jc w:val="both"/>
        <w:rPr>
          <w:rFonts w:ascii="Times New Roman" w:hAnsi="Times New Roman"/>
          <w:sz w:val="28"/>
          <w:szCs w:val="28"/>
          <w:lang w:val="en-GB"/>
        </w:rPr>
      </w:pPr>
      <w:r w:rsidRPr="00204330">
        <w:rPr>
          <w:rFonts w:ascii="Times New Roman" w:hAnsi="Times New Roman"/>
          <w:sz w:val="28"/>
          <w:szCs w:val="28"/>
          <w:lang w:val="en-GB"/>
        </w:rPr>
        <w:t xml:space="preserve">5. Deem necessary to widen cultural links of Soviet public organizations (Sovinformburo, Antifascist Youth Committee, Antifascist Women’s </w:t>
      </w:r>
      <w:r w:rsidRPr="00204330">
        <w:rPr>
          <w:rFonts w:ascii="Times New Roman" w:hAnsi="Times New Roman"/>
          <w:sz w:val="28"/>
          <w:szCs w:val="28"/>
          <w:lang w:val="en-GB"/>
        </w:rPr>
        <w:lastRenderedPageBreak/>
        <w:t xml:space="preserve">Committee, All-Union Peace Committee, the Academy of Sciences of the USSR and others) with progressive Indian organizations. Put this issue forward on the agenda of the CPSU Central Committee. </w:t>
      </w:r>
    </w:p>
    <w:p w:rsidR="005C6028" w:rsidRPr="00204330" w:rsidRDefault="005C6028" w:rsidP="005C6028">
      <w:pPr>
        <w:pStyle w:val="MediumGrid21"/>
        <w:spacing w:before="100" w:beforeAutospacing="1" w:after="100" w:afterAutospacing="1" w:line="360" w:lineRule="auto"/>
        <w:ind w:firstLine="708"/>
        <w:contextualSpacing/>
        <w:jc w:val="both"/>
        <w:rPr>
          <w:rFonts w:ascii="Times New Roman" w:hAnsi="Times New Roman"/>
          <w:sz w:val="28"/>
          <w:szCs w:val="28"/>
          <w:lang w:val="en-GB"/>
        </w:rPr>
      </w:pPr>
      <w:r w:rsidRPr="00204330">
        <w:rPr>
          <w:rFonts w:ascii="Times New Roman" w:hAnsi="Times New Roman"/>
          <w:sz w:val="28"/>
          <w:szCs w:val="28"/>
          <w:lang w:val="en-GB"/>
        </w:rPr>
        <w:t>Also deem necessary to open permanent exhibitions and VOKS</w:t>
      </w:r>
      <w:r w:rsidRPr="00204330">
        <w:rPr>
          <w:rStyle w:val="FootnoteReference"/>
          <w:rFonts w:ascii="Times New Roman" w:hAnsi="Times New Roman"/>
          <w:sz w:val="28"/>
          <w:szCs w:val="28"/>
          <w:lang w:val="en-GB"/>
        </w:rPr>
        <w:footnoteReference w:id="1"/>
      </w:r>
      <w:r w:rsidRPr="00204330">
        <w:rPr>
          <w:rFonts w:ascii="Times New Roman" w:hAnsi="Times New Roman"/>
          <w:sz w:val="28"/>
          <w:szCs w:val="28"/>
          <w:lang w:val="en-GB"/>
        </w:rPr>
        <w:t xml:space="preserve"> libraries in Bombay and Calcutta for the purpose of publishing a journal and information bulletins in the languages of the provinces Bombay and Calcutta. </w:t>
      </w:r>
    </w:p>
    <w:p w:rsidR="005C6028" w:rsidRPr="00204330" w:rsidRDefault="005C6028" w:rsidP="005C6028">
      <w:pPr>
        <w:pStyle w:val="MediumGrid21"/>
        <w:spacing w:before="100" w:beforeAutospacing="1" w:after="100" w:afterAutospacing="1" w:line="360" w:lineRule="auto"/>
        <w:ind w:firstLine="708"/>
        <w:contextualSpacing/>
        <w:jc w:val="both"/>
        <w:rPr>
          <w:rFonts w:ascii="Times New Roman" w:hAnsi="Times New Roman"/>
          <w:sz w:val="28"/>
          <w:szCs w:val="28"/>
          <w:lang w:val="en-GB"/>
        </w:rPr>
      </w:pPr>
      <w:r w:rsidRPr="00204330">
        <w:rPr>
          <w:rFonts w:ascii="Times New Roman" w:hAnsi="Times New Roman"/>
          <w:sz w:val="28"/>
          <w:szCs w:val="28"/>
          <w:lang w:val="en-GB"/>
        </w:rPr>
        <w:t xml:space="preserve">6. In view of the expansion of </w:t>
      </w:r>
      <w:r>
        <w:rPr>
          <w:rFonts w:ascii="Times New Roman" w:hAnsi="Times New Roman"/>
          <w:sz w:val="28"/>
          <w:szCs w:val="28"/>
          <w:lang w:val="en-GB"/>
        </w:rPr>
        <w:t>Embassy</w:t>
      </w:r>
      <w:r w:rsidRPr="00204330">
        <w:rPr>
          <w:rFonts w:ascii="Times New Roman" w:hAnsi="Times New Roman"/>
          <w:sz w:val="28"/>
          <w:szCs w:val="28"/>
          <w:lang w:val="en-GB"/>
        </w:rPr>
        <w:t xml:space="preserve"> activities, deem necessary the addition of one First Secretary, one Second Secretary, and one attaché to the </w:t>
      </w:r>
      <w:r>
        <w:rPr>
          <w:rFonts w:ascii="Times New Roman" w:hAnsi="Times New Roman"/>
          <w:sz w:val="28"/>
          <w:szCs w:val="28"/>
          <w:lang w:val="en-GB"/>
        </w:rPr>
        <w:t>Embassy</w:t>
      </w:r>
      <w:r w:rsidRPr="00204330">
        <w:rPr>
          <w:rFonts w:ascii="Times New Roman" w:hAnsi="Times New Roman"/>
          <w:sz w:val="28"/>
          <w:szCs w:val="28"/>
          <w:lang w:val="en-GB"/>
        </w:rPr>
        <w:t xml:space="preserve"> staff. Order the Cadre Department of the Foreign Ministry of the USSR (Comrade Strunnikov) and the Finan</w:t>
      </w:r>
      <w:r>
        <w:rPr>
          <w:rFonts w:ascii="Times New Roman" w:hAnsi="Times New Roman"/>
          <w:sz w:val="28"/>
          <w:szCs w:val="28"/>
          <w:lang w:val="en-GB"/>
        </w:rPr>
        <w:t>ce</w:t>
      </w:r>
      <w:r w:rsidRPr="00204330">
        <w:rPr>
          <w:rFonts w:ascii="Times New Roman" w:hAnsi="Times New Roman"/>
          <w:sz w:val="28"/>
          <w:szCs w:val="28"/>
          <w:lang w:val="en-GB"/>
        </w:rPr>
        <w:t xml:space="preserve"> Department (Comrade Grigorev) to prepare suggestions on this issue for the State Commission by 15</w:t>
      </w:r>
      <w:r w:rsidRPr="00204330">
        <w:rPr>
          <w:rFonts w:ascii="Times New Roman" w:hAnsi="Times New Roman"/>
          <w:sz w:val="28"/>
          <w:szCs w:val="28"/>
          <w:vertAlign w:val="superscript"/>
          <w:lang w:val="en-GB"/>
        </w:rPr>
        <w:t xml:space="preserve"> </w:t>
      </w:r>
      <w:r w:rsidRPr="00204330">
        <w:rPr>
          <w:rFonts w:ascii="Times New Roman" w:hAnsi="Times New Roman"/>
          <w:sz w:val="28"/>
          <w:szCs w:val="28"/>
          <w:lang w:val="en-GB"/>
        </w:rPr>
        <w:t xml:space="preserve">July. </w:t>
      </w:r>
    </w:p>
    <w:p w:rsidR="005C6028" w:rsidRPr="00204330" w:rsidRDefault="005C6028" w:rsidP="005C6028">
      <w:pPr>
        <w:pStyle w:val="MediumGrid21"/>
        <w:spacing w:before="100" w:beforeAutospacing="1" w:after="100" w:afterAutospacing="1" w:line="360" w:lineRule="auto"/>
        <w:ind w:firstLine="708"/>
        <w:contextualSpacing/>
        <w:jc w:val="both"/>
        <w:rPr>
          <w:rFonts w:ascii="Times New Roman" w:hAnsi="Times New Roman"/>
          <w:sz w:val="28"/>
          <w:szCs w:val="28"/>
          <w:lang w:val="en-GB"/>
        </w:rPr>
      </w:pPr>
      <w:r w:rsidRPr="00204330">
        <w:rPr>
          <w:rFonts w:ascii="Times New Roman" w:hAnsi="Times New Roman"/>
          <w:sz w:val="28"/>
          <w:szCs w:val="28"/>
          <w:lang w:val="en-GB"/>
        </w:rPr>
        <w:t xml:space="preserve">Order the Cadre Department to formulate suggestions for supplementing the current </w:t>
      </w:r>
      <w:r>
        <w:rPr>
          <w:rFonts w:ascii="Times New Roman" w:hAnsi="Times New Roman"/>
          <w:sz w:val="28"/>
          <w:szCs w:val="28"/>
          <w:lang w:val="en-GB"/>
        </w:rPr>
        <w:t>Embassy</w:t>
      </w:r>
      <w:r w:rsidRPr="00204330">
        <w:rPr>
          <w:rFonts w:ascii="Times New Roman" w:hAnsi="Times New Roman"/>
          <w:sz w:val="28"/>
          <w:szCs w:val="28"/>
          <w:lang w:val="en-GB"/>
        </w:rPr>
        <w:t xml:space="preserve"> staff with additional cadre from the Foreign Ministry, who possess knowledge of Eng</w:t>
      </w:r>
      <w:r>
        <w:rPr>
          <w:rFonts w:ascii="Times New Roman" w:hAnsi="Times New Roman"/>
          <w:sz w:val="28"/>
          <w:szCs w:val="28"/>
          <w:lang w:val="en-GB"/>
        </w:rPr>
        <w:t>lish and local languages by</w:t>
      </w:r>
      <w:r w:rsidRPr="00204330">
        <w:rPr>
          <w:rFonts w:ascii="Times New Roman" w:hAnsi="Times New Roman"/>
          <w:sz w:val="28"/>
          <w:szCs w:val="28"/>
          <w:lang w:val="en-GB"/>
        </w:rPr>
        <w:t xml:space="preserve"> 1 August. </w:t>
      </w:r>
    </w:p>
    <w:p w:rsidR="005C6028" w:rsidRPr="00204330" w:rsidRDefault="005C6028" w:rsidP="005C6028">
      <w:pPr>
        <w:pStyle w:val="MediumGrid21"/>
        <w:spacing w:before="100" w:beforeAutospacing="1" w:after="100" w:afterAutospacing="1" w:line="360" w:lineRule="auto"/>
        <w:contextualSpacing/>
        <w:jc w:val="both"/>
        <w:rPr>
          <w:rFonts w:ascii="Times New Roman" w:hAnsi="Times New Roman"/>
          <w:sz w:val="28"/>
          <w:szCs w:val="28"/>
          <w:lang w:val="en-GB"/>
        </w:rPr>
      </w:pPr>
    </w:p>
    <w:p w:rsidR="005C6028" w:rsidRPr="00204330" w:rsidRDefault="005C6028" w:rsidP="005C6028">
      <w:pPr>
        <w:pStyle w:val="MediumGrid21"/>
        <w:spacing w:before="100" w:beforeAutospacing="1" w:after="100" w:afterAutospacing="1" w:line="360" w:lineRule="auto"/>
        <w:contextualSpacing/>
        <w:jc w:val="both"/>
        <w:rPr>
          <w:rFonts w:ascii="Times New Roman" w:hAnsi="Times New Roman"/>
          <w:sz w:val="28"/>
          <w:szCs w:val="28"/>
          <w:lang w:val="en-GB"/>
        </w:rPr>
      </w:pPr>
      <w:r w:rsidRPr="00204330">
        <w:rPr>
          <w:rFonts w:ascii="Times New Roman" w:hAnsi="Times New Roman"/>
          <w:sz w:val="28"/>
          <w:szCs w:val="28"/>
          <w:lang w:val="en-GB"/>
        </w:rPr>
        <w:t>[RSASPH, f.82, inv.2, fold. 1032, pp.58-64]</w:t>
      </w:r>
    </w:p>
    <w:p w:rsidR="008E45BD" w:rsidRPr="005828CB" w:rsidRDefault="005C6028" w:rsidP="005828CB">
      <w:pPr>
        <w:pStyle w:val="MediumGrid21"/>
        <w:spacing w:before="100" w:beforeAutospacing="1" w:after="100" w:afterAutospacing="1" w:line="360" w:lineRule="auto"/>
        <w:contextualSpacing/>
        <w:jc w:val="both"/>
        <w:rPr>
          <w:rFonts w:ascii="Times New Roman" w:hAnsi="Times New Roman"/>
          <w:sz w:val="28"/>
          <w:szCs w:val="28"/>
          <w:lang w:val="en-GB"/>
        </w:rPr>
      </w:pPr>
      <w:r w:rsidRPr="00204330">
        <w:rPr>
          <w:rFonts w:ascii="Times New Roman" w:hAnsi="Times New Roman"/>
          <w:sz w:val="28"/>
          <w:szCs w:val="28"/>
          <w:lang w:val="en-GB"/>
        </w:rPr>
        <w:t xml:space="preserve">Keywords: </w:t>
      </w:r>
      <w:r>
        <w:rPr>
          <w:rFonts w:ascii="Times New Roman" w:hAnsi="Times New Roman"/>
          <w:sz w:val="28"/>
          <w:szCs w:val="28"/>
          <w:lang w:val="en-GB"/>
        </w:rPr>
        <w:t>India</w:t>
      </w:r>
      <w:bookmarkStart w:id="0" w:name="_GoBack"/>
      <w:bookmarkEnd w:id="0"/>
    </w:p>
    <w:sectPr w:rsidR="008E45BD" w:rsidRPr="005828C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5243" w:rsidRDefault="00A85243" w:rsidP="005C6028">
      <w:r>
        <w:separator/>
      </w:r>
    </w:p>
  </w:endnote>
  <w:endnote w:type="continuationSeparator" w:id="0">
    <w:p w:rsidR="00A85243" w:rsidRDefault="00A85243" w:rsidP="005C6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5243" w:rsidRDefault="00A85243" w:rsidP="005C6028">
      <w:r>
        <w:separator/>
      </w:r>
    </w:p>
  </w:footnote>
  <w:footnote w:type="continuationSeparator" w:id="0">
    <w:p w:rsidR="00A85243" w:rsidRDefault="00A85243" w:rsidP="005C6028">
      <w:r>
        <w:continuationSeparator/>
      </w:r>
    </w:p>
  </w:footnote>
  <w:footnote w:id="1">
    <w:p w:rsidR="005C6028" w:rsidRDefault="005C6028" w:rsidP="005C6028">
      <w:pPr>
        <w:pStyle w:val="FootnoteText"/>
      </w:pPr>
      <w:r>
        <w:rPr>
          <w:rStyle w:val="FootnoteReference"/>
        </w:rPr>
        <w:footnoteRef/>
      </w:r>
      <w:r>
        <w:t xml:space="preserve"> All-Union Society for Cultural Relations with Foreign Countries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395849"/>
    <w:multiLevelType w:val="hybridMultilevel"/>
    <w:tmpl w:val="72BAAE0C"/>
    <w:lvl w:ilvl="0" w:tplc="F2AEA326">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
    <w:nsid w:val="509E0D1A"/>
    <w:multiLevelType w:val="hybridMultilevel"/>
    <w:tmpl w:val="CD4C59D2"/>
    <w:lvl w:ilvl="0" w:tplc="496E4DD8">
      <w:start w:val="1"/>
      <w:numFmt w:val="decimal"/>
      <w:lvlText w:val="%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028"/>
    <w:rsid w:val="004C7B90"/>
    <w:rsid w:val="005828CB"/>
    <w:rsid w:val="005C6028"/>
    <w:rsid w:val="00A85243"/>
    <w:rsid w:val="00D372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6FECD8-A793-4710-BD61-8D1137403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6028"/>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21">
    <w:name w:val="Medium Grid 21"/>
    <w:uiPriority w:val="99"/>
    <w:qFormat/>
    <w:rsid w:val="005C6028"/>
    <w:pPr>
      <w:spacing w:after="0" w:line="240" w:lineRule="auto"/>
    </w:pPr>
    <w:rPr>
      <w:rFonts w:ascii="Calibri" w:eastAsia="Calibri" w:hAnsi="Calibri" w:cs="Times New Roman"/>
      <w:lang w:val="ru-RU"/>
    </w:rPr>
  </w:style>
  <w:style w:type="paragraph" w:styleId="FootnoteText">
    <w:name w:val="footnote text"/>
    <w:basedOn w:val="Normal"/>
    <w:link w:val="FootnoteTextChar"/>
    <w:semiHidden/>
    <w:rsid w:val="005C6028"/>
    <w:rPr>
      <w:sz w:val="20"/>
      <w:szCs w:val="20"/>
      <w:lang w:val="en-GB" w:eastAsia="en-GB"/>
    </w:rPr>
  </w:style>
  <w:style w:type="character" w:customStyle="1" w:styleId="FootnoteTextChar">
    <w:name w:val="Footnote Text Char"/>
    <w:basedOn w:val="DefaultParagraphFont"/>
    <w:link w:val="FootnoteText"/>
    <w:semiHidden/>
    <w:rsid w:val="005C6028"/>
    <w:rPr>
      <w:rFonts w:ascii="Times New Roman" w:eastAsia="Times New Roman" w:hAnsi="Times New Roman" w:cs="Times New Roman"/>
      <w:sz w:val="20"/>
      <w:szCs w:val="20"/>
      <w:lang w:eastAsia="en-GB"/>
    </w:rPr>
  </w:style>
  <w:style w:type="character" w:styleId="FootnoteReference">
    <w:name w:val="footnote reference"/>
    <w:semiHidden/>
    <w:rsid w:val="005C60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1147</Words>
  <Characters>6544</Characters>
  <Application>Microsoft Office Word</Application>
  <DocSecurity>0</DocSecurity>
  <Lines>54</Lines>
  <Paragraphs>15</Paragraphs>
  <ScaleCrop>false</ScaleCrop>
  <Company/>
  <LinksUpToDate>false</LinksUpToDate>
  <CharactersWithSpaces>7676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Hampe</dc:creator>
  <cp:keywords/>
  <dc:description/>
  <cp:lastModifiedBy>Kozielska,MM  (ug)</cp:lastModifiedBy>
  <cp:revision>2</cp:revision>
  <dcterms:created xsi:type="dcterms:W3CDTF">2016-07-13T08:54:00Z</dcterms:created>
  <dcterms:modified xsi:type="dcterms:W3CDTF">2016-07-13T10:22:00Z</dcterms:modified>
</cp:coreProperties>
</file>