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A47" w:rsidRDefault="00A57A47" w:rsidP="00A57A47">
      <w:pPr>
        <w:spacing w:line="360" w:lineRule="auto"/>
        <w:jc w:val="both"/>
        <w:rPr>
          <w:rStyle w:val="PageNumber"/>
          <w:sz w:val="28"/>
          <w:szCs w:val="28"/>
        </w:rPr>
      </w:pPr>
      <w:r>
        <w:rPr>
          <w:rStyle w:val="PageNumber"/>
          <w:sz w:val="28"/>
          <w:szCs w:val="28"/>
        </w:rPr>
        <w:t xml:space="preserve">Extract from the telegram of the USSR Ambassador to the U.K., F.T. </w:t>
      </w:r>
      <w:proofErr w:type="spellStart"/>
      <w:r>
        <w:rPr>
          <w:rStyle w:val="PageNumber"/>
          <w:sz w:val="28"/>
          <w:szCs w:val="28"/>
        </w:rPr>
        <w:t>Gusev</w:t>
      </w:r>
      <w:proofErr w:type="spellEnd"/>
      <w:r>
        <w:rPr>
          <w:rStyle w:val="PageNumber"/>
          <w:sz w:val="28"/>
          <w:szCs w:val="28"/>
        </w:rPr>
        <w:t xml:space="preserve">, </w:t>
      </w:r>
      <w:proofErr w:type="gramStart"/>
      <w:r>
        <w:rPr>
          <w:rStyle w:val="PageNumber"/>
          <w:sz w:val="28"/>
          <w:szCs w:val="28"/>
        </w:rPr>
        <w:t>30</w:t>
      </w:r>
      <w:proofErr w:type="gramEnd"/>
      <w:r>
        <w:rPr>
          <w:rStyle w:val="PageNumber"/>
          <w:sz w:val="28"/>
          <w:szCs w:val="28"/>
        </w:rPr>
        <w:t xml:space="preserve"> June 1945</w:t>
      </w:r>
    </w:p>
    <w:p w:rsidR="00A57A47" w:rsidRDefault="00A57A47" w:rsidP="00A57A47">
      <w:pPr>
        <w:spacing w:line="360" w:lineRule="auto"/>
        <w:jc w:val="both"/>
        <w:rPr>
          <w:rStyle w:val="PageNumber"/>
          <w:sz w:val="28"/>
          <w:szCs w:val="28"/>
        </w:rPr>
      </w:pPr>
      <w:bookmarkStart w:id="0" w:name="_GoBack"/>
      <w:bookmarkEnd w:id="0"/>
    </w:p>
    <w:p w:rsidR="00A57A47" w:rsidRDefault="00A57A47" w:rsidP="00A57A47">
      <w:pPr>
        <w:spacing w:line="360" w:lineRule="auto"/>
        <w:jc w:val="both"/>
        <w:rPr>
          <w:rStyle w:val="PageNumber"/>
          <w:sz w:val="28"/>
          <w:szCs w:val="28"/>
        </w:rPr>
      </w:pPr>
      <w:r>
        <w:rPr>
          <w:rStyle w:val="PageNumber"/>
          <w:sz w:val="28"/>
          <w:szCs w:val="28"/>
        </w:rPr>
        <w:t>[…]</w:t>
      </w:r>
    </w:p>
    <w:p w:rsidR="00A57A47" w:rsidRDefault="00A57A47" w:rsidP="00A57A47">
      <w:pPr>
        <w:spacing w:line="360" w:lineRule="auto"/>
        <w:jc w:val="both"/>
        <w:rPr>
          <w:sz w:val="28"/>
          <w:szCs w:val="28"/>
        </w:rPr>
      </w:pPr>
      <w:r>
        <w:rPr>
          <w:sz w:val="28"/>
          <w:szCs w:val="28"/>
        </w:rPr>
        <w:t>In addition ...</w:t>
      </w:r>
    </w:p>
    <w:p w:rsidR="00A57A47" w:rsidRDefault="00A57A47" w:rsidP="00A57A47">
      <w:pPr>
        <w:spacing w:line="360" w:lineRule="auto"/>
        <w:jc w:val="both"/>
        <w:rPr>
          <w:rStyle w:val="PageNumber"/>
          <w:sz w:val="28"/>
          <w:szCs w:val="28"/>
        </w:rPr>
      </w:pPr>
      <w:r>
        <w:rPr>
          <w:rStyle w:val="PageNumber"/>
          <w:sz w:val="28"/>
          <w:szCs w:val="28"/>
        </w:rPr>
        <w:t>7. Germany.</w:t>
      </w:r>
    </w:p>
    <w:p w:rsidR="00A57A47" w:rsidRDefault="00A57A47" w:rsidP="00A57A47">
      <w:pPr>
        <w:spacing w:line="360" w:lineRule="auto"/>
        <w:ind w:firstLine="708"/>
        <w:jc w:val="both"/>
        <w:rPr>
          <w:rStyle w:val="PageNumber"/>
          <w:sz w:val="28"/>
          <w:szCs w:val="28"/>
        </w:rPr>
      </w:pPr>
      <w:r>
        <w:rPr>
          <w:rStyle w:val="PageNumber"/>
          <w:sz w:val="28"/>
          <w:szCs w:val="28"/>
        </w:rPr>
        <w:t>If the allocation of allied forces in the zones and the work of the Allied Control Council begins before the meeting of the Three, the several issues relating to Germany will have to be put up for discussion. Among the issues that could be addressed during the discussions, it is necessary to bear in mind the following:</w:t>
      </w:r>
    </w:p>
    <w:p w:rsidR="00A57A47" w:rsidRDefault="00A57A47" w:rsidP="00A57A47">
      <w:pPr>
        <w:spacing w:line="360" w:lineRule="auto"/>
        <w:ind w:firstLine="708"/>
        <w:jc w:val="both"/>
        <w:rPr>
          <w:rStyle w:val="PageNumber"/>
          <w:sz w:val="28"/>
          <w:szCs w:val="28"/>
        </w:rPr>
      </w:pPr>
      <w:r>
        <w:rPr>
          <w:rStyle w:val="PageNumber"/>
          <w:sz w:val="28"/>
          <w:szCs w:val="28"/>
        </w:rPr>
        <w:t>a) On the joint Allied policy towards Germany, the German people, political parties and trade unions.</w:t>
      </w:r>
    </w:p>
    <w:p w:rsidR="00A57A47" w:rsidRDefault="00A57A47" w:rsidP="00A57A47">
      <w:pPr>
        <w:spacing w:line="360" w:lineRule="auto"/>
        <w:ind w:firstLine="708"/>
        <w:jc w:val="both"/>
        <w:rPr>
          <w:rStyle w:val="PageNumber"/>
          <w:sz w:val="28"/>
          <w:szCs w:val="28"/>
        </w:rPr>
      </w:pPr>
      <w:r>
        <w:rPr>
          <w:rStyle w:val="PageNumber"/>
          <w:sz w:val="28"/>
          <w:szCs w:val="28"/>
        </w:rPr>
        <w:t xml:space="preserve">b) </w:t>
      </w:r>
      <w:proofErr w:type="gramStart"/>
      <w:r>
        <w:rPr>
          <w:rStyle w:val="PageNumber"/>
          <w:sz w:val="28"/>
          <w:szCs w:val="28"/>
        </w:rPr>
        <w:t>disarmament</w:t>
      </w:r>
      <w:proofErr w:type="gramEnd"/>
      <w:r>
        <w:rPr>
          <w:rStyle w:val="PageNumber"/>
          <w:sz w:val="28"/>
          <w:szCs w:val="28"/>
        </w:rPr>
        <w:t xml:space="preserve"> and demilitarization of Germany and the destruction of Germany's war potential.</w:t>
      </w:r>
    </w:p>
    <w:p w:rsidR="00A57A47" w:rsidRDefault="00A57A47" w:rsidP="00A57A47">
      <w:pPr>
        <w:spacing w:line="360" w:lineRule="auto"/>
        <w:ind w:firstLine="708"/>
        <w:jc w:val="both"/>
        <w:rPr>
          <w:rStyle w:val="PageNumber"/>
          <w:sz w:val="28"/>
          <w:szCs w:val="28"/>
        </w:rPr>
      </w:pPr>
      <w:r>
        <w:rPr>
          <w:rStyle w:val="PageNumber"/>
          <w:sz w:val="28"/>
          <w:szCs w:val="28"/>
        </w:rPr>
        <w:t>c) On the political structure and decentralization of Germany.</w:t>
      </w:r>
    </w:p>
    <w:p w:rsidR="00A57A47" w:rsidRDefault="00A57A47" w:rsidP="00A57A47">
      <w:pPr>
        <w:spacing w:line="360" w:lineRule="auto"/>
        <w:ind w:firstLine="708"/>
        <w:jc w:val="both"/>
        <w:rPr>
          <w:rStyle w:val="PageNumber"/>
          <w:sz w:val="28"/>
          <w:szCs w:val="28"/>
        </w:rPr>
      </w:pPr>
      <w:r>
        <w:rPr>
          <w:rStyle w:val="PageNumber"/>
          <w:sz w:val="28"/>
          <w:szCs w:val="28"/>
        </w:rPr>
        <w:t>d) On Germany’s economic situation and reparations policy combined with policies to meet the minimum needs of the German people (to avoid possible starvation, disease, and so on).</w:t>
      </w:r>
    </w:p>
    <w:p w:rsidR="00A57A47" w:rsidRDefault="00A57A47" w:rsidP="00A57A47">
      <w:pPr>
        <w:spacing w:line="360" w:lineRule="auto"/>
        <w:ind w:firstLine="708"/>
        <w:jc w:val="both"/>
        <w:rPr>
          <w:rStyle w:val="PageNumber"/>
          <w:sz w:val="28"/>
          <w:szCs w:val="28"/>
        </w:rPr>
      </w:pPr>
      <w:r>
        <w:rPr>
          <w:rStyle w:val="PageNumber"/>
          <w:sz w:val="28"/>
          <w:szCs w:val="28"/>
        </w:rPr>
        <w:t>8. Measures for the economic recovery of European countries. The British and Americans are once again inviting us to participate in the European Economic Committee, in European coal and transport organizations.</w:t>
      </w:r>
    </w:p>
    <w:p w:rsidR="00A57A47" w:rsidRDefault="00A57A47" w:rsidP="00A57A47">
      <w:pPr>
        <w:spacing w:line="360" w:lineRule="auto"/>
        <w:ind w:firstLine="708"/>
        <w:jc w:val="both"/>
        <w:rPr>
          <w:rStyle w:val="PageNumber"/>
          <w:sz w:val="28"/>
          <w:szCs w:val="28"/>
        </w:rPr>
      </w:pPr>
      <w:r>
        <w:rPr>
          <w:rStyle w:val="PageNumber"/>
          <w:sz w:val="28"/>
          <w:szCs w:val="28"/>
        </w:rPr>
        <w:t xml:space="preserve">9. </w:t>
      </w:r>
      <w:proofErr w:type="gramStart"/>
      <w:r>
        <w:rPr>
          <w:rStyle w:val="PageNumber"/>
          <w:sz w:val="28"/>
          <w:szCs w:val="28"/>
        </w:rPr>
        <w:t>On</w:t>
      </w:r>
      <w:proofErr w:type="gramEnd"/>
      <w:r>
        <w:rPr>
          <w:rStyle w:val="PageNumber"/>
          <w:sz w:val="28"/>
          <w:szCs w:val="28"/>
        </w:rPr>
        <w:t xml:space="preserve"> the war with Japan.</w:t>
      </w:r>
    </w:p>
    <w:p w:rsidR="00A57A47" w:rsidRDefault="00A57A47" w:rsidP="00A57A47">
      <w:pPr>
        <w:spacing w:line="360" w:lineRule="auto"/>
        <w:ind w:firstLine="708"/>
        <w:jc w:val="both"/>
        <w:rPr>
          <w:rStyle w:val="PageNumber"/>
          <w:sz w:val="28"/>
          <w:szCs w:val="28"/>
        </w:rPr>
      </w:pPr>
      <w:r>
        <w:rPr>
          <w:rStyle w:val="PageNumber"/>
          <w:sz w:val="28"/>
          <w:szCs w:val="28"/>
        </w:rPr>
        <w:t>We can assume that for their part, the British will not insist on our participation in the war against Japan. The main aim of the negotiations will be to clarify our position and of our plans.</w:t>
      </w:r>
    </w:p>
    <w:p w:rsidR="00A57A47" w:rsidRDefault="00A57A47" w:rsidP="00A57A47">
      <w:pPr>
        <w:spacing w:line="360" w:lineRule="auto"/>
        <w:ind w:firstLine="708"/>
        <w:jc w:val="both"/>
        <w:rPr>
          <w:rStyle w:val="PageNumber"/>
          <w:sz w:val="28"/>
          <w:szCs w:val="28"/>
        </w:rPr>
      </w:pPr>
      <w:r>
        <w:rPr>
          <w:rStyle w:val="PageNumber"/>
          <w:sz w:val="28"/>
          <w:szCs w:val="28"/>
        </w:rPr>
        <w:t>For our part, we could bring to the table at the Assembly of Heads of Governments the three following questions:</w:t>
      </w:r>
    </w:p>
    <w:p w:rsidR="00A57A47" w:rsidRDefault="00A57A47" w:rsidP="00A57A47">
      <w:pPr>
        <w:spacing w:line="360" w:lineRule="auto"/>
        <w:ind w:firstLine="708"/>
        <w:jc w:val="both"/>
        <w:rPr>
          <w:rStyle w:val="PageNumber"/>
          <w:sz w:val="28"/>
          <w:szCs w:val="28"/>
        </w:rPr>
      </w:pPr>
      <w:r>
        <w:rPr>
          <w:rStyle w:val="PageNumber"/>
          <w:sz w:val="28"/>
          <w:szCs w:val="28"/>
        </w:rPr>
        <w:t xml:space="preserve">1. </w:t>
      </w:r>
      <w:proofErr w:type="gramStart"/>
      <w:r>
        <w:rPr>
          <w:rStyle w:val="PageNumber"/>
          <w:sz w:val="28"/>
          <w:szCs w:val="28"/>
        </w:rPr>
        <w:t>On</w:t>
      </w:r>
      <w:proofErr w:type="gramEnd"/>
      <w:r>
        <w:rPr>
          <w:rStyle w:val="PageNumber"/>
          <w:sz w:val="28"/>
          <w:szCs w:val="28"/>
        </w:rPr>
        <w:t xml:space="preserve"> the "full recognition" of the USSR. Until now, neither the British nor the Americans recognize the Baltic republics and Bessarabia as part of the USSR. </w:t>
      </w:r>
      <w:r>
        <w:rPr>
          <w:rStyle w:val="PageNumber"/>
          <w:sz w:val="28"/>
          <w:szCs w:val="28"/>
        </w:rPr>
        <w:lastRenderedPageBreak/>
        <w:t xml:space="preserve">Now is the time to demand full recognition. At one time, Halifax was negotiating with </w:t>
      </w:r>
      <w:proofErr w:type="spellStart"/>
      <w:r>
        <w:rPr>
          <w:rStyle w:val="PageNumber"/>
          <w:sz w:val="28"/>
          <w:szCs w:val="28"/>
        </w:rPr>
        <w:t>Maisky</w:t>
      </w:r>
      <w:proofErr w:type="spellEnd"/>
      <w:r>
        <w:rPr>
          <w:rStyle w:val="PageNumber"/>
          <w:sz w:val="28"/>
          <w:szCs w:val="28"/>
        </w:rPr>
        <w:t xml:space="preserve"> on reciprocal property claims in the Baltic States. At the time, Halifax calculated Britain’s property claims in the Baltic States amounted to a total of 7-8 million sterling pounds. As a result of the war, hardly any British property has been preserved in the Baltic States, while our Baltic gold from the British – amounting to several tons - has been preserved in the banks. At the moment, it is possible to start mutual settlements, bearing in mind that we would have a positive balance in these settlements.</w:t>
      </w:r>
    </w:p>
    <w:p w:rsidR="00A57A47" w:rsidRDefault="00A57A47" w:rsidP="00A57A47">
      <w:pPr>
        <w:spacing w:line="360" w:lineRule="auto"/>
        <w:ind w:firstLine="708"/>
        <w:jc w:val="both"/>
        <w:rPr>
          <w:rStyle w:val="PageNumber"/>
          <w:sz w:val="28"/>
          <w:szCs w:val="28"/>
        </w:rPr>
      </w:pPr>
      <w:r>
        <w:rPr>
          <w:rStyle w:val="PageNumber"/>
          <w:sz w:val="28"/>
          <w:szCs w:val="28"/>
        </w:rPr>
        <w:t xml:space="preserve">2. </w:t>
      </w:r>
      <w:proofErr w:type="gramStart"/>
      <w:r>
        <w:rPr>
          <w:rStyle w:val="PageNumber"/>
          <w:sz w:val="28"/>
          <w:szCs w:val="28"/>
        </w:rPr>
        <w:t>On</w:t>
      </w:r>
      <w:proofErr w:type="gramEnd"/>
      <w:r>
        <w:rPr>
          <w:rStyle w:val="PageNumber"/>
          <w:sz w:val="28"/>
          <w:szCs w:val="28"/>
        </w:rPr>
        <w:t xml:space="preserve"> reparations from Germany.</w:t>
      </w:r>
    </w:p>
    <w:p w:rsidR="00A57A47" w:rsidRDefault="00A57A47" w:rsidP="00A57A47">
      <w:pPr>
        <w:spacing w:line="360" w:lineRule="auto"/>
        <w:jc w:val="both"/>
        <w:rPr>
          <w:rStyle w:val="PageNumber"/>
          <w:sz w:val="28"/>
          <w:szCs w:val="28"/>
        </w:rPr>
      </w:pPr>
      <w:r>
        <w:rPr>
          <w:rStyle w:val="PageNumber"/>
          <w:sz w:val="28"/>
          <w:szCs w:val="28"/>
        </w:rPr>
        <w:tab/>
        <w:t>During the development of the Crimean decisions on reparations we should present a detailed plan of levying reparations, as well as to predetermine the reparations from Austria.</w:t>
      </w:r>
    </w:p>
    <w:p w:rsidR="00A57A47" w:rsidRDefault="00A57A47" w:rsidP="00A57A47">
      <w:pPr>
        <w:spacing w:line="360" w:lineRule="auto"/>
        <w:ind w:firstLine="708"/>
        <w:jc w:val="both"/>
        <w:rPr>
          <w:rStyle w:val="PageNumber"/>
          <w:sz w:val="28"/>
          <w:szCs w:val="28"/>
        </w:rPr>
      </w:pPr>
      <w:r>
        <w:rPr>
          <w:rStyle w:val="PageNumber"/>
          <w:sz w:val="28"/>
          <w:szCs w:val="28"/>
        </w:rPr>
        <w:t xml:space="preserve">3. </w:t>
      </w:r>
      <w:proofErr w:type="gramStart"/>
      <w:r>
        <w:rPr>
          <w:rStyle w:val="PageNumber"/>
          <w:sz w:val="28"/>
          <w:szCs w:val="28"/>
        </w:rPr>
        <w:t>On</w:t>
      </w:r>
      <w:proofErr w:type="gramEnd"/>
      <w:r>
        <w:rPr>
          <w:rStyle w:val="PageNumber"/>
          <w:sz w:val="28"/>
          <w:szCs w:val="28"/>
        </w:rPr>
        <w:t xml:space="preserve"> the partition of the German and Italian military and commercial fleets.</w:t>
      </w:r>
    </w:p>
    <w:p w:rsidR="00A57A47" w:rsidRDefault="00A57A47" w:rsidP="00A57A47">
      <w:pPr>
        <w:spacing w:line="360" w:lineRule="auto"/>
        <w:ind w:firstLine="708"/>
        <w:jc w:val="both"/>
        <w:rPr>
          <w:rStyle w:val="PageNumber"/>
          <w:sz w:val="28"/>
          <w:szCs w:val="28"/>
        </w:rPr>
      </w:pPr>
      <w:r>
        <w:rPr>
          <w:rStyle w:val="PageNumber"/>
          <w:sz w:val="28"/>
          <w:szCs w:val="28"/>
        </w:rPr>
        <w:t xml:space="preserve">4. </w:t>
      </w:r>
      <w:proofErr w:type="gramStart"/>
      <w:r>
        <w:rPr>
          <w:rStyle w:val="PageNumber"/>
          <w:sz w:val="28"/>
          <w:szCs w:val="28"/>
        </w:rPr>
        <w:t>On</w:t>
      </w:r>
      <w:proofErr w:type="gramEnd"/>
      <w:r>
        <w:rPr>
          <w:rStyle w:val="PageNumber"/>
          <w:sz w:val="28"/>
          <w:szCs w:val="28"/>
        </w:rPr>
        <w:t xml:space="preserve"> the plan for Germany’s disarmament and demilitarization.</w:t>
      </w:r>
    </w:p>
    <w:p w:rsidR="00A57A47" w:rsidRDefault="00A57A47" w:rsidP="00A57A47">
      <w:pPr>
        <w:spacing w:line="360" w:lineRule="auto"/>
        <w:jc w:val="both"/>
        <w:rPr>
          <w:rStyle w:val="PageNumber"/>
          <w:sz w:val="28"/>
          <w:szCs w:val="28"/>
        </w:rPr>
      </w:pPr>
      <w:r>
        <w:rPr>
          <w:rStyle w:val="PageNumber"/>
          <w:sz w:val="28"/>
          <w:szCs w:val="28"/>
        </w:rPr>
        <w:tab/>
        <w:t>This plan should cover the use of machinery, tools, equipment and materials of military production in Germany for the needs of civil production. The plan should be drawn up for the whole of Germany.</w:t>
      </w:r>
    </w:p>
    <w:p w:rsidR="00A57A47" w:rsidRDefault="00A57A47" w:rsidP="00A57A47">
      <w:pPr>
        <w:spacing w:line="360" w:lineRule="auto"/>
        <w:jc w:val="both"/>
        <w:rPr>
          <w:sz w:val="28"/>
          <w:szCs w:val="28"/>
          <w:lang w:val="en-US"/>
        </w:rPr>
      </w:pPr>
    </w:p>
    <w:p w:rsidR="00A57A47" w:rsidRDefault="00A57A47" w:rsidP="00A57A47">
      <w:pPr>
        <w:spacing w:line="360" w:lineRule="auto"/>
        <w:jc w:val="right"/>
        <w:rPr>
          <w:sz w:val="28"/>
          <w:szCs w:val="28"/>
        </w:rPr>
      </w:pPr>
      <w:r>
        <w:rPr>
          <w:sz w:val="28"/>
          <w:szCs w:val="28"/>
        </w:rPr>
        <w:t>30 / VI .45 Gusev</w:t>
      </w:r>
    </w:p>
    <w:p w:rsidR="00A57A47" w:rsidRDefault="00A57A47" w:rsidP="00A57A47">
      <w:pPr>
        <w:spacing w:line="360" w:lineRule="auto"/>
        <w:jc w:val="both"/>
        <w:rPr>
          <w:sz w:val="28"/>
          <w:szCs w:val="28"/>
        </w:rPr>
      </w:pPr>
    </w:p>
    <w:p w:rsidR="00A57A47" w:rsidRDefault="00A57A47" w:rsidP="00A57A47">
      <w:pPr>
        <w:spacing w:line="360" w:lineRule="auto"/>
        <w:jc w:val="both"/>
        <w:rPr>
          <w:rStyle w:val="PageNumber"/>
          <w:sz w:val="28"/>
          <w:szCs w:val="28"/>
        </w:rPr>
      </w:pPr>
      <w:r>
        <w:rPr>
          <w:rStyle w:val="PageNumber"/>
          <w:sz w:val="28"/>
          <w:szCs w:val="28"/>
        </w:rPr>
        <w:t>[FPARF, f.059, inv.15, fold.38, file 219, pp.29-31].</w:t>
      </w:r>
    </w:p>
    <w:p w:rsidR="00A57A47" w:rsidRDefault="00A57A47" w:rsidP="00A57A47">
      <w:pPr>
        <w:spacing w:line="360" w:lineRule="auto"/>
        <w:jc w:val="both"/>
        <w:rPr>
          <w:rStyle w:val="PageNumber"/>
          <w:sz w:val="28"/>
          <w:szCs w:val="28"/>
        </w:rPr>
      </w:pPr>
    </w:p>
    <w:p w:rsidR="00A57A47" w:rsidRDefault="00A57A47" w:rsidP="00A57A47">
      <w:pPr>
        <w:spacing w:line="360" w:lineRule="auto"/>
        <w:jc w:val="both"/>
        <w:rPr>
          <w:rStyle w:val="PageNumber"/>
          <w:sz w:val="28"/>
          <w:szCs w:val="28"/>
        </w:rPr>
      </w:pPr>
      <w:r>
        <w:rPr>
          <w:rStyle w:val="PageNumber"/>
          <w:sz w:val="28"/>
          <w:szCs w:val="28"/>
        </w:rPr>
        <w:t>Keywords: post-war Germany, Japan, Baltic states</w:t>
      </w:r>
    </w:p>
    <w:p w:rsidR="00EE2EC1" w:rsidRDefault="00EE2EC1"/>
    <w:sectPr w:rsidR="00EE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47"/>
    <w:rsid w:val="00A57A47"/>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9573D-A73B-4455-B036-664E3CA1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57A4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A57A4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2016-07-11T12:02:00Z</dcterms:created>
  <dcterms:modified xsi:type="dcterms:W3CDTF">2016-07-11T12:03:00Z</dcterms:modified>
</cp:coreProperties>
</file>