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32" w:rsidRDefault="00AC1A32" w:rsidP="00AC1A32">
      <w:pPr>
        <w:spacing w:line="360" w:lineRule="auto"/>
        <w:jc w:val="both"/>
        <w:rPr>
          <w:rStyle w:val="PageNumber"/>
          <w:sz w:val="28"/>
          <w:szCs w:val="28"/>
          <w:lang w:val="ru-RU"/>
        </w:rPr>
      </w:pPr>
      <w:bookmarkStart w:id="0" w:name="_GoBack"/>
      <w:bookmarkEnd w:id="0"/>
      <w:r>
        <w:rPr>
          <w:rStyle w:val="PageNumber"/>
          <w:sz w:val="28"/>
          <w:szCs w:val="28"/>
        </w:rPr>
        <w:t>Note from Prime Minister W. Churchill to Deputy Prime Minister C. Attlee describing the conditions attached to British recognition of an independent Poland, dated 8 February 1945</w:t>
      </w:r>
    </w:p>
    <w:p w:rsidR="00AC1A32" w:rsidRDefault="00AC1A32" w:rsidP="00AC1A32">
      <w:pPr>
        <w:tabs>
          <w:tab w:val="left"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bookmarkStart w:id="1" w:name="Doc26"/>
    </w:p>
    <w:p w:rsidR="00AC1A32" w:rsidRDefault="00AC1A32" w:rsidP="00AC1A32">
      <w:pPr>
        <w:tabs>
          <w:tab w:val="left"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POLAND</w:t>
      </w:r>
    </w:p>
    <w:p w:rsidR="00AC1A32" w:rsidRDefault="00AC1A32" w:rsidP="00AC1A32">
      <w:pPr>
        <w:tabs>
          <w:tab w:val="left"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AC1A32" w:rsidRDefault="00AC1A32" w:rsidP="00AC1A32">
      <w:pPr>
        <w:numPr>
          <w:ilvl w:val="0"/>
          <w:numId w:val="2"/>
        </w:numPr>
        <w:spacing w:line="360" w:lineRule="auto"/>
        <w:jc w:val="both"/>
        <w:rPr>
          <w:sz w:val="28"/>
          <w:szCs w:val="28"/>
          <w:lang w:val="en-US"/>
        </w:rPr>
      </w:pPr>
      <w:r>
        <w:rPr>
          <w:sz w:val="28"/>
          <w:szCs w:val="28"/>
          <w:lang w:val="en-US"/>
        </w:rPr>
        <w:t xml:space="preserve"> Polish Government</w:t>
      </w:r>
    </w:p>
    <w:p w:rsidR="00AC1A32" w:rsidRDefault="00AC1A32" w:rsidP="00AC1A32">
      <w:pPr>
        <w:numPr>
          <w:ilvl w:val="0"/>
          <w:numId w:val="4"/>
        </w:numPr>
        <w:spacing w:line="360" w:lineRule="auto"/>
        <w:jc w:val="both"/>
        <w:rPr>
          <w:sz w:val="28"/>
          <w:szCs w:val="28"/>
          <w:lang w:val="en-US"/>
        </w:rPr>
      </w:pPr>
      <w:r>
        <w:rPr>
          <w:sz w:val="28"/>
          <w:szCs w:val="28"/>
          <w:lang w:val="en-US"/>
        </w:rPr>
        <w:tab/>
        <w:t xml:space="preserve">We cannot recognize the Lublin Government. But failure to get a solution would gravely disturb public opinion in Britain and America and would prejudice the future. </w:t>
      </w:r>
    </w:p>
    <w:p w:rsidR="00AC1A32" w:rsidRDefault="00AC1A32" w:rsidP="00AC1A32">
      <w:pPr>
        <w:numPr>
          <w:ilvl w:val="0"/>
          <w:numId w:val="4"/>
        </w:numPr>
        <w:spacing w:line="360" w:lineRule="auto"/>
        <w:jc w:val="both"/>
        <w:rPr>
          <w:sz w:val="28"/>
          <w:szCs w:val="28"/>
          <w:lang w:val="en-US"/>
        </w:rPr>
      </w:pPr>
      <w:r>
        <w:rPr>
          <w:sz w:val="28"/>
          <w:szCs w:val="28"/>
          <w:lang w:val="en-US"/>
        </w:rPr>
        <w:tab/>
        <w:t>The time has passed for the fusion of the London and Lublin Governments.</w:t>
      </w:r>
    </w:p>
    <w:p w:rsidR="00AC1A32" w:rsidRDefault="00AC1A32" w:rsidP="00AC1A32">
      <w:pPr>
        <w:numPr>
          <w:ilvl w:val="0"/>
          <w:numId w:val="4"/>
        </w:numPr>
        <w:spacing w:line="360" w:lineRule="auto"/>
        <w:jc w:val="both"/>
        <w:rPr>
          <w:sz w:val="28"/>
          <w:szCs w:val="28"/>
          <w:lang w:val="en-US"/>
        </w:rPr>
      </w:pPr>
      <w:r>
        <w:rPr>
          <w:sz w:val="28"/>
          <w:szCs w:val="28"/>
          <w:lang w:val="en-US"/>
        </w:rPr>
        <w:tab/>
        <w:t xml:space="preserve">The only hope is the creation of a new interim Government in Poland pledged to hold free elections as soon as conditions permit. </w:t>
      </w:r>
    </w:p>
    <w:p w:rsidR="00AC1A32" w:rsidRDefault="00AC1A32" w:rsidP="00AC1A32">
      <w:pPr>
        <w:numPr>
          <w:ilvl w:val="0"/>
          <w:numId w:val="4"/>
        </w:numPr>
        <w:spacing w:line="360" w:lineRule="auto"/>
        <w:jc w:val="both"/>
        <w:rPr>
          <w:sz w:val="28"/>
          <w:szCs w:val="28"/>
          <w:lang w:val="en-US"/>
        </w:rPr>
      </w:pPr>
      <w:r>
        <w:rPr>
          <w:sz w:val="28"/>
          <w:szCs w:val="28"/>
          <w:lang w:val="en-US"/>
        </w:rPr>
        <w:tab/>
        <w:t xml:space="preserve">There are no good candidates from the London Government, </w:t>
      </w:r>
      <w:proofErr w:type="gramStart"/>
      <w:r>
        <w:rPr>
          <w:sz w:val="28"/>
          <w:szCs w:val="28"/>
          <w:lang w:val="en-US"/>
        </w:rPr>
        <w:t>but  if</w:t>
      </w:r>
      <w:proofErr w:type="gramEnd"/>
      <w:r>
        <w:rPr>
          <w:sz w:val="28"/>
          <w:szCs w:val="28"/>
          <w:lang w:val="en-US"/>
        </w:rPr>
        <w:t xml:space="preserve"> </w:t>
      </w:r>
      <w:proofErr w:type="spellStart"/>
      <w:r>
        <w:rPr>
          <w:sz w:val="28"/>
          <w:szCs w:val="28"/>
          <w:lang w:val="en-US"/>
        </w:rPr>
        <w:t>Mikolajczyk</w:t>
      </w:r>
      <w:proofErr w:type="spellEnd"/>
      <w:r>
        <w:rPr>
          <w:sz w:val="28"/>
          <w:szCs w:val="28"/>
          <w:lang w:val="en-US"/>
        </w:rPr>
        <w:t xml:space="preserve"> and perhaps </w:t>
      </w:r>
      <w:proofErr w:type="spellStart"/>
      <w:r>
        <w:rPr>
          <w:sz w:val="28"/>
          <w:szCs w:val="28"/>
          <w:lang w:val="en-US"/>
        </w:rPr>
        <w:t>Romer</w:t>
      </w:r>
      <w:proofErr w:type="spellEnd"/>
      <w:r>
        <w:rPr>
          <w:rStyle w:val="FootnoteReference"/>
          <w:sz w:val="28"/>
          <w:szCs w:val="28"/>
        </w:rPr>
        <w:footnoteReference w:id="1"/>
      </w:r>
      <w:r>
        <w:rPr>
          <w:sz w:val="28"/>
          <w:szCs w:val="28"/>
          <w:lang w:val="en-US"/>
        </w:rPr>
        <w:t xml:space="preserve"> and others such as </w:t>
      </w:r>
      <w:proofErr w:type="spellStart"/>
      <w:r>
        <w:rPr>
          <w:sz w:val="28"/>
          <w:szCs w:val="28"/>
          <w:lang w:val="en-US"/>
        </w:rPr>
        <w:t>Grabski</w:t>
      </w:r>
      <w:proofErr w:type="spellEnd"/>
      <w:r>
        <w:rPr>
          <w:rStyle w:val="FootnoteReference"/>
          <w:sz w:val="28"/>
          <w:szCs w:val="28"/>
        </w:rPr>
        <w:footnoteReference w:id="2"/>
      </w:r>
      <w:r>
        <w:rPr>
          <w:sz w:val="28"/>
          <w:szCs w:val="28"/>
          <w:lang w:val="en-US"/>
        </w:rPr>
        <w:t xml:space="preserve"> could be included it would be much easier for us to recognize the new Government.</w:t>
      </w:r>
    </w:p>
    <w:p w:rsidR="00AC1A32" w:rsidRDefault="00AC1A32" w:rsidP="00AC1A32">
      <w:pPr>
        <w:numPr>
          <w:ilvl w:val="0"/>
          <w:numId w:val="4"/>
        </w:numPr>
        <w:spacing w:line="360" w:lineRule="auto"/>
        <w:jc w:val="both"/>
        <w:rPr>
          <w:sz w:val="28"/>
          <w:szCs w:val="28"/>
          <w:lang w:val="en-US"/>
        </w:rPr>
      </w:pPr>
      <w:r>
        <w:rPr>
          <w:sz w:val="28"/>
          <w:szCs w:val="28"/>
          <w:lang w:val="en-US"/>
        </w:rPr>
        <w:tab/>
        <w:t xml:space="preserve">If it would help, we would be ready to see </w:t>
      </w:r>
      <w:proofErr w:type="spellStart"/>
      <w:r>
        <w:rPr>
          <w:sz w:val="28"/>
          <w:szCs w:val="28"/>
          <w:lang w:val="en-US"/>
        </w:rPr>
        <w:t>Mikolajcyzk’s</w:t>
      </w:r>
      <w:proofErr w:type="spellEnd"/>
      <w:r>
        <w:rPr>
          <w:sz w:val="28"/>
          <w:szCs w:val="28"/>
          <w:lang w:val="en-US"/>
        </w:rPr>
        <w:t xml:space="preserve"> idea adopted of a Presidential Council consisting of, say, M. </w:t>
      </w:r>
      <w:proofErr w:type="spellStart"/>
      <w:r>
        <w:rPr>
          <w:sz w:val="28"/>
          <w:szCs w:val="28"/>
          <w:lang w:val="en-US"/>
        </w:rPr>
        <w:t>Witos</w:t>
      </w:r>
      <w:proofErr w:type="spellEnd"/>
      <w:r>
        <w:rPr>
          <w:rStyle w:val="PageNumber"/>
          <w:sz w:val="28"/>
          <w:szCs w:val="28"/>
          <w:u w:color="0D0D0D"/>
        </w:rPr>
        <w:footnoteReference w:id="3"/>
      </w:r>
      <w:r>
        <w:rPr>
          <w:sz w:val="28"/>
          <w:szCs w:val="28"/>
          <w:lang w:val="en-US"/>
        </w:rPr>
        <w:t xml:space="preserve">, Archbishop </w:t>
      </w:r>
      <w:proofErr w:type="spellStart"/>
      <w:r>
        <w:rPr>
          <w:sz w:val="28"/>
          <w:szCs w:val="28"/>
          <w:lang w:val="en-US"/>
        </w:rPr>
        <w:t>Sapieha</w:t>
      </w:r>
      <w:proofErr w:type="spellEnd"/>
      <w:r>
        <w:rPr>
          <w:rStyle w:val="PageNumber"/>
          <w:sz w:val="28"/>
          <w:szCs w:val="28"/>
          <w:u w:color="0D0D0D"/>
        </w:rPr>
        <w:footnoteReference w:id="4"/>
      </w:r>
      <w:r>
        <w:rPr>
          <w:sz w:val="28"/>
          <w:szCs w:val="28"/>
          <w:lang w:val="en-US"/>
        </w:rPr>
        <w:t xml:space="preserve">, </w:t>
      </w:r>
      <w:r>
        <w:rPr>
          <w:sz w:val="28"/>
          <w:szCs w:val="28"/>
          <w:lang w:val="en-US"/>
        </w:rPr>
        <w:lastRenderedPageBreak/>
        <w:t xml:space="preserve">M. </w:t>
      </w:r>
      <w:proofErr w:type="spellStart"/>
      <w:r>
        <w:rPr>
          <w:sz w:val="28"/>
          <w:szCs w:val="28"/>
          <w:lang w:val="en-US"/>
        </w:rPr>
        <w:t>Zurlawski</w:t>
      </w:r>
      <w:proofErr w:type="spellEnd"/>
      <w:r>
        <w:rPr>
          <w:rStyle w:val="PageNumber"/>
          <w:sz w:val="28"/>
          <w:szCs w:val="28"/>
          <w:u w:color="0D0D0D"/>
        </w:rPr>
        <w:footnoteReference w:id="5"/>
      </w:r>
      <w:r>
        <w:rPr>
          <w:sz w:val="28"/>
          <w:szCs w:val="28"/>
          <w:lang w:val="en-US"/>
        </w:rPr>
        <w:t xml:space="preserve"> and M. </w:t>
      </w:r>
      <w:proofErr w:type="spellStart"/>
      <w:r>
        <w:rPr>
          <w:sz w:val="28"/>
          <w:szCs w:val="28"/>
          <w:lang w:val="en-US"/>
        </w:rPr>
        <w:t>Bierut</w:t>
      </w:r>
      <w:proofErr w:type="spellEnd"/>
      <w:r>
        <w:rPr>
          <w:rStyle w:val="FootnoteReference"/>
          <w:sz w:val="28"/>
          <w:szCs w:val="28"/>
        </w:rPr>
        <w:footnoteReference w:id="6"/>
      </w:r>
      <w:r>
        <w:rPr>
          <w:sz w:val="28"/>
          <w:szCs w:val="28"/>
          <w:lang w:val="en-US"/>
        </w:rPr>
        <w:t>, which Council would appoint the new Government</w:t>
      </w:r>
      <w:r>
        <w:rPr>
          <w:rStyle w:val="PageNumber"/>
          <w:sz w:val="28"/>
          <w:szCs w:val="28"/>
          <w:u w:color="0D0D0D"/>
        </w:rPr>
        <w:footnoteReference w:id="7"/>
      </w:r>
      <w:r>
        <w:rPr>
          <w:sz w:val="28"/>
          <w:szCs w:val="28"/>
          <w:lang w:val="en-US"/>
        </w:rPr>
        <w:t xml:space="preserve">. </w:t>
      </w:r>
    </w:p>
    <w:p w:rsidR="00AC1A32" w:rsidRDefault="00AC1A32" w:rsidP="00AC1A32">
      <w:pPr>
        <w:tabs>
          <w:tab w:val="left"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AC1A32" w:rsidRDefault="00AC1A32" w:rsidP="00AC1A32">
      <w:pPr>
        <w:numPr>
          <w:ilvl w:val="0"/>
          <w:numId w:val="5"/>
        </w:numPr>
        <w:spacing w:line="360" w:lineRule="auto"/>
        <w:jc w:val="both"/>
        <w:rPr>
          <w:sz w:val="28"/>
          <w:szCs w:val="28"/>
          <w:lang w:val="en-US"/>
        </w:rPr>
      </w:pPr>
      <w:r>
        <w:rPr>
          <w:sz w:val="28"/>
          <w:szCs w:val="28"/>
          <w:lang w:val="en-US"/>
        </w:rPr>
        <w:t>POLISH BOUNDARIES</w:t>
      </w:r>
    </w:p>
    <w:p w:rsidR="00AC1A32" w:rsidRDefault="00AC1A32" w:rsidP="00AC1A32">
      <w:pPr>
        <w:numPr>
          <w:ilvl w:val="0"/>
          <w:numId w:val="7"/>
        </w:numPr>
        <w:spacing w:line="360" w:lineRule="auto"/>
        <w:jc w:val="both"/>
        <w:rPr>
          <w:sz w:val="28"/>
          <w:szCs w:val="28"/>
          <w:lang w:val="en-US"/>
        </w:rPr>
      </w:pPr>
      <w:r>
        <w:rPr>
          <w:sz w:val="28"/>
          <w:szCs w:val="28"/>
          <w:lang w:val="en-US"/>
        </w:rPr>
        <w:tab/>
        <w:t>Eastern Frontier: we have agreed publicly to the Curzon Line</w:t>
      </w:r>
      <w:r>
        <w:rPr>
          <w:rStyle w:val="PageNumber"/>
          <w:sz w:val="28"/>
          <w:szCs w:val="28"/>
          <w:u w:color="0D0D0D"/>
        </w:rPr>
        <w:footnoteReference w:id="8"/>
      </w:r>
      <w:r>
        <w:rPr>
          <w:sz w:val="28"/>
          <w:szCs w:val="28"/>
          <w:lang w:val="en-US"/>
        </w:rPr>
        <w:t xml:space="preserve"> giving </w:t>
      </w:r>
      <w:proofErr w:type="spellStart"/>
      <w:r>
        <w:rPr>
          <w:sz w:val="28"/>
          <w:szCs w:val="28"/>
          <w:lang w:val="en-US"/>
        </w:rPr>
        <w:t>Lwow</w:t>
      </w:r>
      <w:proofErr w:type="spellEnd"/>
      <w:r>
        <w:rPr>
          <w:sz w:val="28"/>
          <w:szCs w:val="28"/>
          <w:lang w:val="en-US"/>
        </w:rPr>
        <w:t xml:space="preserve"> to the USSR.</w:t>
      </w:r>
    </w:p>
    <w:p w:rsidR="00AC1A32" w:rsidRDefault="00AC1A32" w:rsidP="00AC1A32">
      <w:pPr>
        <w:numPr>
          <w:ilvl w:val="0"/>
          <w:numId w:val="7"/>
        </w:numPr>
        <w:spacing w:line="360" w:lineRule="auto"/>
        <w:jc w:val="both"/>
        <w:rPr>
          <w:sz w:val="28"/>
          <w:szCs w:val="28"/>
          <w:lang w:val="en-US"/>
        </w:rPr>
      </w:pPr>
      <w:r>
        <w:rPr>
          <w:sz w:val="28"/>
          <w:szCs w:val="28"/>
          <w:lang w:val="en-US"/>
        </w:rPr>
        <w:tab/>
        <w:t>Western Frontier: we and the Americans agreed to give Poland East Prussia south and west of Konigsberg, Danzig, the eastern tip of Pomerania and the whole of Upper Silesia.</w:t>
      </w:r>
    </w:p>
    <w:p w:rsidR="00AC1A32" w:rsidRDefault="00AC1A32" w:rsidP="00AC1A32">
      <w:pPr>
        <w:numPr>
          <w:ilvl w:val="0"/>
          <w:numId w:val="7"/>
        </w:numPr>
        <w:spacing w:line="360" w:lineRule="auto"/>
        <w:jc w:val="both"/>
        <w:rPr>
          <w:sz w:val="28"/>
          <w:szCs w:val="28"/>
          <w:lang w:val="en-US"/>
        </w:rPr>
      </w:pPr>
      <w:r>
        <w:rPr>
          <w:sz w:val="28"/>
          <w:szCs w:val="28"/>
          <w:lang w:val="en-US"/>
        </w:rPr>
        <w:t>These cessions would involve a transfer of some 2½ million Germans.</w:t>
      </w:r>
    </w:p>
    <w:p w:rsidR="00AC1A32" w:rsidRDefault="00AC1A32" w:rsidP="00AC1A32">
      <w:pPr>
        <w:numPr>
          <w:ilvl w:val="0"/>
          <w:numId w:val="7"/>
        </w:numPr>
        <w:spacing w:line="360" w:lineRule="auto"/>
        <w:jc w:val="both"/>
        <w:rPr>
          <w:sz w:val="28"/>
          <w:szCs w:val="28"/>
          <w:lang w:val="en-US"/>
        </w:rPr>
      </w:pPr>
      <w:r>
        <w:rPr>
          <w:sz w:val="28"/>
          <w:szCs w:val="28"/>
          <w:lang w:val="en-US"/>
        </w:rPr>
        <w:t xml:space="preserve">The Oder frontier without Breslau and Stettin would involve another 2½ million. It is true that last October we were prepared to let </w:t>
      </w:r>
      <w:proofErr w:type="spellStart"/>
      <w:r>
        <w:rPr>
          <w:sz w:val="28"/>
          <w:szCs w:val="28"/>
          <w:lang w:val="en-US"/>
        </w:rPr>
        <w:t>Mikolajczyk’s</w:t>
      </w:r>
      <w:proofErr w:type="spellEnd"/>
      <w:r>
        <w:rPr>
          <w:sz w:val="28"/>
          <w:szCs w:val="28"/>
          <w:lang w:val="en-US"/>
        </w:rPr>
        <w:t xml:space="preserve"> Government have any territory they claimed up to the Oder but this was conditional on agreement being reached between him and the Russians. </w:t>
      </w:r>
    </w:p>
    <w:p w:rsidR="00AC1A32" w:rsidRDefault="00AC1A32" w:rsidP="00AC1A32">
      <w:pPr>
        <w:numPr>
          <w:ilvl w:val="0"/>
          <w:numId w:val="7"/>
        </w:numPr>
        <w:spacing w:line="360" w:lineRule="auto"/>
        <w:jc w:val="both"/>
        <w:rPr>
          <w:sz w:val="28"/>
          <w:szCs w:val="28"/>
          <w:lang w:val="en-US"/>
        </w:rPr>
      </w:pPr>
      <w:r>
        <w:rPr>
          <w:sz w:val="28"/>
          <w:szCs w:val="28"/>
          <w:lang w:val="en-US"/>
        </w:rPr>
        <w:t xml:space="preserve">The Lublin Government are now claiming not only the Oder frontier including Stettin and Breslau but also the western Neisse. This means an additional 3¼ </w:t>
      </w:r>
      <w:proofErr w:type="spellStart"/>
      <w:r>
        <w:rPr>
          <w:sz w:val="28"/>
          <w:szCs w:val="28"/>
          <w:lang w:val="en-US"/>
        </w:rPr>
        <w:t>millions</w:t>
      </w:r>
      <w:proofErr w:type="spellEnd"/>
      <w:r>
        <w:rPr>
          <w:sz w:val="28"/>
          <w:szCs w:val="28"/>
          <w:lang w:val="en-US"/>
        </w:rPr>
        <w:t>, making 8 in all</w:t>
      </w:r>
      <w:r>
        <w:rPr>
          <w:rStyle w:val="PageNumber"/>
          <w:sz w:val="28"/>
          <w:szCs w:val="28"/>
          <w:u w:color="0D0D0D"/>
        </w:rPr>
        <w:footnoteReference w:id="9"/>
      </w:r>
      <w:r>
        <w:rPr>
          <w:sz w:val="28"/>
          <w:szCs w:val="28"/>
          <w:lang w:val="en-US"/>
        </w:rPr>
        <w:t>.</w:t>
      </w:r>
    </w:p>
    <w:p w:rsidR="00AC1A32" w:rsidRDefault="00AC1A32" w:rsidP="00AC1A32">
      <w:pPr>
        <w:numPr>
          <w:ilvl w:val="0"/>
          <w:numId w:val="7"/>
        </w:numPr>
        <w:spacing w:line="360" w:lineRule="auto"/>
        <w:jc w:val="both"/>
        <w:rPr>
          <w:sz w:val="28"/>
          <w:szCs w:val="28"/>
          <w:lang w:val="en-US"/>
        </w:rPr>
      </w:pPr>
      <w:r>
        <w:rPr>
          <w:sz w:val="28"/>
          <w:szCs w:val="28"/>
          <w:lang w:val="en-US"/>
        </w:rPr>
        <w:t xml:space="preserve">Our policy should be to keep the position fluid as regards the Oder line, which would severely tax the Polish capacity for absorption and increase the transfer difficulty. </w:t>
      </w:r>
    </w:p>
    <w:p w:rsidR="00AC1A32" w:rsidRDefault="00AC1A32" w:rsidP="00AC1A32">
      <w:pPr>
        <w:tabs>
          <w:tab w:val="left"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bookmarkEnd w:id="1"/>
    <w:p w:rsidR="00AC1A32" w:rsidRDefault="00AC1A32" w:rsidP="00AC1A32">
      <w:pPr>
        <w:spacing w:line="360" w:lineRule="auto"/>
        <w:jc w:val="both"/>
        <w:rPr>
          <w:rStyle w:val="PageNumber"/>
          <w:sz w:val="28"/>
          <w:szCs w:val="28"/>
          <w:lang w:val="ru-RU"/>
        </w:rPr>
      </w:pPr>
      <w:r>
        <w:rPr>
          <w:rStyle w:val="PageNumber"/>
          <w:sz w:val="28"/>
          <w:szCs w:val="28"/>
          <w:lang w:val="ru-RU"/>
        </w:rPr>
        <w:t>[</w:t>
      </w:r>
      <w:r>
        <w:rPr>
          <w:rStyle w:val="PageNumber"/>
          <w:sz w:val="28"/>
          <w:szCs w:val="28"/>
        </w:rPr>
        <w:t>TNA</w:t>
      </w:r>
      <w:r>
        <w:rPr>
          <w:rStyle w:val="PageNumber"/>
          <w:sz w:val="28"/>
          <w:szCs w:val="28"/>
          <w:lang w:val="ru-RU"/>
        </w:rPr>
        <w:t xml:space="preserve">, </w:t>
      </w:r>
      <w:r>
        <w:rPr>
          <w:rStyle w:val="PageNumber"/>
          <w:sz w:val="28"/>
          <w:szCs w:val="28"/>
        </w:rPr>
        <w:t>PREM</w:t>
      </w:r>
      <w:r>
        <w:rPr>
          <w:rStyle w:val="PageNumber"/>
          <w:sz w:val="28"/>
          <w:szCs w:val="28"/>
          <w:lang w:val="ru-RU"/>
        </w:rPr>
        <w:t xml:space="preserve"> 3/356/3]</w:t>
      </w:r>
    </w:p>
    <w:p w:rsidR="00AC1A32" w:rsidRDefault="00AC1A32" w:rsidP="00AC1A32">
      <w:pPr>
        <w:spacing w:line="360" w:lineRule="auto"/>
        <w:jc w:val="both"/>
        <w:rPr>
          <w:rStyle w:val="PageNumber"/>
          <w:sz w:val="28"/>
          <w:szCs w:val="28"/>
          <w:lang w:val="ru-RU"/>
        </w:rPr>
      </w:pPr>
    </w:p>
    <w:p w:rsidR="00AC1A32" w:rsidRDefault="00AC1A32" w:rsidP="00AC1A32">
      <w:pPr>
        <w:spacing w:line="360" w:lineRule="auto"/>
        <w:jc w:val="both"/>
        <w:rPr>
          <w:rStyle w:val="PageNumber"/>
          <w:sz w:val="28"/>
          <w:szCs w:val="28"/>
          <w:lang w:val="ru-RU"/>
        </w:rPr>
      </w:pPr>
      <w:r>
        <w:rPr>
          <w:rStyle w:val="PageNumber"/>
          <w:sz w:val="28"/>
          <w:szCs w:val="28"/>
        </w:rPr>
        <w:t>Keywords: Poland</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32" w:rsidRDefault="00AC1A32" w:rsidP="00AC1A32">
      <w:r>
        <w:separator/>
      </w:r>
    </w:p>
  </w:endnote>
  <w:endnote w:type="continuationSeparator" w:id="0">
    <w:p w:rsidR="00AC1A32" w:rsidRDefault="00AC1A32" w:rsidP="00AC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32" w:rsidRDefault="00AC1A32" w:rsidP="00AC1A32">
      <w:r>
        <w:separator/>
      </w:r>
    </w:p>
  </w:footnote>
  <w:footnote w:type="continuationSeparator" w:id="0">
    <w:p w:rsidR="00AC1A32" w:rsidRDefault="00AC1A32" w:rsidP="00AC1A32">
      <w:r>
        <w:continuationSeparator/>
      </w:r>
    </w:p>
  </w:footnote>
  <w:footnote w:id="1">
    <w:p w:rsidR="00AC1A32" w:rsidRPr="00F9357F" w:rsidRDefault="00AC1A32" w:rsidP="00AC1A32">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proofErr w:type="spellStart"/>
      <w:r w:rsidRPr="00F9357F">
        <w:rPr>
          <w:rFonts w:ascii="Times New Roman" w:hAnsi="Times New Roman" w:cs="Times New Roman"/>
        </w:rPr>
        <w:t>Romer</w:t>
      </w:r>
      <w:proofErr w:type="spellEnd"/>
      <w:r w:rsidRPr="00F9357F">
        <w:rPr>
          <w:rFonts w:ascii="Times New Roman" w:hAnsi="Times New Roman" w:cs="Times New Roman"/>
        </w:rPr>
        <w:t>, Tadeusz (1894 - 1978) - Polish diplom</w:t>
      </w:r>
      <w:r>
        <w:rPr>
          <w:rFonts w:ascii="Times New Roman" w:hAnsi="Times New Roman" w:cs="Times New Roman"/>
        </w:rPr>
        <w:t>at and politician. Minister of Foreign A</w:t>
      </w:r>
      <w:r w:rsidRPr="00F9357F">
        <w:rPr>
          <w:rFonts w:ascii="Times New Roman" w:hAnsi="Times New Roman" w:cs="Times New Roman"/>
        </w:rPr>
        <w:t>ffairs in the Polish government in exile (1943 -1944).</w:t>
      </w:r>
    </w:p>
  </w:footnote>
  <w:footnote w:id="2">
    <w:p w:rsidR="00AC1A32" w:rsidRPr="00F9357F" w:rsidRDefault="00AC1A32" w:rsidP="00AC1A32">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proofErr w:type="spellStart"/>
      <w:r w:rsidRPr="00F9357F">
        <w:rPr>
          <w:rStyle w:val="PageNumber"/>
          <w:rFonts w:ascii="Times New Roman" w:hAnsi="Times New Roman" w:cs="Times New Roman"/>
        </w:rPr>
        <w:t>Grabski</w:t>
      </w:r>
      <w:proofErr w:type="spellEnd"/>
      <w:r w:rsidRPr="00F9357F">
        <w:rPr>
          <w:rStyle w:val="PageNumber"/>
          <w:rFonts w:ascii="Times New Roman" w:hAnsi="Times New Roman" w:cs="Times New Roman"/>
        </w:rPr>
        <w:t xml:space="preserve">, Stanislaw (1871 - 1949) - Polish economist and politician. Before the Second World War, </w:t>
      </w:r>
      <w:proofErr w:type="spellStart"/>
      <w:r w:rsidRPr="00F9357F">
        <w:rPr>
          <w:rStyle w:val="PageNumber"/>
          <w:rFonts w:ascii="Times New Roman" w:hAnsi="Times New Roman" w:cs="Times New Roman"/>
        </w:rPr>
        <w:t>Grabski</w:t>
      </w:r>
      <w:proofErr w:type="spellEnd"/>
      <w:r w:rsidRPr="00F9357F">
        <w:rPr>
          <w:rStyle w:val="PageNumber"/>
          <w:rFonts w:ascii="Times New Roman" w:hAnsi="Times New Roman" w:cs="Times New Roman"/>
        </w:rPr>
        <w:t xml:space="preserve"> was an economics professor. He was arrested and imprisoned by Soviet forces following the invasion of Poland in 1939. Later released, he joined the Polish government in exile.</w:t>
      </w:r>
    </w:p>
  </w:footnote>
  <w:footnote w:id="3">
    <w:p w:rsidR="00AC1A32" w:rsidRPr="00F9357F" w:rsidRDefault="00AC1A32" w:rsidP="00AC1A32">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Witos</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Wincenty</w:t>
      </w:r>
      <w:proofErr w:type="spellEnd"/>
      <w:r w:rsidRPr="00F9357F">
        <w:rPr>
          <w:rStyle w:val="PageNumber"/>
          <w:rFonts w:ascii="Times New Roman" w:hAnsi="Times New Roman" w:cs="Times New Roman"/>
        </w:rPr>
        <w:t xml:space="preserve"> (1874 – 1945) – Polish statesman and politician, former Prime Minister (1920 – 1921, 1923, 1926); during the war he was in a German prison (1940 – 1945); after liberation he was Vice-President of the </w:t>
      </w:r>
      <w:proofErr w:type="spellStart"/>
      <w:r w:rsidRPr="00F9357F">
        <w:rPr>
          <w:rStyle w:val="PageNumber"/>
          <w:rFonts w:ascii="Times New Roman" w:hAnsi="Times New Roman" w:cs="Times New Roman"/>
        </w:rPr>
        <w:t>Krajowa</w:t>
      </w:r>
      <w:proofErr w:type="spellEnd"/>
      <w:r w:rsidRPr="00F9357F">
        <w:rPr>
          <w:rStyle w:val="PageNumber"/>
          <w:rFonts w:ascii="Times New Roman" w:hAnsi="Times New Roman" w:cs="Times New Roman"/>
        </w:rPr>
        <w:t xml:space="preserve"> Rada </w:t>
      </w:r>
      <w:proofErr w:type="spellStart"/>
      <w:r w:rsidRPr="00F9357F">
        <w:rPr>
          <w:rStyle w:val="PageNumber"/>
          <w:rFonts w:ascii="Times New Roman" w:hAnsi="Times New Roman" w:cs="Times New Roman"/>
        </w:rPr>
        <w:t>Narodowa</w:t>
      </w:r>
      <w:proofErr w:type="spellEnd"/>
      <w:r w:rsidRPr="00F9357F">
        <w:rPr>
          <w:rStyle w:val="PageNumber"/>
          <w:rFonts w:ascii="Times New Roman" w:hAnsi="Times New Roman" w:cs="Times New Roman"/>
        </w:rPr>
        <w:t xml:space="preserve"> (1945). </w:t>
      </w:r>
      <w:proofErr w:type="spellStart"/>
      <w:r w:rsidRPr="00F9357F">
        <w:rPr>
          <w:rStyle w:val="PageNumber"/>
          <w:rFonts w:ascii="Times New Roman" w:hAnsi="Times New Roman" w:cs="Times New Roman"/>
        </w:rPr>
        <w:t>Witos’s</w:t>
      </w:r>
      <w:proofErr w:type="spellEnd"/>
      <w:r w:rsidRPr="00F9357F">
        <w:rPr>
          <w:rStyle w:val="PageNumber"/>
          <w:rFonts w:ascii="Times New Roman" w:hAnsi="Times New Roman" w:cs="Times New Roman"/>
        </w:rPr>
        <w:t xml:space="preserve"> name had already surfaced earlier (as a potential member of the Polish Government that would be recognized by the USSR) in conversations between Stalin and Polish and Czechoslovak representatives. (</w:t>
      </w:r>
      <w:proofErr w:type="spellStart"/>
      <w:r w:rsidRPr="00F9357F">
        <w:rPr>
          <w:rStyle w:val="PageNumber"/>
          <w:rFonts w:ascii="Times New Roman" w:hAnsi="Times New Roman" w:cs="Times New Roman"/>
        </w:rPr>
        <w:t>Noskova</w:t>
      </w:r>
      <w:proofErr w:type="spellEnd"/>
      <w:r w:rsidRPr="00F9357F">
        <w:rPr>
          <w:rStyle w:val="PageNumber"/>
          <w:rFonts w:ascii="Times New Roman" w:hAnsi="Times New Roman" w:cs="Times New Roman"/>
        </w:rPr>
        <w:t xml:space="preserve"> A.F</w:t>
      </w:r>
      <w:r w:rsidRPr="00F9357F">
        <w:rPr>
          <w:rStyle w:val="PageNumber"/>
          <w:rFonts w:ascii="Times New Roman" w:hAnsi="Times New Roman" w:cs="Times New Roman"/>
          <w:highlight w:val="yellow"/>
        </w:rPr>
        <w:t xml:space="preserve">. </w:t>
      </w:r>
      <w:r w:rsidRPr="003D06FC">
        <w:rPr>
          <w:rStyle w:val="PageNumber"/>
          <w:rFonts w:ascii="Times New Roman" w:hAnsi="Times New Roman" w:cs="Times New Roman"/>
        </w:rPr>
        <w:t xml:space="preserve">Stalin </w:t>
      </w:r>
      <w:proofErr w:type="spellStart"/>
      <w:r w:rsidRPr="003D06FC">
        <w:rPr>
          <w:rStyle w:val="PageNumber"/>
          <w:rFonts w:ascii="Times New Roman" w:hAnsi="Times New Roman" w:cs="Times New Roman"/>
        </w:rPr>
        <w:t>i</w:t>
      </w:r>
      <w:proofErr w:type="spellEnd"/>
      <w:r w:rsidRPr="003D06FC">
        <w:rPr>
          <w:rStyle w:val="PageNumber"/>
          <w:rFonts w:ascii="Times New Roman" w:hAnsi="Times New Roman" w:cs="Times New Roman"/>
        </w:rPr>
        <w:t xml:space="preserve"> Pol</w:t>
      </w:r>
      <w:r w:rsidRPr="003D06FC">
        <w:rPr>
          <w:rStyle w:val="PageNumber"/>
          <w:rFonts w:ascii="Times New Roman" w:eastAsia="Arial Unicode MS" w:hAnsi="Times New Roman" w:cs="Times New Roman"/>
          <w:lang w:val="ru-RU"/>
        </w:rPr>
        <w:t>ꞌ</w:t>
      </w:r>
      <w:proofErr w:type="spellStart"/>
      <w:r w:rsidRPr="003D06FC">
        <w:rPr>
          <w:rStyle w:val="PageNumber"/>
          <w:rFonts w:ascii="Times New Roman" w:hAnsi="Times New Roman" w:cs="Times New Roman"/>
        </w:rPr>
        <w:t>sha</w:t>
      </w:r>
      <w:proofErr w:type="spellEnd"/>
      <w:r w:rsidRPr="003D06FC">
        <w:rPr>
          <w:rStyle w:val="PageNumber"/>
          <w:rFonts w:ascii="Times New Roman" w:hAnsi="Times New Roman" w:cs="Times New Roman"/>
        </w:rPr>
        <w:t xml:space="preserve">. S. 129; </w:t>
      </w:r>
      <w:proofErr w:type="spellStart"/>
      <w:r w:rsidRPr="003D06FC">
        <w:rPr>
          <w:rStyle w:val="PageNumber"/>
          <w:rFonts w:ascii="Times New Roman" w:hAnsi="Times New Roman" w:cs="Times New Roman"/>
        </w:rPr>
        <w:t>Peregovory</w:t>
      </w:r>
      <w:proofErr w:type="spellEnd"/>
      <w:r w:rsidRPr="003D06FC">
        <w:rPr>
          <w:rStyle w:val="PageNumber"/>
          <w:rFonts w:ascii="Times New Roman" w:hAnsi="Times New Roman" w:cs="Times New Roman"/>
        </w:rPr>
        <w:t xml:space="preserve"> E. </w:t>
      </w:r>
      <w:proofErr w:type="spellStart"/>
      <w:r w:rsidRPr="003D06FC">
        <w:rPr>
          <w:rStyle w:val="PageNumber"/>
          <w:rFonts w:ascii="Times New Roman" w:hAnsi="Times New Roman" w:cs="Times New Roman"/>
        </w:rPr>
        <w:t>Benesha</w:t>
      </w:r>
      <w:proofErr w:type="spellEnd"/>
      <w:r w:rsidRPr="003D06FC">
        <w:rPr>
          <w:rStyle w:val="PageNumber"/>
          <w:rFonts w:ascii="Times New Roman" w:hAnsi="Times New Roman" w:cs="Times New Roman"/>
        </w:rPr>
        <w:t xml:space="preserve"> v </w:t>
      </w:r>
      <w:proofErr w:type="spellStart"/>
      <w:r w:rsidRPr="003D06FC">
        <w:rPr>
          <w:rStyle w:val="PageNumber"/>
          <w:rFonts w:ascii="Times New Roman" w:hAnsi="Times New Roman" w:cs="Times New Roman"/>
        </w:rPr>
        <w:t>Moskve</w:t>
      </w:r>
      <w:proofErr w:type="spellEnd"/>
      <w:r w:rsidRPr="003D06FC">
        <w:rPr>
          <w:rStyle w:val="PageNumber"/>
          <w:rFonts w:ascii="Times New Roman" w:hAnsi="Times New Roman" w:cs="Times New Roman"/>
        </w:rPr>
        <w:t xml:space="preserve"> (</w:t>
      </w:r>
      <w:proofErr w:type="spellStart"/>
      <w:r w:rsidRPr="003D06FC">
        <w:rPr>
          <w:rStyle w:val="PageNumber"/>
          <w:rFonts w:ascii="Times New Roman" w:hAnsi="Times New Roman" w:cs="Times New Roman"/>
        </w:rPr>
        <w:t>dekabr</w:t>
      </w:r>
      <w:proofErr w:type="spellEnd"/>
      <w:r w:rsidRPr="003D06FC">
        <w:rPr>
          <w:rStyle w:val="PageNumber"/>
          <w:rFonts w:ascii="Times New Roman" w:eastAsia="Arial Unicode MS" w:hAnsi="Times New Roman" w:cs="Times New Roman"/>
          <w:lang w:val="ru-RU"/>
        </w:rPr>
        <w:t>ꞌ</w:t>
      </w:r>
      <w:r w:rsidRPr="003D06FC">
        <w:rPr>
          <w:rStyle w:val="PageNumber"/>
          <w:rFonts w:ascii="Times New Roman" w:hAnsi="Times New Roman" w:cs="Times New Roman"/>
        </w:rPr>
        <w:t xml:space="preserve"> 1943 g.). S</w:t>
      </w:r>
      <w:r w:rsidRPr="003D06FC">
        <w:rPr>
          <w:rStyle w:val="PageNumber"/>
          <w:rFonts w:ascii="Times New Roman" w:hAnsi="Times New Roman" w:cs="Times New Roman"/>
          <w:lang w:val="ru-RU"/>
        </w:rPr>
        <w:t>. 16).</w:t>
      </w:r>
    </w:p>
  </w:footnote>
  <w:footnote w:id="4">
    <w:p w:rsidR="00AC1A32" w:rsidRPr="00F9357F" w:rsidRDefault="00AC1A32" w:rsidP="00AC1A32">
      <w:pPr>
        <w:pStyle w:val="FootnoteText"/>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Sapieha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Adam</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Stefan</w:t>
      </w:r>
      <w:r w:rsidRPr="00F9357F">
        <w:rPr>
          <w:rStyle w:val="PageNumber"/>
          <w:rFonts w:ascii="Times New Roman" w:hAnsi="Times New Roman" w:cs="Times New Roman"/>
          <w:lang w:val="ru-RU"/>
        </w:rPr>
        <w:t xml:space="preserve"> (1867 – 1951) – </w:t>
      </w:r>
      <w:r w:rsidRPr="00F9357F">
        <w:rPr>
          <w:rStyle w:val="PageNumber"/>
          <w:rFonts w:ascii="Times New Roman" w:hAnsi="Times New Roman" w:cs="Times New Roman"/>
        </w:rPr>
        <w:t>Archbishop</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of</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Krak</w:t>
      </w:r>
      <w:proofErr w:type="spellEnd"/>
      <w:r w:rsidRPr="00F9357F">
        <w:rPr>
          <w:rStyle w:val="PageNumber"/>
          <w:rFonts w:ascii="Times New Roman" w:hAnsi="Times New Roman" w:cs="Times New Roman"/>
          <w:lang w:val="ru-RU"/>
        </w:rPr>
        <w:t>ó</w:t>
      </w:r>
      <w:r w:rsidRPr="00F9357F">
        <w:rPr>
          <w:rStyle w:val="PageNumber"/>
          <w:rFonts w:ascii="Times New Roman" w:hAnsi="Times New Roman" w:cs="Times New Roman"/>
        </w:rPr>
        <w:t>w</w:t>
      </w:r>
      <w:r w:rsidRPr="00F9357F">
        <w:rPr>
          <w:rStyle w:val="PageNumber"/>
          <w:rFonts w:ascii="Times New Roman" w:hAnsi="Times New Roman" w:cs="Times New Roman"/>
          <w:lang w:val="ru-RU"/>
        </w:rPr>
        <w:t xml:space="preserve"> (1926 – 1951).</w:t>
      </w:r>
    </w:p>
  </w:footnote>
  <w:footnote w:id="5">
    <w:p w:rsidR="00AC1A32" w:rsidRPr="00F9357F" w:rsidRDefault="00AC1A32" w:rsidP="00AC1A32">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Żuławski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Zygmunt</w:t>
      </w:r>
      <w:proofErr w:type="spellEnd"/>
      <w:r w:rsidRPr="00F9357F">
        <w:rPr>
          <w:rStyle w:val="PageNumber"/>
          <w:rFonts w:ascii="Times New Roman" w:hAnsi="Times New Roman" w:cs="Times New Roman"/>
        </w:rPr>
        <w:t xml:space="preserve"> (1880 – 1949) – Polish statesman, former Sejm deputy, one of the wartime leaders of the clandestine </w:t>
      </w:r>
      <w:proofErr w:type="spellStart"/>
      <w:r w:rsidRPr="00F9357F">
        <w:rPr>
          <w:rStyle w:val="PageNumber"/>
          <w:rFonts w:ascii="Times New Roman" w:hAnsi="Times New Roman" w:cs="Times New Roman"/>
        </w:rPr>
        <w:t>organisation</w:t>
      </w:r>
      <w:proofErr w:type="spellEnd"/>
      <w:r w:rsidRPr="00F9357F">
        <w:rPr>
          <w:rStyle w:val="PageNumber"/>
          <w:rFonts w:ascii="Times New Roman" w:hAnsi="Times New Roman" w:cs="Times New Roman"/>
        </w:rPr>
        <w:t xml:space="preserve"> of Polish socialists (PPS-WRN) operating in Poland, a deputy of the </w:t>
      </w:r>
      <w:proofErr w:type="spellStart"/>
      <w:r w:rsidRPr="00F9357F">
        <w:rPr>
          <w:rStyle w:val="PageNumber"/>
          <w:rFonts w:ascii="Times New Roman" w:hAnsi="Times New Roman" w:cs="Times New Roman"/>
        </w:rPr>
        <w:t>Krajowa</w:t>
      </w:r>
      <w:proofErr w:type="spellEnd"/>
      <w:r w:rsidRPr="00F9357F">
        <w:rPr>
          <w:rStyle w:val="PageNumber"/>
          <w:rFonts w:ascii="Times New Roman" w:hAnsi="Times New Roman" w:cs="Times New Roman"/>
        </w:rPr>
        <w:t xml:space="preserve"> Rada </w:t>
      </w:r>
      <w:proofErr w:type="spellStart"/>
      <w:r w:rsidRPr="00F9357F">
        <w:rPr>
          <w:rStyle w:val="PageNumber"/>
          <w:rFonts w:ascii="Times New Roman" w:hAnsi="Times New Roman" w:cs="Times New Roman"/>
        </w:rPr>
        <w:t>Narodowa</w:t>
      </w:r>
      <w:proofErr w:type="spellEnd"/>
      <w:r w:rsidRPr="00F9357F">
        <w:rPr>
          <w:rStyle w:val="PageNumber"/>
          <w:rFonts w:ascii="Times New Roman" w:hAnsi="Times New Roman" w:cs="Times New Roman"/>
        </w:rPr>
        <w:t xml:space="preserve"> (1946 – 1947).</w:t>
      </w:r>
    </w:p>
  </w:footnote>
  <w:footnote w:id="6">
    <w:p w:rsidR="00AC1A32" w:rsidRPr="00F9357F" w:rsidRDefault="00AC1A32" w:rsidP="00AC1A32">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proofErr w:type="spellStart"/>
      <w:r w:rsidRPr="00F9357F">
        <w:rPr>
          <w:rFonts w:ascii="Times New Roman" w:hAnsi="Times New Roman" w:cs="Times New Roman"/>
        </w:rPr>
        <w:t>Bierut</w:t>
      </w:r>
      <w:proofErr w:type="spellEnd"/>
      <w:r w:rsidRPr="00F9357F">
        <w:rPr>
          <w:rFonts w:ascii="Times New Roman" w:hAnsi="Times New Roman" w:cs="Times New Roman"/>
        </w:rPr>
        <w:t xml:space="preserve">, </w:t>
      </w:r>
      <w:proofErr w:type="spellStart"/>
      <w:r w:rsidRPr="00F9357F">
        <w:rPr>
          <w:rFonts w:ascii="Times New Roman" w:hAnsi="Times New Roman" w:cs="Times New Roman"/>
        </w:rPr>
        <w:t>Bolesław</w:t>
      </w:r>
      <w:proofErr w:type="spellEnd"/>
      <w:r w:rsidRPr="00F9357F">
        <w:rPr>
          <w:rFonts w:ascii="Times New Roman" w:hAnsi="Times New Roman" w:cs="Times New Roman"/>
        </w:rPr>
        <w:t xml:space="preserve"> (1892 - 1956) - Polish politician. A prominent Polish communist during the Second World War. President of the Republic of Poland (1947 - 1952), Prime Minister of the People’s Republic of Poland (1952 - 1954).</w:t>
      </w:r>
    </w:p>
  </w:footnote>
  <w:footnote w:id="7">
    <w:p w:rsidR="00AC1A32" w:rsidRPr="00F9357F" w:rsidRDefault="00AC1A32" w:rsidP="00AC1A32">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Later, at the time of the Yalta Conference, Churchill sent Stalin a message (on 6 February 1945) offering to invite Polish representatives from Warsaw and London to Yalta; all three aforementioned leaders were included in this number.</w:t>
      </w:r>
    </w:p>
  </w:footnote>
  <w:footnote w:id="8">
    <w:p w:rsidR="00AC1A32" w:rsidRPr="00F9357F" w:rsidRDefault="00AC1A32" w:rsidP="00AC1A32">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The reference is to Churchill’s speech to the House of Commons on 22 February 1944 (</w:t>
      </w:r>
      <w:proofErr w:type="spellStart"/>
      <w:r w:rsidRPr="00F9357F">
        <w:rPr>
          <w:rStyle w:val="PageNumber"/>
          <w:rFonts w:ascii="Times New Roman" w:hAnsi="Times New Roman" w:cs="Times New Roman"/>
        </w:rPr>
        <w:t>Hansard</w:t>
      </w:r>
      <w:proofErr w:type="spellEnd"/>
      <w:r w:rsidRPr="00F9357F">
        <w:rPr>
          <w:rStyle w:val="PageNumber"/>
          <w:rFonts w:ascii="Times New Roman" w:hAnsi="Times New Roman" w:cs="Times New Roman"/>
        </w:rPr>
        <w:t xml:space="preserve">. Parliamentary Debates. 5th Series. Vol. 397. Col. 663 – 701). See also the </w:t>
      </w:r>
      <w:proofErr w:type="spellStart"/>
      <w:r w:rsidRPr="00F9357F">
        <w:rPr>
          <w:rStyle w:val="PageNumber"/>
          <w:rFonts w:ascii="Times New Roman" w:hAnsi="Times New Roman" w:cs="Times New Roman"/>
        </w:rPr>
        <w:t>Gusev’s</w:t>
      </w:r>
      <w:proofErr w:type="spellEnd"/>
      <w:r w:rsidRPr="00F9357F">
        <w:rPr>
          <w:rStyle w:val="PageNumber"/>
          <w:rFonts w:ascii="Times New Roman" w:hAnsi="Times New Roman" w:cs="Times New Roman"/>
        </w:rPr>
        <w:t xml:space="preserve"> telegram of 22 February.</w:t>
      </w:r>
    </w:p>
  </w:footnote>
  <w:footnote w:id="9">
    <w:p w:rsidR="00AC1A32" w:rsidRPr="00F9357F" w:rsidRDefault="00AC1A32" w:rsidP="00AC1A32">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Analogous figures were produced by Eden earlier, in his Cabinet report ‘Poland’s Western Frontier’ (distributed on 23 January 1945). Eden tried to emphasize the complexity of moving such a large number of people (he wrote of ‘a serious risk of complete breakdown of all transfer arrangements’) and to show the excessive nature of the demands of the Polish Provisional Government (a border running along the Oder and the western Neisse). See: W.P. (45) 48, Memo by Eden, 23/01/1945 // TNA, CAB 66/61.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A24DF"/>
    <w:multiLevelType w:val="hybridMultilevel"/>
    <w:tmpl w:val="30CAFE4C"/>
    <w:numStyleLink w:val="Estiloimportado15"/>
  </w:abstractNum>
  <w:abstractNum w:abstractNumId="1">
    <w:nsid w:val="257E1E8D"/>
    <w:multiLevelType w:val="hybridMultilevel"/>
    <w:tmpl w:val="5F3E2F7C"/>
    <w:styleLink w:val="Estiloimportado17"/>
    <w:lvl w:ilvl="0" w:tplc="100842D4">
      <w:start w:val="1"/>
      <w:numFmt w:val="decimal"/>
      <w:lvlText w:val="%1."/>
      <w:lvlJc w:val="left"/>
      <w:pPr>
        <w:tabs>
          <w:tab w:val="num"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B6E2D0">
      <w:start w:val="1"/>
      <w:numFmt w:val="lowerLetter"/>
      <w:lvlText w:val="%2."/>
      <w:lvlJc w:val="left"/>
      <w:pPr>
        <w:tabs>
          <w:tab w:val="left" w:pos="595"/>
          <w:tab w:val="left" w:pos="720"/>
          <w:tab w:val="num" w:pos="1538"/>
          <w:tab w:val="left" w:pos="2160"/>
          <w:tab w:val="left" w:pos="2880"/>
          <w:tab w:val="left" w:pos="3600"/>
          <w:tab w:val="left" w:pos="4320"/>
          <w:tab w:val="left" w:pos="5040"/>
          <w:tab w:val="left" w:pos="5760"/>
          <w:tab w:val="left" w:pos="6480"/>
          <w:tab w:val="left" w:pos="7200"/>
          <w:tab w:val="left" w:pos="7920"/>
          <w:tab w:val="left" w:pos="8640"/>
        </w:tabs>
        <w:ind w:left="16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9C234C">
      <w:start w:val="1"/>
      <w:numFmt w:val="lowerRoman"/>
      <w:lvlText w:val="%3."/>
      <w:lvlJc w:val="left"/>
      <w:pPr>
        <w:tabs>
          <w:tab w:val="left" w:pos="595"/>
          <w:tab w:val="left" w:pos="720"/>
          <w:tab w:val="left" w:pos="1440"/>
          <w:tab w:val="num" w:pos="2235"/>
          <w:tab w:val="left" w:pos="2880"/>
          <w:tab w:val="left" w:pos="3600"/>
          <w:tab w:val="left" w:pos="4320"/>
          <w:tab w:val="left" w:pos="5040"/>
          <w:tab w:val="left" w:pos="5760"/>
          <w:tab w:val="left" w:pos="6480"/>
          <w:tab w:val="left" w:pos="7200"/>
          <w:tab w:val="left" w:pos="7920"/>
          <w:tab w:val="left" w:pos="8640"/>
        </w:tabs>
        <w:ind w:left="236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BB62">
      <w:start w:val="1"/>
      <w:numFmt w:val="decimal"/>
      <w:lvlText w:val="%4."/>
      <w:lvlJc w:val="left"/>
      <w:pPr>
        <w:tabs>
          <w:tab w:val="left" w:pos="595"/>
          <w:tab w:val="left" w:pos="720"/>
          <w:tab w:val="left" w:pos="1440"/>
          <w:tab w:val="left" w:pos="2160"/>
          <w:tab w:val="num" w:pos="2978"/>
          <w:tab w:val="left" w:pos="3600"/>
          <w:tab w:val="left" w:pos="4320"/>
          <w:tab w:val="left" w:pos="5040"/>
          <w:tab w:val="left" w:pos="5760"/>
          <w:tab w:val="left" w:pos="6480"/>
          <w:tab w:val="left" w:pos="7200"/>
          <w:tab w:val="left" w:pos="7920"/>
          <w:tab w:val="left" w:pos="8640"/>
        </w:tabs>
        <w:ind w:left="310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C8E8EC">
      <w:start w:val="1"/>
      <w:numFmt w:val="lowerLetter"/>
      <w:lvlText w:val="%5."/>
      <w:lvlJc w:val="left"/>
      <w:pPr>
        <w:tabs>
          <w:tab w:val="left" w:pos="595"/>
          <w:tab w:val="left" w:pos="720"/>
          <w:tab w:val="left" w:pos="1440"/>
          <w:tab w:val="left" w:pos="2160"/>
          <w:tab w:val="left" w:pos="2880"/>
          <w:tab w:val="num" w:pos="3698"/>
          <w:tab w:val="left" w:pos="4320"/>
          <w:tab w:val="left" w:pos="5040"/>
          <w:tab w:val="left" w:pos="5760"/>
          <w:tab w:val="left" w:pos="6480"/>
          <w:tab w:val="left" w:pos="7200"/>
          <w:tab w:val="left" w:pos="7920"/>
          <w:tab w:val="left" w:pos="8640"/>
        </w:tabs>
        <w:ind w:left="382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96A862">
      <w:start w:val="1"/>
      <w:numFmt w:val="lowerRoman"/>
      <w:lvlText w:val="%6."/>
      <w:lvlJc w:val="left"/>
      <w:pPr>
        <w:tabs>
          <w:tab w:val="left" w:pos="595"/>
          <w:tab w:val="left" w:pos="720"/>
          <w:tab w:val="left" w:pos="1440"/>
          <w:tab w:val="left" w:pos="2160"/>
          <w:tab w:val="left" w:pos="2880"/>
          <w:tab w:val="left" w:pos="3600"/>
          <w:tab w:val="num" w:pos="4395"/>
          <w:tab w:val="left" w:pos="5040"/>
          <w:tab w:val="left" w:pos="5760"/>
          <w:tab w:val="left" w:pos="6480"/>
          <w:tab w:val="left" w:pos="7200"/>
          <w:tab w:val="left" w:pos="7920"/>
          <w:tab w:val="left" w:pos="8640"/>
        </w:tabs>
        <w:ind w:left="452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138A">
      <w:start w:val="1"/>
      <w:numFmt w:val="decimal"/>
      <w:lvlText w:val="%7."/>
      <w:lvlJc w:val="left"/>
      <w:pPr>
        <w:tabs>
          <w:tab w:val="left" w:pos="595"/>
          <w:tab w:val="left" w:pos="720"/>
          <w:tab w:val="left" w:pos="1440"/>
          <w:tab w:val="left" w:pos="2160"/>
          <w:tab w:val="left" w:pos="2880"/>
          <w:tab w:val="left" w:pos="3600"/>
          <w:tab w:val="left" w:pos="4320"/>
          <w:tab w:val="num" w:pos="5138"/>
          <w:tab w:val="left" w:pos="5760"/>
          <w:tab w:val="left" w:pos="6480"/>
          <w:tab w:val="left" w:pos="7200"/>
          <w:tab w:val="left" w:pos="7920"/>
          <w:tab w:val="left" w:pos="8640"/>
        </w:tabs>
        <w:ind w:left="52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7EB6AA">
      <w:start w:val="1"/>
      <w:numFmt w:val="lowerLetter"/>
      <w:lvlText w:val="%8."/>
      <w:lvlJc w:val="left"/>
      <w:pPr>
        <w:tabs>
          <w:tab w:val="left" w:pos="595"/>
          <w:tab w:val="left" w:pos="720"/>
          <w:tab w:val="left" w:pos="1440"/>
          <w:tab w:val="left" w:pos="2160"/>
          <w:tab w:val="left" w:pos="2880"/>
          <w:tab w:val="left" w:pos="3600"/>
          <w:tab w:val="left" w:pos="4320"/>
          <w:tab w:val="left" w:pos="5040"/>
          <w:tab w:val="num" w:pos="5858"/>
          <w:tab w:val="left" w:pos="6480"/>
          <w:tab w:val="left" w:pos="7200"/>
          <w:tab w:val="left" w:pos="7920"/>
          <w:tab w:val="left" w:pos="8640"/>
        </w:tabs>
        <w:ind w:left="598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082F44">
      <w:start w:val="1"/>
      <w:numFmt w:val="lowerRoman"/>
      <w:lvlText w:val="%9."/>
      <w:lvlJc w:val="left"/>
      <w:pPr>
        <w:tabs>
          <w:tab w:val="left" w:pos="595"/>
          <w:tab w:val="left" w:pos="720"/>
          <w:tab w:val="left" w:pos="1440"/>
          <w:tab w:val="left" w:pos="2160"/>
          <w:tab w:val="left" w:pos="2880"/>
          <w:tab w:val="left" w:pos="3600"/>
          <w:tab w:val="left" w:pos="4320"/>
          <w:tab w:val="left" w:pos="5040"/>
          <w:tab w:val="left" w:pos="5760"/>
          <w:tab w:val="num" w:pos="6555"/>
          <w:tab w:val="left" w:pos="7200"/>
          <w:tab w:val="left" w:pos="7920"/>
          <w:tab w:val="left" w:pos="8640"/>
        </w:tabs>
        <w:ind w:left="668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98750A1"/>
    <w:multiLevelType w:val="hybridMultilevel"/>
    <w:tmpl w:val="5F3E2F7C"/>
    <w:numStyleLink w:val="Estiloimportado17"/>
  </w:abstractNum>
  <w:abstractNum w:abstractNumId="3">
    <w:nsid w:val="29D91CD5"/>
    <w:multiLevelType w:val="hybridMultilevel"/>
    <w:tmpl w:val="96304E30"/>
    <w:numStyleLink w:val="Estiloimportado16"/>
  </w:abstractNum>
  <w:abstractNum w:abstractNumId="4">
    <w:nsid w:val="5A4B46D5"/>
    <w:multiLevelType w:val="hybridMultilevel"/>
    <w:tmpl w:val="30CAFE4C"/>
    <w:styleLink w:val="Estiloimportado15"/>
    <w:lvl w:ilvl="0" w:tplc="58981798">
      <w:start w:val="1"/>
      <w:numFmt w:val="upperLetter"/>
      <w:lvlText w:val="%1."/>
      <w:lvlJc w:val="left"/>
      <w:pPr>
        <w:tabs>
          <w:tab w:val="num"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2BF56">
      <w:start w:val="1"/>
      <w:numFmt w:val="lowerLetter"/>
      <w:lvlText w:val="%2."/>
      <w:lvlJc w:val="left"/>
      <w:pPr>
        <w:tabs>
          <w:tab w:val="left" w:pos="595"/>
          <w:tab w:val="left" w:pos="720"/>
          <w:tab w:val="num" w:pos="1538"/>
          <w:tab w:val="left" w:pos="2160"/>
          <w:tab w:val="left" w:pos="2880"/>
          <w:tab w:val="left" w:pos="3600"/>
          <w:tab w:val="left" w:pos="4320"/>
          <w:tab w:val="left" w:pos="5040"/>
          <w:tab w:val="left" w:pos="5760"/>
          <w:tab w:val="left" w:pos="6480"/>
          <w:tab w:val="left" w:pos="7200"/>
          <w:tab w:val="left" w:pos="7920"/>
          <w:tab w:val="left" w:pos="8640"/>
        </w:tabs>
        <w:ind w:left="16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625E1A">
      <w:start w:val="1"/>
      <w:numFmt w:val="lowerRoman"/>
      <w:lvlText w:val="%3."/>
      <w:lvlJc w:val="left"/>
      <w:pPr>
        <w:tabs>
          <w:tab w:val="left" w:pos="595"/>
          <w:tab w:val="left" w:pos="720"/>
          <w:tab w:val="left" w:pos="1440"/>
          <w:tab w:val="num" w:pos="2235"/>
          <w:tab w:val="left" w:pos="2880"/>
          <w:tab w:val="left" w:pos="3600"/>
          <w:tab w:val="left" w:pos="4320"/>
          <w:tab w:val="left" w:pos="5040"/>
          <w:tab w:val="left" w:pos="5760"/>
          <w:tab w:val="left" w:pos="6480"/>
          <w:tab w:val="left" w:pos="7200"/>
          <w:tab w:val="left" w:pos="7920"/>
          <w:tab w:val="left" w:pos="8640"/>
        </w:tabs>
        <w:ind w:left="236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0939A">
      <w:start w:val="1"/>
      <w:numFmt w:val="decimal"/>
      <w:lvlText w:val="%4."/>
      <w:lvlJc w:val="left"/>
      <w:pPr>
        <w:tabs>
          <w:tab w:val="left" w:pos="595"/>
          <w:tab w:val="left" w:pos="720"/>
          <w:tab w:val="left" w:pos="1440"/>
          <w:tab w:val="left" w:pos="2160"/>
          <w:tab w:val="num" w:pos="2978"/>
          <w:tab w:val="left" w:pos="3600"/>
          <w:tab w:val="left" w:pos="4320"/>
          <w:tab w:val="left" w:pos="5040"/>
          <w:tab w:val="left" w:pos="5760"/>
          <w:tab w:val="left" w:pos="6480"/>
          <w:tab w:val="left" w:pos="7200"/>
          <w:tab w:val="left" w:pos="7920"/>
          <w:tab w:val="left" w:pos="8640"/>
        </w:tabs>
        <w:ind w:left="310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369BA4">
      <w:start w:val="1"/>
      <w:numFmt w:val="lowerLetter"/>
      <w:lvlText w:val="%5."/>
      <w:lvlJc w:val="left"/>
      <w:pPr>
        <w:tabs>
          <w:tab w:val="left" w:pos="595"/>
          <w:tab w:val="left" w:pos="720"/>
          <w:tab w:val="left" w:pos="1440"/>
          <w:tab w:val="left" w:pos="2160"/>
          <w:tab w:val="left" w:pos="2880"/>
          <w:tab w:val="num" w:pos="3698"/>
          <w:tab w:val="left" w:pos="4320"/>
          <w:tab w:val="left" w:pos="5040"/>
          <w:tab w:val="left" w:pos="5760"/>
          <w:tab w:val="left" w:pos="6480"/>
          <w:tab w:val="left" w:pos="7200"/>
          <w:tab w:val="left" w:pos="7920"/>
          <w:tab w:val="left" w:pos="8640"/>
        </w:tabs>
        <w:ind w:left="382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2A1E16">
      <w:start w:val="1"/>
      <w:numFmt w:val="lowerRoman"/>
      <w:lvlText w:val="%6."/>
      <w:lvlJc w:val="left"/>
      <w:pPr>
        <w:tabs>
          <w:tab w:val="left" w:pos="595"/>
          <w:tab w:val="left" w:pos="720"/>
          <w:tab w:val="left" w:pos="1440"/>
          <w:tab w:val="left" w:pos="2160"/>
          <w:tab w:val="left" w:pos="2880"/>
          <w:tab w:val="left" w:pos="3600"/>
          <w:tab w:val="num" w:pos="4395"/>
          <w:tab w:val="left" w:pos="5040"/>
          <w:tab w:val="left" w:pos="5760"/>
          <w:tab w:val="left" w:pos="6480"/>
          <w:tab w:val="left" w:pos="7200"/>
          <w:tab w:val="left" w:pos="7920"/>
          <w:tab w:val="left" w:pos="8640"/>
        </w:tabs>
        <w:ind w:left="452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2EA428">
      <w:start w:val="1"/>
      <w:numFmt w:val="decimal"/>
      <w:lvlText w:val="%7."/>
      <w:lvlJc w:val="left"/>
      <w:pPr>
        <w:tabs>
          <w:tab w:val="left" w:pos="595"/>
          <w:tab w:val="left" w:pos="720"/>
          <w:tab w:val="left" w:pos="1440"/>
          <w:tab w:val="left" w:pos="2160"/>
          <w:tab w:val="left" w:pos="2880"/>
          <w:tab w:val="left" w:pos="3600"/>
          <w:tab w:val="left" w:pos="4320"/>
          <w:tab w:val="num" w:pos="5138"/>
          <w:tab w:val="left" w:pos="5760"/>
          <w:tab w:val="left" w:pos="6480"/>
          <w:tab w:val="left" w:pos="7200"/>
          <w:tab w:val="left" w:pos="7920"/>
          <w:tab w:val="left" w:pos="8640"/>
        </w:tabs>
        <w:ind w:left="52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E4D82">
      <w:start w:val="1"/>
      <w:numFmt w:val="lowerLetter"/>
      <w:lvlText w:val="%8."/>
      <w:lvlJc w:val="left"/>
      <w:pPr>
        <w:tabs>
          <w:tab w:val="left" w:pos="595"/>
          <w:tab w:val="left" w:pos="720"/>
          <w:tab w:val="left" w:pos="1440"/>
          <w:tab w:val="left" w:pos="2160"/>
          <w:tab w:val="left" w:pos="2880"/>
          <w:tab w:val="left" w:pos="3600"/>
          <w:tab w:val="left" w:pos="4320"/>
          <w:tab w:val="left" w:pos="5040"/>
          <w:tab w:val="num" w:pos="5858"/>
          <w:tab w:val="left" w:pos="6480"/>
          <w:tab w:val="left" w:pos="7200"/>
          <w:tab w:val="left" w:pos="7920"/>
          <w:tab w:val="left" w:pos="8640"/>
        </w:tabs>
        <w:ind w:left="598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868950">
      <w:start w:val="1"/>
      <w:numFmt w:val="lowerRoman"/>
      <w:lvlText w:val="%9."/>
      <w:lvlJc w:val="left"/>
      <w:pPr>
        <w:tabs>
          <w:tab w:val="left" w:pos="595"/>
          <w:tab w:val="left" w:pos="720"/>
          <w:tab w:val="left" w:pos="1440"/>
          <w:tab w:val="left" w:pos="2160"/>
          <w:tab w:val="left" w:pos="2880"/>
          <w:tab w:val="left" w:pos="3600"/>
          <w:tab w:val="left" w:pos="4320"/>
          <w:tab w:val="left" w:pos="5040"/>
          <w:tab w:val="left" w:pos="5760"/>
          <w:tab w:val="num" w:pos="6555"/>
          <w:tab w:val="left" w:pos="7200"/>
          <w:tab w:val="left" w:pos="7920"/>
          <w:tab w:val="left" w:pos="8640"/>
        </w:tabs>
        <w:ind w:left="668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A927FE2"/>
    <w:multiLevelType w:val="hybridMultilevel"/>
    <w:tmpl w:val="96304E30"/>
    <w:styleLink w:val="Estiloimportado16"/>
    <w:lvl w:ilvl="0" w:tplc="083420B0">
      <w:start w:val="1"/>
      <w:numFmt w:val="decimal"/>
      <w:lvlText w:val="%1."/>
      <w:lvlJc w:val="left"/>
      <w:pPr>
        <w:tabs>
          <w:tab w:val="num" w:pos="5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5E34FE">
      <w:start w:val="1"/>
      <w:numFmt w:val="lowerLetter"/>
      <w:lvlText w:val="%2."/>
      <w:lvlJc w:val="left"/>
      <w:pPr>
        <w:tabs>
          <w:tab w:val="left" w:pos="595"/>
          <w:tab w:val="left" w:pos="720"/>
          <w:tab w:val="num" w:pos="1538"/>
          <w:tab w:val="left" w:pos="2160"/>
          <w:tab w:val="left" w:pos="2880"/>
          <w:tab w:val="left" w:pos="3600"/>
          <w:tab w:val="left" w:pos="4320"/>
          <w:tab w:val="left" w:pos="5040"/>
          <w:tab w:val="left" w:pos="5760"/>
          <w:tab w:val="left" w:pos="6480"/>
          <w:tab w:val="left" w:pos="7200"/>
          <w:tab w:val="left" w:pos="7920"/>
          <w:tab w:val="left" w:pos="8640"/>
        </w:tabs>
        <w:ind w:left="16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0C24FA">
      <w:start w:val="1"/>
      <w:numFmt w:val="lowerRoman"/>
      <w:lvlText w:val="%3."/>
      <w:lvlJc w:val="left"/>
      <w:pPr>
        <w:tabs>
          <w:tab w:val="left" w:pos="595"/>
          <w:tab w:val="left" w:pos="720"/>
          <w:tab w:val="left" w:pos="1440"/>
          <w:tab w:val="num" w:pos="2235"/>
          <w:tab w:val="left" w:pos="2880"/>
          <w:tab w:val="left" w:pos="3600"/>
          <w:tab w:val="left" w:pos="4320"/>
          <w:tab w:val="left" w:pos="5040"/>
          <w:tab w:val="left" w:pos="5760"/>
          <w:tab w:val="left" w:pos="6480"/>
          <w:tab w:val="left" w:pos="7200"/>
          <w:tab w:val="left" w:pos="7920"/>
          <w:tab w:val="left" w:pos="8640"/>
        </w:tabs>
        <w:ind w:left="236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45FF8">
      <w:start w:val="1"/>
      <w:numFmt w:val="decimal"/>
      <w:lvlText w:val="%4."/>
      <w:lvlJc w:val="left"/>
      <w:pPr>
        <w:tabs>
          <w:tab w:val="left" w:pos="595"/>
          <w:tab w:val="left" w:pos="720"/>
          <w:tab w:val="left" w:pos="1440"/>
          <w:tab w:val="left" w:pos="2160"/>
          <w:tab w:val="num" w:pos="2978"/>
          <w:tab w:val="left" w:pos="3600"/>
          <w:tab w:val="left" w:pos="4320"/>
          <w:tab w:val="left" w:pos="5040"/>
          <w:tab w:val="left" w:pos="5760"/>
          <w:tab w:val="left" w:pos="6480"/>
          <w:tab w:val="left" w:pos="7200"/>
          <w:tab w:val="left" w:pos="7920"/>
          <w:tab w:val="left" w:pos="8640"/>
        </w:tabs>
        <w:ind w:left="310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023256">
      <w:start w:val="1"/>
      <w:numFmt w:val="lowerLetter"/>
      <w:lvlText w:val="%5."/>
      <w:lvlJc w:val="left"/>
      <w:pPr>
        <w:tabs>
          <w:tab w:val="left" w:pos="595"/>
          <w:tab w:val="left" w:pos="720"/>
          <w:tab w:val="left" w:pos="1440"/>
          <w:tab w:val="left" w:pos="2160"/>
          <w:tab w:val="left" w:pos="2880"/>
          <w:tab w:val="num" w:pos="3698"/>
          <w:tab w:val="left" w:pos="4320"/>
          <w:tab w:val="left" w:pos="5040"/>
          <w:tab w:val="left" w:pos="5760"/>
          <w:tab w:val="left" w:pos="6480"/>
          <w:tab w:val="left" w:pos="7200"/>
          <w:tab w:val="left" w:pos="7920"/>
          <w:tab w:val="left" w:pos="8640"/>
        </w:tabs>
        <w:ind w:left="382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0A9D08">
      <w:start w:val="1"/>
      <w:numFmt w:val="lowerRoman"/>
      <w:lvlText w:val="%6."/>
      <w:lvlJc w:val="left"/>
      <w:pPr>
        <w:tabs>
          <w:tab w:val="left" w:pos="595"/>
          <w:tab w:val="left" w:pos="720"/>
          <w:tab w:val="left" w:pos="1440"/>
          <w:tab w:val="left" w:pos="2160"/>
          <w:tab w:val="left" w:pos="2880"/>
          <w:tab w:val="left" w:pos="3600"/>
          <w:tab w:val="num" w:pos="4395"/>
          <w:tab w:val="left" w:pos="5040"/>
          <w:tab w:val="left" w:pos="5760"/>
          <w:tab w:val="left" w:pos="6480"/>
          <w:tab w:val="left" w:pos="7200"/>
          <w:tab w:val="left" w:pos="7920"/>
          <w:tab w:val="left" w:pos="8640"/>
        </w:tabs>
        <w:ind w:left="452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D2B228">
      <w:start w:val="1"/>
      <w:numFmt w:val="decimal"/>
      <w:lvlText w:val="%7."/>
      <w:lvlJc w:val="left"/>
      <w:pPr>
        <w:tabs>
          <w:tab w:val="left" w:pos="595"/>
          <w:tab w:val="left" w:pos="720"/>
          <w:tab w:val="left" w:pos="1440"/>
          <w:tab w:val="left" w:pos="2160"/>
          <w:tab w:val="left" w:pos="2880"/>
          <w:tab w:val="left" w:pos="3600"/>
          <w:tab w:val="left" w:pos="4320"/>
          <w:tab w:val="num" w:pos="5138"/>
          <w:tab w:val="left" w:pos="5760"/>
          <w:tab w:val="left" w:pos="6480"/>
          <w:tab w:val="left" w:pos="7200"/>
          <w:tab w:val="left" w:pos="7920"/>
          <w:tab w:val="left" w:pos="8640"/>
        </w:tabs>
        <w:ind w:left="526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588AF4">
      <w:start w:val="1"/>
      <w:numFmt w:val="lowerLetter"/>
      <w:lvlText w:val="%8."/>
      <w:lvlJc w:val="left"/>
      <w:pPr>
        <w:tabs>
          <w:tab w:val="left" w:pos="595"/>
          <w:tab w:val="left" w:pos="720"/>
          <w:tab w:val="left" w:pos="1440"/>
          <w:tab w:val="left" w:pos="2160"/>
          <w:tab w:val="left" w:pos="2880"/>
          <w:tab w:val="left" w:pos="3600"/>
          <w:tab w:val="left" w:pos="4320"/>
          <w:tab w:val="left" w:pos="5040"/>
          <w:tab w:val="num" w:pos="5858"/>
          <w:tab w:val="left" w:pos="6480"/>
          <w:tab w:val="left" w:pos="7200"/>
          <w:tab w:val="left" w:pos="7920"/>
          <w:tab w:val="left" w:pos="8640"/>
        </w:tabs>
        <w:ind w:left="5983" w:hanging="5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D86D7A">
      <w:start w:val="1"/>
      <w:numFmt w:val="lowerRoman"/>
      <w:lvlText w:val="%9."/>
      <w:lvlJc w:val="left"/>
      <w:pPr>
        <w:tabs>
          <w:tab w:val="left" w:pos="595"/>
          <w:tab w:val="left" w:pos="720"/>
          <w:tab w:val="left" w:pos="1440"/>
          <w:tab w:val="left" w:pos="2160"/>
          <w:tab w:val="left" w:pos="2880"/>
          <w:tab w:val="left" w:pos="3600"/>
          <w:tab w:val="left" w:pos="4320"/>
          <w:tab w:val="left" w:pos="5040"/>
          <w:tab w:val="left" w:pos="5760"/>
          <w:tab w:val="num" w:pos="6555"/>
          <w:tab w:val="left" w:pos="7200"/>
          <w:tab w:val="left" w:pos="7920"/>
          <w:tab w:val="left" w:pos="8640"/>
        </w:tabs>
        <w:ind w:left="6680"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0"/>
  </w:num>
  <w:num w:numId="3">
    <w:abstractNumId w:val="5"/>
  </w:num>
  <w:num w:numId="4">
    <w:abstractNumId w:val="3"/>
  </w:num>
  <w:num w:numId="5">
    <w:abstractNumId w:val="0"/>
    <w:lvlOverride w:ilvl="0">
      <w:startOverride w:val="2"/>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32"/>
    <w:rsid w:val="00064F02"/>
    <w:rsid w:val="00AC1A32"/>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C7D05-4BE6-4EBE-9FA5-AFCFBEF5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1A3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AC1A32"/>
    <w:rPr>
      <w:lang w:val="en-US"/>
    </w:rPr>
  </w:style>
  <w:style w:type="paragraph" w:styleId="FootnoteText">
    <w:name w:val="footnote text"/>
    <w:link w:val="FootnoteTextChar"/>
    <w:rsid w:val="00AC1A32"/>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AC1A32"/>
    <w:rPr>
      <w:rFonts w:ascii="Arial" w:eastAsia="Arial" w:hAnsi="Arial" w:cs="Arial"/>
      <w:color w:val="000000"/>
      <w:sz w:val="20"/>
      <w:szCs w:val="20"/>
      <w:u w:color="000000"/>
      <w:bdr w:val="nil"/>
      <w:lang w:val="en-US"/>
    </w:rPr>
  </w:style>
  <w:style w:type="character" w:styleId="FootnoteReference">
    <w:name w:val="footnote reference"/>
    <w:basedOn w:val="PageNumber"/>
    <w:rsid w:val="00AC1A32"/>
    <w:rPr>
      <w:vertAlign w:val="superscript"/>
      <w:lang w:val="en-US"/>
    </w:rPr>
  </w:style>
  <w:style w:type="numbering" w:customStyle="1" w:styleId="Estiloimportado15">
    <w:name w:val="Estilo importado 15"/>
    <w:rsid w:val="00AC1A32"/>
    <w:pPr>
      <w:numPr>
        <w:numId w:val="1"/>
      </w:numPr>
    </w:pPr>
  </w:style>
  <w:style w:type="numbering" w:customStyle="1" w:styleId="Estiloimportado16">
    <w:name w:val="Estilo importado 16"/>
    <w:rsid w:val="00AC1A32"/>
    <w:pPr>
      <w:numPr>
        <w:numId w:val="3"/>
      </w:numPr>
    </w:pPr>
  </w:style>
  <w:style w:type="numbering" w:customStyle="1" w:styleId="Estiloimportado17">
    <w:name w:val="Estilo importado 17"/>
    <w:rsid w:val="00AC1A3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2016-07-11T11:55:00Z</dcterms:created>
  <dcterms:modified xsi:type="dcterms:W3CDTF">2016-07-11T11:55:00Z</dcterms:modified>
</cp:coreProperties>
</file>