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9B2CAF5" w14:textId="7CAEDC01" w:rsidR="00B640FF" w:rsidRPr="00A44DDE" w:rsidRDefault="00B640FF" w:rsidP="00A44DDE">
      <w:pPr>
        <w:jc w:val="center"/>
        <w:rPr>
          <w:b/>
          <w:sz w:val="22"/>
          <w:szCs w:val="22"/>
        </w:rPr>
      </w:pPr>
      <w:bookmarkStart w:id="0" w:name="_GoBack"/>
      <w:bookmarkEnd w:id="0"/>
      <w:r w:rsidRPr="00A44DDE">
        <w:rPr>
          <w:b/>
          <w:sz w:val="22"/>
          <w:szCs w:val="22"/>
        </w:rPr>
        <w:t>EDUCATION</w:t>
      </w:r>
    </w:p>
    <w:tbl>
      <w:tblPr>
        <w:tblW w:w="10536" w:type="dxa"/>
        <w:tblLook w:val="0000" w:firstRow="0" w:lastRow="0" w:firstColumn="0" w:lastColumn="0" w:noHBand="0" w:noVBand="0"/>
      </w:tblPr>
      <w:tblGrid>
        <w:gridCol w:w="7582"/>
        <w:gridCol w:w="2954"/>
      </w:tblGrid>
      <w:tr w:rsidR="00C31370" w:rsidRPr="000C5FB5" w14:paraId="01C23C67" w14:textId="77777777" w:rsidTr="00C31370">
        <w:trPr>
          <w:cantSplit/>
          <w:trHeight w:val="781"/>
        </w:trPr>
        <w:tc>
          <w:tcPr>
            <w:tcW w:w="7582" w:type="dxa"/>
          </w:tcPr>
          <w:p w14:paraId="795B068C" w14:textId="77777777" w:rsidR="00C31370" w:rsidRDefault="00C31370" w:rsidP="00C31370">
            <w:pPr>
              <w:pStyle w:val="Heading5"/>
              <w:jc w:val="both"/>
              <w:rPr>
                <w:szCs w:val="22"/>
              </w:rPr>
            </w:pPr>
          </w:p>
          <w:p w14:paraId="030ECD16" w14:textId="0EDE9D81" w:rsidR="00C31370" w:rsidRPr="00C31370" w:rsidRDefault="00C31370" w:rsidP="00C31370">
            <w:pPr>
              <w:pStyle w:val="Heading5"/>
              <w:jc w:val="both"/>
            </w:pPr>
            <w:r w:rsidRPr="000C5FB5">
              <w:rPr>
                <w:szCs w:val="22"/>
              </w:rPr>
              <w:t>Johns Hopkins University School of Advan</w:t>
            </w:r>
            <w:r>
              <w:rPr>
                <w:szCs w:val="22"/>
              </w:rPr>
              <w:t>ced International Studies</w:t>
            </w:r>
          </w:p>
          <w:p w14:paraId="69DE71DF" w14:textId="77777777" w:rsidR="00C31370" w:rsidRPr="000C5FB5" w:rsidRDefault="00C31370" w:rsidP="00C31370">
            <w:pPr>
              <w:jc w:val="both"/>
              <w:rPr>
                <w:b/>
                <w:bCs/>
              </w:rPr>
            </w:pPr>
            <w:r w:rsidRPr="000C5FB5">
              <w:rPr>
                <w:b/>
                <w:sz w:val="22"/>
                <w:szCs w:val="22"/>
              </w:rPr>
              <w:t>Master of Arts, International Relations</w:t>
            </w:r>
            <w:r>
              <w:rPr>
                <w:b/>
                <w:sz w:val="22"/>
                <w:szCs w:val="22"/>
              </w:rPr>
              <w:t xml:space="preserve"> and International Economics</w:t>
            </w:r>
          </w:p>
        </w:tc>
        <w:tc>
          <w:tcPr>
            <w:tcW w:w="2954" w:type="dxa"/>
          </w:tcPr>
          <w:p w14:paraId="34172624" w14:textId="77777777" w:rsidR="00C31370" w:rsidRDefault="00C31370" w:rsidP="00C31370">
            <w:pPr>
              <w:pStyle w:val="Heading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15C370A7" w14:textId="47ABDB8E" w:rsidR="00C31370" w:rsidRPr="000C5FB5" w:rsidRDefault="00C31370" w:rsidP="00C31370">
            <w:pPr>
              <w:pStyle w:val="Heading1"/>
              <w:jc w:val="left"/>
            </w:pPr>
            <w:r>
              <w:rPr>
                <w:sz w:val="22"/>
                <w:szCs w:val="22"/>
              </w:rPr>
              <w:t xml:space="preserve">       </w:t>
            </w:r>
            <w:r w:rsidRPr="000C5FB5">
              <w:rPr>
                <w:sz w:val="22"/>
                <w:szCs w:val="22"/>
              </w:rPr>
              <w:t>Bologna, Italy</w:t>
            </w:r>
            <w:r>
              <w:rPr>
                <w:sz w:val="22"/>
                <w:szCs w:val="22"/>
              </w:rPr>
              <w:t>- DC, USA</w:t>
            </w:r>
          </w:p>
          <w:p w14:paraId="05C56BB9" w14:textId="66D03B1E" w:rsidR="00C31370" w:rsidRPr="000C5FB5" w:rsidRDefault="00C31370" w:rsidP="00C31370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>August 2012- May 2014</w:t>
            </w:r>
          </w:p>
        </w:tc>
      </w:tr>
    </w:tbl>
    <w:p w14:paraId="1393E4A2" w14:textId="77777777" w:rsidR="00C31370" w:rsidRPr="00AD71B2" w:rsidRDefault="00C31370" w:rsidP="00AD71B2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AD71B2">
        <w:rPr>
          <w:b/>
          <w:sz w:val="22"/>
          <w:szCs w:val="22"/>
        </w:rPr>
        <w:t>Concentrations:</w:t>
      </w:r>
      <w:r w:rsidRPr="00AD71B2">
        <w:rPr>
          <w:sz w:val="22"/>
          <w:szCs w:val="22"/>
        </w:rPr>
        <w:t xml:space="preserve">  European Studies and International Economics</w:t>
      </w:r>
    </w:p>
    <w:p w14:paraId="2BB6CA96" w14:textId="1AD3E102" w:rsidR="00C31370" w:rsidRPr="002072A4" w:rsidRDefault="00C31370" w:rsidP="00C31370">
      <w:pPr>
        <w:pStyle w:val="ListParagraph"/>
        <w:numPr>
          <w:ilvl w:val="0"/>
          <w:numId w:val="22"/>
        </w:numPr>
        <w:rPr>
          <w:sz w:val="22"/>
          <w:szCs w:val="22"/>
        </w:rPr>
      </w:pPr>
      <w:r w:rsidRPr="00AD71B2">
        <w:rPr>
          <w:b/>
          <w:sz w:val="22"/>
          <w:szCs w:val="22"/>
        </w:rPr>
        <w:t>Selected coursework:</w:t>
      </w:r>
      <w:r w:rsidRPr="002072A4">
        <w:rPr>
          <w:sz w:val="22"/>
          <w:szCs w:val="22"/>
        </w:rPr>
        <w:t xml:space="preserve"> </w:t>
      </w:r>
      <w:r w:rsidR="00564571" w:rsidRPr="002072A4">
        <w:rPr>
          <w:sz w:val="22"/>
          <w:szCs w:val="22"/>
        </w:rPr>
        <w:t>W</w:t>
      </w:r>
      <w:r w:rsidR="00164EFF">
        <w:rPr>
          <w:sz w:val="22"/>
          <w:szCs w:val="22"/>
        </w:rPr>
        <w:t>est European Political Economy</w:t>
      </w:r>
      <w:r w:rsidRPr="002072A4">
        <w:rPr>
          <w:sz w:val="22"/>
          <w:szCs w:val="22"/>
        </w:rPr>
        <w:t>,</w:t>
      </w:r>
      <w:r w:rsidR="00564571" w:rsidRPr="002072A4">
        <w:rPr>
          <w:sz w:val="22"/>
          <w:szCs w:val="22"/>
        </w:rPr>
        <w:t xml:space="preserve"> Central and East</w:t>
      </w:r>
      <w:r w:rsidR="00164EFF">
        <w:rPr>
          <w:sz w:val="22"/>
          <w:szCs w:val="22"/>
        </w:rPr>
        <w:t>ern European Political Economy</w:t>
      </w:r>
      <w:r w:rsidR="00564571" w:rsidRPr="002072A4">
        <w:rPr>
          <w:sz w:val="22"/>
          <w:szCs w:val="22"/>
        </w:rPr>
        <w:t>, Public Finance</w:t>
      </w:r>
      <w:r w:rsidR="002072A4" w:rsidRPr="002072A4">
        <w:rPr>
          <w:sz w:val="22"/>
          <w:szCs w:val="22"/>
        </w:rPr>
        <w:t>, Emerging Markets and Risk Analysi</w:t>
      </w:r>
      <w:r w:rsidR="00171227">
        <w:rPr>
          <w:sz w:val="22"/>
          <w:szCs w:val="22"/>
        </w:rPr>
        <w:t>s in Eastern and Central Europe, Major Ideas in Modern Political Economy.</w:t>
      </w:r>
    </w:p>
    <w:p w14:paraId="64548EF1" w14:textId="7ABA3427" w:rsidR="00C31370" w:rsidRPr="00AD71B2" w:rsidRDefault="00C31370" w:rsidP="00AD71B2">
      <w:pPr>
        <w:pStyle w:val="ListParagraph"/>
        <w:numPr>
          <w:ilvl w:val="0"/>
          <w:numId w:val="22"/>
        </w:numPr>
        <w:tabs>
          <w:tab w:val="left" w:pos="709"/>
        </w:tabs>
        <w:rPr>
          <w:sz w:val="22"/>
          <w:szCs w:val="22"/>
        </w:rPr>
      </w:pPr>
      <w:r w:rsidRPr="00AD71B2">
        <w:rPr>
          <w:b/>
          <w:sz w:val="22"/>
          <w:szCs w:val="22"/>
        </w:rPr>
        <w:t>Selected Research:</w:t>
      </w:r>
      <w:r w:rsidRPr="00AD71B2">
        <w:rPr>
          <w:sz w:val="22"/>
          <w:szCs w:val="22"/>
        </w:rPr>
        <w:t xml:space="preserve"> </w:t>
      </w:r>
      <w:r w:rsidR="00564571" w:rsidRPr="00AD71B2">
        <w:rPr>
          <w:sz w:val="22"/>
          <w:szCs w:val="22"/>
        </w:rPr>
        <w:t xml:space="preserve">1) </w:t>
      </w:r>
      <w:r w:rsidR="00137281" w:rsidRPr="00AD71B2">
        <w:rPr>
          <w:sz w:val="22"/>
          <w:szCs w:val="22"/>
        </w:rPr>
        <w:t xml:space="preserve">Clash Politics: Unions in British Politics and the Miner’s Strike of 1984: Reforming the British System. </w:t>
      </w:r>
      <w:r w:rsidR="00564571" w:rsidRPr="00AD71B2">
        <w:rPr>
          <w:sz w:val="22"/>
          <w:szCs w:val="22"/>
        </w:rPr>
        <w:t>, 2) Breaking the pattern: Oskar Lafontaine and the paradigm shift in the European Union.</w:t>
      </w:r>
    </w:p>
    <w:tbl>
      <w:tblPr>
        <w:tblW w:w="10536" w:type="dxa"/>
        <w:tblLook w:val="0000" w:firstRow="0" w:lastRow="0" w:firstColumn="0" w:lastColumn="0" w:noHBand="0" w:noVBand="0"/>
      </w:tblPr>
      <w:tblGrid>
        <w:gridCol w:w="7582"/>
        <w:gridCol w:w="2954"/>
      </w:tblGrid>
      <w:tr w:rsidR="00661C6F" w:rsidRPr="000C5FB5" w14:paraId="712D2282" w14:textId="77777777" w:rsidTr="00661C6F">
        <w:trPr>
          <w:cantSplit/>
          <w:trHeight w:val="781"/>
        </w:trPr>
        <w:tc>
          <w:tcPr>
            <w:tcW w:w="7582" w:type="dxa"/>
          </w:tcPr>
          <w:p w14:paraId="770AF884" w14:textId="77777777" w:rsidR="00661C6F" w:rsidRDefault="00661C6F" w:rsidP="00661C6F">
            <w:pPr>
              <w:pStyle w:val="Heading5"/>
              <w:jc w:val="both"/>
              <w:rPr>
                <w:szCs w:val="22"/>
              </w:rPr>
            </w:pPr>
          </w:p>
          <w:p w14:paraId="7AECC94D" w14:textId="062B8453" w:rsidR="00661C6F" w:rsidRPr="00C31370" w:rsidRDefault="00661C6F" w:rsidP="00661C6F">
            <w:pPr>
              <w:pStyle w:val="Heading5"/>
              <w:jc w:val="both"/>
            </w:pPr>
            <w:r>
              <w:rPr>
                <w:szCs w:val="22"/>
              </w:rPr>
              <w:t>University of Piraeus</w:t>
            </w:r>
          </w:p>
          <w:p w14:paraId="68F377CC" w14:textId="03679979" w:rsidR="00661C6F" w:rsidRPr="000C5FB5" w:rsidRDefault="00661C6F" w:rsidP="00661C6F">
            <w:pPr>
              <w:jc w:val="both"/>
              <w:rPr>
                <w:b/>
                <w:bCs/>
              </w:rPr>
            </w:pPr>
            <w:r>
              <w:rPr>
                <w:b/>
                <w:sz w:val="22"/>
                <w:szCs w:val="22"/>
              </w:rPr>
              <w:t xml:space="preserve">Bachelor of Arts </w:t>
            </w:r>
            <w:r w:rsidRPr="000C5FB5">
              <w:rPr>
                <w:b/>
                <w:sz w:val="22"/>
                <w:szCs w:val="22"/>
              </w:rPr>
              <w:t>International Relations</w:t>
            </w:r>
            <w:r>
              <w:rPr>
                <w:b/>
                <w:sz w:val="22"/>
                <w:szCs w:val="22"/>
              </w:rPr>
              <w:t xml:space="preserve"> and European Studies</w:t>
            </w:r>
          </w:p>
        </w:tc>
        <w:tc>
          <w:tcPr>
            <w:tcW w:w="2954" w:type="dxa"/>
          </w:tcPr>
          <w:p w14:paraId="5F47AB71" w14:textId="77777777" w:rsidR="00661C6F" w:rsidRDefault="00661C6F" w:rsidP="00661C6F">
            <w:pPr>
              <w:pStyle w:val="Heading1"/>
              <w:jc w:val="lef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 xml:space="preserve">  </w:t>
            </w:r>
          </w:p>
          <w:p w14:paraId="5B890230" w14:textId="1237A7E1" w:rsidR="00661C6F" w:rsidRPr="000C5FB5" w:rsidRDefault="00661C6F" w:rsidP="00661C6F">
            <w:pPr>
              <w:pStyle w:val="Heading1"/>
              <w:jc w:val="left"/>
            </w:pPr>
            <w:r>
              <w:rPr>
                <w:sz w:val="22"/>
                <w:szCs w:val="22"/>
              </w:rPr>
              <w:t xml:space="preserve">           </w:t>
            </w:r>
            <w:r w:rsidR="00F40437">
              <w:rPr>
                <w:sz w:val="22"/>
                <w:szCs w:val="22"/>
              </w:rPr>
              <w:t xml:space="preserve">            </w:t>
            </w:r>
            <w:r>
              <w:rPr>
                <w:sz w:val="22"/>
                <w:szCs w:val="22"/>
              </w:rPr>
              <w:t>Athens,</w:t>
            </w:r>
            <w:r w:rsidR="00F40437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Greece</w:t>
            </w:r>
          </w:p>
          <w:p w14:paraId="3225DA1C" w14:textId="1F119E25" w:rsidR="00661C6F" w:rsidRPr="000C5FB5" w:rsidRDefault="009769BC" w:rsidP="00661C6F">
            <w:pPr>
              <w:jc w:val="right"/>
              <w:rPr>
                <w:b/>
                <w:bCs/>
              </w:rPr>
            </w:pPr>
            <w:r>
              <w:rPr>
                <w:b/>
                <w:bCs/>
                <w:sz w:val="22"/>
                <w:szCs w:val="22"/>
              </w:rPr>
              <w:t xml:space="preserve">   </w:t>
            </w:r>
            <w:r w:rsidR="00661C6F">
              <w:rPr>
                <w:b/>
                <w:bCs/>
                <w:sz w:val="22"/>
                <w:szCs w:val="22"/>
              </w:rPr>
              <w:t>September 2008- May 2012</w:t>
            </w:r>
          </w:p>
        </w:tc>
      </w:tr>
    </w:tbl>
    <w:p w14:paraId="31D87861" w14:textId="4D4632FE" w:rsidR="00C31370" w:rsidRPr="00661C6F" w:rsidRDefault="00C31370" w:rsidP="00661C6F">
      <w:pPr>
        <w:pStyle w:val="ListParagraph"/>
        <w:numPr>
          <w:ilvl w:val="0"/>
          <w:numId w:val="33"/>
        </w:numPr>
        <w:ind w:right="-669"/>
        <w:rPr>
          <w:sz w:val="22"/>
          <w:szCs w:val="22"/>
        </w:rPr>
      </w:pPr>
      <w:r w:rsidRPr="00661C6F">
        <w:rPr>
          <w:b/>
          <w:sz w:val="22"/>
          <w:szCs w:val="22"/>
        </w:rPr>
        <w:t>Selected coursework:</w:t>
      </w:r>
      <w:r w:rsidRPr="00661C6F">
        <w:rPr>
          <w:sz w:val="22"/>
          <w:szCs w:val="22"/>
        </w:rPr>
        <w:t xml:space="preserve"> European Economic Law, </w:t>
      </w:r>
      <w:r w:rsidR="00564571" w:rsidRPr="00661C6F">
        <w:rPr>
          <w:sz w:val="22"/>
          <w:szCs w:val="22"/>
        </w:rPr>
        <w:t xml:space="preserve">EU Law, European Institutions, </w:t>
      </w:r>
      <w:r w:rsidRPr="00661C6F">
        <w:rPr>
          <w:sz w:val="22"/>
          <w:szCs w:val="22"/>
        </w:rPr>
        <w:t>Internatio</w:t>
      </w:r>
      <w:r w:rsidR="00E2556F" w:rsidRPr="00661C6F">
        <w:rPr>
          <w:sz w:val="22"/>
          <w:szCs w:val="22"/>
        </w:rPr>
        <w:t xml:space="preserve">nal Financial Systems, </w:t>
      </w:r>
      <w:r w:rsidR="00564571" w:rsidRPr="00661C6F">
        <w:rPr>
          <w:sz w:val="22"/>
          <w:szCs w:val="22"/>
        </w:rPr>
        <w:t>European Security Policy</w:t>
      </w:r>
      <w:r w:rsidR="00AD71B2" w:rsidRPr="00661C6F">
        <w:rPr>
          <w:sz w:val="22"/>
          <w:szCs w:val="22"/>
        </w:rPr>
        <w:t>, EU Policies</w:t>
      </w:r>
      <w:r w:rsidRPr="00661C6F">
        <w:rPr>
          <w:sz w:val="22"/>
          <w:szCs w:val="22"/>
        </w:rPr>
        <w:t xml:space="preserve">. </w:t>
      </w:r>
    </w:p>
    <w:p w14:paraId="74856BA2" w14:textId="0E1ECEAF" w:rsidR="00C31370" w:rsidRPr="00C31370" w:rsidRDefault="00C31370" w:rsidP="00AD71B2">
      <w:pPr>
        <w:pStyle w:val="ListParagraph"/>
        <w:numPr>
          <w:ilvl w:val="0"/>
          <w:numId w:val="23"/>
        </w:numPr>
        <w:ind w:right="-669"/>
        <w:rPr>
          <w:sz w:val="22"/>
          <w:szCs w:val="22"/>
        </w:rPr>
      </w:pPr>
      <w:r w:rsidRPr="00AD71B2">
        <w:rPr>
          <w:b/>
          <w:sz w:val="22"/>
          <w:szCs w:val="22"/>
        </w:rPr>
        <w:t>Selected research:</w:t>
      </w:r>
      <w:r w:rsidRPr="00C31370">
        <w:rPr>
          <w:sz w:val="22"/>
          <w:szCs w:val="22"/>
        </w:rPr>
        <w:t xml:space="preserve"> Institutions and Decision-making in the European Foreign Policy Structure after the Lisbon Treaty.</w:t>
      </w:r>
    </w:p>
    <w:p w14:paraId="578BAD4F" w14:textId="77777777" w:rsidR="003600CA" w:rsidRDefault="003600CA" w:rsidP="003600CA">
      <w:pPr>
        <w:pStyle w:val="Caption"/>
        <w:spacing w:after="120"/>
        <w:jc w:val="left"/>
        <w:rPr>
          <w:bCs w:val="0"/>
          <w:smallCaps w:val="0"/>
          <w:sz w:val="22"/>
          <w:szCs w:val="22"/>
        </w:rPr>
      </w:pPr>
    </w:p>
    <w:p w14:paraId="389010B6" w14:textId="77777777" w:rsidR="00303FFF" w:rsidRPr="00606F83" w:rsidRDefault="00303FFF" w:rsidP="003600CA">
      <w:pPr>
        <w:pStyle w:val="Caption"/>
        <w:spacing w:after="120"/>
        <w:rPr>
          <w:sz w:val="22"/>
          <w:szCs w:val="22"/>
        </w:rPr>
      </w:pPr>
      <w:r>
        <w:rPr>
          <w:sz w:val="22"/>
          <w:szCs w:val="22"/>
        </w:rPr>
        <w:t>Experience</w:t>
      </w:r>
    </w:p>
    <w:tbl>
      <w:tblPr>
        <w:tblW w:w="10348" w:type="dxa"/>
        <w:tblInd w:w="108" w:type="dxa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513"/>
        <w:gridCol w:w="2835"/>
      </w:tblGrid>
      <w:tr w:rsidR="009C6864" w:rsidRPr="00946C2F" w14:paraId="6D40CCB4" w14:textId="77777777" w:rsidTr="00F40437">
        <w:trPr>
          <w:trHeight w:val="8186"/>
        </w:trPr>
        <w:tc>
          <w:tcPr>
            <w:tcW w:w="7513" w:type="dxa"/>
          </w:tcPr>
          <w:p w14:paraId="70C97BDC" w14:textId="6B83BC36" w:rsidR="004C2209" w:rsidRDefault="004C2209" w:rsidP="00645AD4">
            <w:pPr>
              <w:rPr>
                <w:b/>
                <w:sz w:val="22"/>
                <w:szCs w:val="22"/>
              </w:rPr>
            </w:pPr>
          </w:p>
          <w:p w14:paraId="7CA19A02" w14:textId="349B13AA" w:rsidR="004C2209" w:rsidRDefault="004C2209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European External Action Service</w:t>
            </w:r>
          </w:p>
          <w:p w14:paraId="5E9E3EED" w14:textId="54AC7E58" w:rsidR="004C2209" w:rsidRDefault="004C2209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Bluebook Trainee (MD VI Global and Multilateral Issues)</w:t>
            </w:r>
          </w:p>
          <w:p w14:paraId="7CE50EC5" w14:textId="3B06B163" w:rsidR="004C2209" w:rsidRPr="004C2209" w:rsidRDefault="00164EFF" w:rsidP="004C2209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Assisting in</w:t>
            </w:r>
            <w:r w:rsidR="004C2209" w:rsidRPr="004C2209">
              <w:rPr>
                <w:sz w:val="22"/>
                <w:szCs w:val="22"/>
              </w:rPr>
              <w:t xml:space="preserve"> the day-to-day work of the Managing Director</w:t>
            </w:r>
          </w:p>
          <w:p w14:paraId="0E18E131" w14:textId="77777777" w:rsidR="004C2209" w:rsidRPr="004C2209" w:rsidRDefault="004C2209" w:rsidP="004C2209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 w:rsidRPr="004C2209">
              <w:rPr>
                <w:sz w:val="22"/>
                <w:szCs w:val="22"/>
              </w:rPr>
              <w:t>Preparation of various meetings with topics ranging from cooperation with the UN to counterterrorism and human rights</w:t>
            </w:r>
          </w:p>
          <w:p w14:paraId="4FAECA77" w14:textId="3FA5F30E" w:rsidR="004C2209" w:rsidRPr="004C2209" w:rsidRDefault="004C2209" w:rsidP="004C2209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 w:rsidRPr="004C2209">
              <w:rPr>
                <w:sz w:val="22"/>
                <w:szCs w:val="22"/>
              </w:rPr>
              <w:t>Involved in the event coordination of certain meeting between the EEAS and Member states officials (Director Generals-level)</w:t>
            </w:r>
          </w:p>
          <w:p w14:paraId="00062BFB" w14:textId="6B9F2BB5" w:rsidR="004C2209" w:rsidRPr="004C2209" w:rsidRDefault="004C2209" w:rsidP="004C2209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 w:rsidRPr="004C2209">
              <w:rPr>
                <w:sz w:val="22"/>
                <w:szCs w:val="22"/>
              </w:rPr>
              <w:t>Responsible for the preparation of weekly newsfl</w:t>
            </w:r>
            <w:r w:rsidR="00264A35">
              <w:rPr>
                <w:sz w:val="22"/>
                <w:szCs w:val="22"/>
              </w:rPr>
              <w:t>ashes for the Managing Director</w:t>
            </w:r>
          </w:p>
          <w:p w14:paraId="77E10234" w14:textId="77777777" w:rsidR="004C2209" w:rsidRPr="004C2209" w:rsidRDefault="004C2209" w:rsidP="004C2209">
            <w:pPr>
              <w:ind w:left="360"/>
              <w:rPr>
                <w:b/>
                <w:sz w:val="22"/>
                <w:szCs w:val="22"/>
              </w:rPr>
            </w:pPr>
          </w:p>
          <w:p w14:paraId="4874D81D" w14:textId="02EE16D6" w:rsidR="00B86D3F" w:rsidRDefault="00B86D3F" w:rsidP="00645AD4">
            <w:pPr>
              <w:rPr>
                <w:b/>
                <w:sz w:val="22"/>
                <w:szCs w:val="22"/>
              </w:rPr>
            </w:pPr>
            <w:proofErr w:type="spellStart"/>
            <w:r>
              <w:rPr>
                <w:b/>
                <w:sz w:val="22"/>
                <w:szCs w:val="22"/>
              </w:rPr>
              <w:t>Wilfried</w:t>
            </w:r>
            <w:proofErr w:type="spellEnd"/>
            <w:r>
              <w:rPr>
                <w:b/>
                <w:sz w:val="22"/>
                <w:szCs w:val="22"/>
              </w:rPr>
              <w:t xml:space="preserve"> Martens Centre for European Studies                                                              </w:t>
            </w:r>
          </w:p>
          <w:p w14:paraId="4C865026" w14:textId="57BD97BF" w:rsidR="00B86D3F" w:rsidRDefault="00B86D3F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Research Intern</w:t>
            </w:r>
          </w:p>
          <w:p w14:paraId="4593BCF5" w14:textId="23F0D9FF" w:rsidR="00B86D3F" w:rsidRPr="00B86D3F" w:rsidRDefault="00B86D3F" w:rsidP="00B86D3F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 w:rsidRPr="00B86D3F">
              <w:rPr>
                <w:sz w:val="22"/>
                <w:szCs w:val="22"/>
              </w:rPr>
              <w:t xml:space="preserve">As a member of the Task Force on TTIP, I was responsible to research </w:t>
            </w:r>
            <w:r>
              <w:rPr>
                <w:sz w:val="22"/>
                <w:szCs w:val="22"/>
              </w:rPr>
              <w:t>on the economic advantages that a p</w:t>
            </w:r>
            <w:r w:rsidR="00171227">
              <w:rPr>
                <w:sz w:val="22"/>
                <w:szCs w:val="22"/>
              </w:rPr>
              <w:t>otential agreement would have for</w:t>
            </w:r>
            <w:r>
              <w:rPr>
                <w:sz w:val="22"/>
                <w:szCs w:val="22"/>
              </w:rPr>
              <w:t xml:space="preserve"> the European market. This research was used as central material in the “Friend of TTIP” platform that the Centre sponsored.</w:t>
            </w:r>
          </w:p>
          <w:p w14:paraId="6D5DEBAC" w14:textId="0133FB80" w:rsidR="00B86D3F" w:rsidRPr="00B86D3F" w:rsidRDefault="00264A35" w:rsidP="00B86D3F">
            <w:pPr>
              <w:pStyle w:val="ListParagraph"/>
              <w:numPr>
                <w:ilvl w:val="0"/>
                <w:numId w:val="23"/>
              </w:numPr>
              <w:jc w:val="both"/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C</w:t>
            </w:r>
            <w:r w:rsidR="00B86D3F">
              <w:rPr>
                <w:sz w:val="22"/>
                <w:szCs w:val="22"/>
              </w:rPr>
              <w:t xml:space="preserve">onducted research on topics regarding economic inequality in Europe. </w:t>
            </w:r>
          </w:p>
          <w:p w14:paraId="4FC4D679" w14:textId="77777777" w:rsidR="00B86D3F" w:rsidRDefault="00B86D3F" w:rsidP="00645AD4">
            <w:pPr>
              <w:rPr>
                <w:b/>
                <w:sz w:val="22"/>
                <w:szCs w:val="22"/>
              </w:rPr>
            </w:pPr>
          </w:p>
          <w:p w14:paraId="3427F724" w14:textId="5770A078" w:rsidR="00645AD4" w:rsidRDefault="00645AD4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Johns Hopkins University, School of Advanced International Studies</w:t>
            </w:r>
          </w:p>
          <w:p w14:paraId="00326011" w14:textId="0A64754C" w:rsidR="00645AD4" w:rsidRDefault="00645AD4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Research Assistant of Dean Acheson </w:t>
            </w:r>
            <w:r w:rsidR="005D23C6">
              <w:rPr>
                <w:b/>
                <w:sz w:val="22"/>
                <w:szCs w:val="22"/>
              </w:rPr>
              <w:t xml:space="preserve">Professor David P. </w:t>
            </w:r>
            <w:proofErr w:type="spellStart"/>
            <w:r w:rsidR="005D23C6">
              <w:rPr>
                <w:b/>
                <w:sz w:val="22"/>
                <w:szCs w:val="22"/>
              </w:rPr>
              <w:t>Calleo</w:t>
            </w:r>
            <w:proofErr w:type="spellEnd"/>
          </w:p>
          <w:p w14:paraId="489A9C97" w14:textId="209E36F0" w:rsidR="00F40437" w:rsidRDefault="00F40437" w:rsidP="005D23C6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Contributed to the edition of the article the “Economic Schism of the West” (Survival, Vol. 55, Issue 6, 2013)</w:t>
            </w:r>
          </w:p>
          <w:p w14:paraId="170E7308" w14:textId="1F4C62D7" w:rsidR="00645AD4" w:rsidRPr="00F40437" w:rsidRDefault="00264A35" w:rsidP="00F40437">
            <w:pPr>
              <w:pStyle w:val="ListParagraph"/>
              <w:numPr>
                <w:ilvl w:val="0"/>
                <w:numId w:val="14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</w:t>
            </w:r>
            <w:r w:rsidR="005D23C6" w:rsidRPr="00C31370">
              <w:rPr>
                <w:sz w:val="22"/>
                <w:szCs w:val="22"/>
              </w:rPr>
              <w:t>esearched</w:t>
            </w:r>
            <w:r w:rsidR="005D23C6" w:rsidRPr="004A5651">
              <w:rPr>
                <w:sz w:val="22"/>
                <w:szCs w:val="22"/>
              </w:rPr>
              <w:t xml:space="preserve"> on topics of economic policy</w:t>
            </w:r>
            <w:r w:rsidR="00F40437">
              <w:rPr>
                <w:sz w:val="22"/>
                <w:szCs w:val="22"/>
              </w:rPr>
              <w:t xml:space="preserve"> and </w:t>
            </w:r>
            <w:r w:rsidR="00171227">
              <w:rPr>
                <w:sz w:val="22"/>
                <w:szCs w:val="22"/>
              </w:rPr>
              <w:t>on the impact that</w:t>
            </w:r>
            <w:r w:rsidR="00F40437" w:rsidRPr="004A5651">
              <w:rPr>
                <w:sz w:val="22"/>
                <w:szCs w:val="22"/>
              </w:rPr>
              <w:t xml:space="preserve"> the economic crisis</w:t>
            </w:r>
            <w:r w:rsidR="00171227">
              <w:rPr>
                <w:sz w:val="22"/>
                <w:szCs w:val="22"/>
              </w:rPr>
              <w:t xml:space="preserve"> had</w:t>
            </w:r>
            <w:r w:rsidR="00F40437" w:rsidRPr="004A5651">
              <w:rPr>
                <w:sz w:val="22"/>
                <w:szCs w:val="22"/>
              </w:rPr>
              <w:t xml:space="preserve"> on EU institutions</w:t>
            </w:r>
            <w:r w:rsidR="004A5651" w:rsidRPr="004A5651">
              <w:rPr>
                <w:sz w:val="22"/>
                <w:szCs w:val="22"/>
              </w:rPr>
              <w:t>.</w:t>
            </w:r>
            <w:r w:rsidR="00F40437" w:rsidRPr="00F40437">
              <w:rPr>
                <w:b/>
                <w:sz w:val="22"/>
                <w:szCs w:val="22"/>
              </w:rPr>
              <w:t xml:space="preserve"> </w:t>
            </w:r>
          </w:p>
          <w:p w14:paraId="0D793453" w14:textId="77777777" w:rsidR="004C2209" w:rsidRDefault="004C2209" w:rsidP="00645AD4">
            <w:pPr>
              <w:rPr>
                <w:b/>
                <w:sz w:val="22"/>
                <w:szCs w:val="22"/>
              </w:rPr>
            </w:pPr>
          </w:p>
          <w:p w14:paraId="2B4E3E64" w14:textId="70AA159D" w:rsidR="00645AD4" w:rsidRDefault="001348C8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The German Marshall Fund of the Fund of the United States</w:t>
            </w:r>
            <w:r w:rsidR="004A5651">
              <w:rPr>
                <w:b/>
                <w:sz w:val="22"/>
                <w:szCs w:val="22"/>
              </w:rPr>
              <w:t xml:space="preserve"> </w:t>
            </w:r>
            <w:r w:rsidR="009C6864">
              <w:rPr>
                <w:b/>
                <w:sz w:val="22"/>
                <w:szCs w:val="22"/>
              </w:rPr>
              <w:t>(GMF)</w:t>
            </w:r>
            <w:r w:rsidR="00946C2F">
              <w:rPr>
                <w:b/>
                <w:sz w:val="22"/>
                <w:szCs w:val="22"/>
              </w:rPr>
              <w:t xml:space="preserve">   </w:t>
            </w:r>
          </w:p>
          <w:p w14:paraId="38984F77" w14:textId="77777777" w:rsidR="00645AD4" w:rsidRDefault="001348C8" w:rsidP="00645AD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Research Assistant</w:t>
            </w:r>
          </w:p>
          <w:p w14:paraId="2696C4F6" w14:textId="6E1094C5" w:rsidR="00645AD4" w:rsidRPr="00645AD4" w:rsidRDefault="001348C8" w:rsidP="00645AD4">
            <w:pPr>
              <w:pStyle w:val="ListParagraph"/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 w:rsidRPr="00645AD4">
              <w:rPr>
                <w:sz w:val="22"/>
                <w:szCs w:val="22"/>
              </w:rPr>
              <w:t xml:space="preserve">Responsible for the weekly internal newsletter on </w:t>
            </w:r>
            <w:r w:rsidR="0032614C" w:rsidRPr="00645AD4">
              <w:rPr>
                <w:sz w:val="22"/>
                <w:szCs w:val="22"/>
              </w:rPr>
              <w:t>East Mediterranean</w:t>
            </w:r>
            <w:r w:rsidR="00F40437">
              <w:rPr>
                <w:sz w:val="22"/>
                <w:szCs w:val="22"/>
              </w:rPr>
              <w:t xml:space="preserve"> Politics</w:t>
            </w:r>
            <w:r w:rsidR="0032614C" w:rsidRPr="00645AD4">
              <w:rPr>
                <w:sz w:val="22"/>
                <w:szCs w:val="22"/>
              </w:rPr>
              <w:t>.</w:t>
            </w:r>
            <w:r w:rsidR="00F40437">
              <w:rPr>
                <w:sz w:val="22"/>
                <w:szCs w:val="22"/>
              </w:rPr>
              <w:t xml:space="preserve"> (distributed electronically to a team of 30 individuals)  </w:t>
            </w:r>
          </w:p>
          <w:p w14:paraId="55CDC72F" w14:textId="36400400" w:rsidR="0032614C" w:rsidRPr="009C6864" w:rsidRDefault="00645AD4" w:rsidP="00645AD4">
            <w:pPr>
              <w:pStyle w:val="ListParagraph"/>
              <w:numPr>
                <w:ilvl w:val="0"/>
                <w:numId w:val="12"/>
              </w:numPr>
              <w:rPr>
                <w:b/>
                <w:sz w:val="22"/>
                <w:szCs w:val="22"/>
              </w:rPr>
            </w:pPr>
            <w:r>
              <w:rPr>
                <w:sz w:val="22"/>
                <w:szCs w:val="22"/>
              </w:rPr>
              <w:t>Took part i</w:t>
            </w:r>
            <w:r w:rsidR="00F40437">
              <w:rPr>
                <w:sz w:val="22"/>
                <w:szCs w:val="22"/>
              </w:rPr>
              <w:t xml:space="preserve">n the </w:t>
            </w:r>
            <w:r w:rsidR="0032614C" w:rsidRPr="00645AD4">
              <w:rPr>
                <w:sz w:val="22"/>
                <w:szCs w:val="22"/>
              </w:rPr>
              <w:t>scheduling and</w:t>
            </w:r>
            <w:r w:rsidR="00F40437">
              <w:rPr>
                <w:sz w:val="22"/>
                <w:szCs w:val="22"/>
              </w:rPr>
              <w:t xml:space="preserve"> in the</w:t>
            </w:r>
            <w:r w:rsidR="0032614C" w:rsidRPr="00645AD4">
              <w:rPr>
                <w:sz w:val="22"/>
                <w:szCs w:val="22"/>
              </w:rPr>
              <w:t xml:space="preserve"> event coordination</w:t>
            </w:r>
            <w:r w:rsidR="00F40437">
              <w:rPr>
                <w:sz w:val="22"/>
                <w:szCs w:val="22"/>
              </w:rPr>
              <w:t xml:space="preserve"> of the Conference on Alternative sources of Energy in Eastern Mediterranean</w:t>
            </w:r>
            <w:r w:rsidR="004A5651">
              <w:rPr>
                <w:sz w:val="22"/>
                <w:szCs w:val="22"/>
              </w:rPr>
              <w:t>.</w:t>
            </w:r>
          </w:p>
          <w:p w14:paraId="0F55A22D" w14:textId="77777777" w:rsidR="005C1CF8" w:rsidRDefault="005C1CF8" w:rsidP="009C6864">
            <w:pPr>
              <w:rPr>
                <w:b/>
                <w:sz w:val="22"/>
                <w:szCs w:val="22"/>
              </w:rPr>
            </w:pPr>
          </w:p>
          <w:p w14:paraId="009BD466" w14:textId="77777777" w:rsidR="00946C2F" w:rsidRDefault="009C6864" w:rsidP="009C68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>Student Association of International Affairs (SAFIA)</w:t>
            </w:r>
          </w:p>
          <w:p w14:paraId="24DAE7A2" w14:textId="752FF417" w:rsidR="009C6864" w:rsidRDefault="005C1CF8" w:rsidP="009C68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President</w:t>
            </w:r>
          </w:p>
          <w:p w14:paraId="6201D904" w14:textId="2A3E82AC" w:rsidR="00DC7706" w:rsidRPr="00652C4C" w:rsidRDefault="00DC7706" w:rsidP="005C1CF8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Responsible for the coordination of a team of 8 students.</w:t>
            </w:r>
          </w:p>
          <w:p w14:paraId="1578FE80" w14:textId="48D5B121" w:rsidR="005C1CF8" w:rsidRPr="00F40437" w:rsidRDefault="00F40437" w:rsidP="00F40437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Organized eight</w:t>
            </w:r>
            <w:r w:rsidR="005C1CF8" w:rsidRPr="00652C4C">
              <w:rPr>
                <w:sz w:val="22"/>
                <w:szCs w:val="22"/>
              </w:rPr>
              <w:t xml:space="preserve"> conferences</w:t>
            </w:r>
            <w:r>
              <w:rPr>
                <w:sz w:val="22"/>
                <w:szCs w:val="22"/>
              </w:rPr>
              <w:t xml:space="preserve"> and</w:t>
            </w:r>
            <w:r w:rsidR="005C1CF8" w:rsidRPr="00652C4C">
              <w:rPr>
                <w:sz w:val="22"/>
                <w:szCs w:val="22"/>
              </w:rPr>
              <w:t xml:space="preserve"> two 4-days</w:t>
            </w:r>
            <w:r>
              <w:rPr>
                <w:sz w:val="22"/>
                <w:szCs w:val="22"/>
              </w:rPr>
              <w:t xml:space="preserve"> simulation games</w:t>
            </w:r>
            <w:r w:rsidR="005C1CF8" w:rsidRPr="00652C4C">
              <w:rPr>
                <w:sz w:val="22"/>
                <w:szCs w:val="22"/>
              </w:rPr>
              <w:t>.</w:t>
            </w:r>
          </w:p>
          <w:p w14:paraId="23F3A2A9" w14:textId="15F5AA20" w:rsidR="00946C2F" w:rsidRDefault="00946C2F" w:rsidP="00946C2F">
            <w:pPr>
              <w:pStyle w:val="ListParagraph"/>
              <w:numPr>
                <w:ilvl w:val="0"/>
                <w:numId w:val="15"/>
              </w:numPr>
              <w:rPr>
                <w:sz w:val="22"/>
                <w:szCs w:val="22"/>
              </w:rPr>
            </w:pPr>
            <w:r w:rsidRPr="00652C4C">
              <w:rPr>
                <w:sz w:val="22"/>
                <w:szCs w:val="22"/>
              </w:rPr>
              <w:t>Edited and published a quarterly student electronic magazine</w:t>
            </w:r>
            <w:r w:rsidR="00652C4C">
              <w:rPr>
                <w:sz w:val="22"/>
                <w:szCs w:val="22"/>
              </w:rPr>
              <w:t>.</w:t>
            </w:r>
          </w:p>
          <w:p w14:paraId="15202A03" w14:textId="77777777" w:rsidR="00E2556F" w:rsidRPr="00652C4C" w:rsidRDefault="00E2556F" w:rsidP="00E2556F">
            <w:pPr>
              <w:pStyle w:val="ListParagraph"/>
              <w:rPr>
                <w:sz w:val="22"/>
                <w:szCs w:val="22"/>
              </w:rPr>
            </w:pPr>
          </w:p>
          <w:p w14:paraId="25C8AFEB" w14:textId="77777777" w:rsidR="009769BC" w:rsidRDefault="009769BC" w:rsidP="00E2556F">
            <w:pPr>
              <w:jc w:val="center"/>
              <w:rPr>
                <w:b/>
                <w:sz w:val="22"/>
                <w:szCs w:val="22"/>
              </w:rPr>
            </w:pPr>
          </w:p>
          <w:p w14:paraId="7CC23A26" w14:textId="77777777" w:rsidR="00E2556F" w:rsidRDefault="00E2556F" w:rsidP="00E2556F">
            <w:pPr>
              <w:jc w:val="center"/>
              <w:rPr>
                <w:b/>
                <w:sz w:val="22"/>
                <w:szCs w:val="22"/>
              </w:rPr>
            </w:pPr>
            <w:r w:rsidRPr="00EA7EB4">
              <w:rPr>
                <w:b/>
                <w:sz w:val="22"/>
                <w:szCs w:val="22"/>
              </w:rPr>
              <w:t>A</w:t>
            </w:r>
            <w:r>
              <w:rPr>
                <w:b/>
                <w:sz w:val="22"/>
                <w:szCs w:val="22"/>
              </w:rPr>
              <w:t>DDITIONAL INFORMATION</w:t>
            </w:r>
          </w:p>
          <w:p w14:paraId="1BB60E73" w14:textId="4353C50B" w:rsidR="00E2556F" w:rsidRPr="00E2556F" w:rsidRDefault="00E2556F" w:rsidP="009769BC">
            <w:pPr>
              <w:jc w:val="both"/>
              <w:rPr>
                <w:b/>
                <w:sz w:val="22"/>
                <w:szCs w:val="22"/>
              </w:rPr>
            </w:pPr>
            <w:r w:rsidRPr="000C5FB5">
              <w:rPr>
                <w:b/>
                <w:sz w:val="22"/>
                <w:szCs w:val="22"/>
              </w:rPr>
              <w:t>Languages:</w:t>
            </w:r>
            <w:r>
              <w:rPr>
                <w:sz w:val="22"/>
                <w:szCs w:val="22"/>
              </w:rPr>
              <w:t xml:space="preserve"> Greek (native), English (</w:t>
            </w:r>
            <w:r w:rsidR="003600CA">
              <w:rPr>
                <w:sz w:val="22"/>
                <w:szCs w:val="22"/>
              </w:rPr>
              <w:t>fluent), French (moderate</w:t>
            </w:r>
            <w:r>
              <w:rPr>
                <w:sz w:val="22"/>
                <w:szCs w:val="22"/>
              </w:rPr>
              <w:t>), Spanish (basic)</w:t>
            </w:r>
            <w:r w:rsidRPr="000C5FB5">
              <w:rPr>
                <w:sz w:val="22"/>
                <w:szCs w:val="22"/>
              </w:rPr>
              <w:tab/>
            </w:r>
          </w:p>
          <w:p w14:paraId="2214BE23" w14:textId="76F276B6" w:rsidR="00303FFF" w:rsidRPr="00E8101F" w:rsidRDefault="00AD71B2" w:rsidP="00A91E35">
            <w:pPr>
              <w:ind w:right="612"/>
              <w:jc w:val="both"/>
              <w:rPr>
                <w:sz w:val="22"/>
                <w:szCs w:val="22"/>
              </w:rPr>
            </w:pPr>
            <w:r w:rsidRPr="00AD71B2">
              <w:rPr>
                <w:b/>
                <w:sz w:val="22"/>
                <w:szCs w:val="22"/>
              </w:rPr>
              <w:t xml:space="preserve">Awards: </w:t>
            </w:r>
            <w:proofErr w:type="spellStart"/>
            <w:r w:rsidRPr="00AD71B2">
              <w:rPr>
                <w:sz w:val="22"/>
                <w:szCs w:val="22"/>
              </w:rPr>
              <w:t>Niarchos</w:t>
            </w:r>
            <w:proofErr w:type="spellEnd"/>
            <w:r w:rsidRPr="00AD71B2">
              <w:rPr>
                <w:sz w:val="22"/>
                <w:szCs w:val="22"/>
              </w:rPr>
              <w:t xml:space="preserve"> European Studies Fellowship, Scholarships for outstanding academic performance from the State Scholarship Foundation. </w:t>
            </w:r>
          </w:p>
        </w:tc>
        <w:tc>
          <w:tcPr>
            <w:tcW w:w="2835" w:type="dxa"/>
          </w:tcPr>
          <w:p w14:paraId="51F8FF52" w14:textId="77777777" w:rsidR="004C2209" w:rsidRDefault="00645AD4" w:rsidP="001348C8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lastRenderedPageBreak/>
              <w:t xml:space="preserve">     </w:t>
            </w:r>
            <w:r w:rsidR="00A91E35">
              <w:rPr>
                <w:b/>
                <w:sz w:val="22"/>
                <w:szCs w:val="22"/>
              </w:rPr>
              <w:t xml:space="preserve">            </w:t>
            </w:r>
          </w:p>
          <w:p w14:paraId="4304AA7E" w14:textId="1068CAD7" w:rsidR="004C2209" w:rsidRDefault="004C2209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Brussels, Belgium</w:t>
            </w:r>
          </w:p>
          <w:p w14:paraId="129A5211" w14:textId="1516BECC" w:rsidR="004C2209" w:rsidRDefault="004C2209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March - July 2015</w:t>
            </w:r>
          </w:p>
          <w:p w14:paraId="0FAD37D3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03435AD8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4A00C4FE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1A922AC8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747FF15A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6B5AFA76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71786349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</w:t>
            </w:r>
          </w:p>
          <w:p w14:paraId="5276FFA6" w14:textId="77777777" w:rsidR="004C2209" w:rsidRDefault="004C2209" w:rsidP="001348C8">
            <w:pPr>
              <w:rPr>
                <w:b/>
                <w:sz w:val="22"/>
                <w:szCs w:val="22"/>
              </w:rPr>
            </w:pPr>
          </w:p>
          <w:p w14:paraId="3F3FAA96" w14:textId="2195F1C5" w:rsidR="00B86D3F" w:rsidRDefault="004C2209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 </w:t>
            </w:r>
            <w:r w:rsidR="00B86D3F">
              <w:rPr>
                <w:b/>
                <w:sz w:val="22"/>
                <w:szCs w:val="22"/>
              </w:rPr>
              <w:t>Brussels</w:t>
            </w:r>
            <w:r w:rsidR="00A91E35">
              <w:rPr>
                <w:b/>
                <w:sz w:val="22"/>
                <w:szCs w:val="22"/>
              </w:rPr>
              <w:t xml:space="preserve">, Belgium </w:t>
            </w:r>
          </w:p>
          <w:p w14:paraId="1E4F2387" w14:textId="2B7129B8" w:rsidR="00A91E35" w:rsidRDefault="004C2209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</w:t>
            </w:r>
            <w:r w:rsidR="00A91E35">
              <w:rPr>
                <w:b/>
                <w:sz w:val="22"/>
                <w:szCs w:val="22"/>
              </w:rPr>
              <w:t xml:space="preserve">October 2014- </w:t>
            </w:r>
            <w:r>
              <w:rPr>
                <w:b/>
                <w:sz w:val="22"/>
                <w:szCs w:val="22"/>
              </w:rPr>
              <w:t>March 2015</w:t>
            </w:r>
          </w:p>
          <w:p w14:paraId="088000AE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</w:p>
          <w:p w14:paraId="47F15AEE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</w:t>
            </w:r>
            <w:r w:rsidR="00645AD4" w:rsidRPr="00946C2F">
              <w:rPr>
                <w:b/>
                <w:sz w:val="22"/>
                <w:szCs w:val="22"/>
              </w:rPr>
              <w:t xml:space="preserve"> </w:t>
            </w:r>
          </w:p>
          <w:p w14:paraId="03169008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</w:p>
          <w:p w14:paraId="04EBBA8C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</w:p>
          <w:p w14:paraId="225D0BBC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</w:p>
          <w:p w14:paraId="12F43B5B" w14:textId="77777777" w:rsidR="00B86D3F" w:rsidRDefault="00B86D3F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</w:p>
          <w:p w14:paraId="768B8EA2" w14:textId="0AEAB7B2" w:rsidR="00645AD4" w:rsidRPr="00946C2F" w:rsidRDefault="00B86D3F" w:rsidP="001348C8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</w:t>
            </w:r>
            <w:r w:rsidR="00645AD4" w:rsidRPr="00946C2F">
              <w:rPr>
                <w:b/>
                <w:sz w:val="22"/>
                <w:szCs w:val="22"/>
              </w:rPr>
              <w:t>Washington DC, USA</w:t>
            </w:r>
          </w:p>
          <w:p w14:paraId="58576328" w14:textId="4A5B85C7" w:rsidR="00645AD4" w:rsidRPr="00946C2F" w:rsidRDefault="00645AD4" w:rsidP="001348C8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         September- May 2014</w:t>
            </w:r>
          </w:p>
          <w:p w14:paraId="14A1E237" w14:textId="6788D591" w:rsidR="00645AD4" w:rsidRPr="00946C2F" w:rsidRDefault="00645AD4" w:rsidP="001348C8">
            <w:pPr>
              <w:rPr>
                <w:b/>
                <w:sz w:val="22"/>
                <w:szCs w:val="22"/>
              </w:rPr>
            </w:pPr>
          </w:p>
          <w:p w14:paraId="6178D47D" w14:textId="77777777" w:rsidR="00645AD4" w:rsidRPr="00946C2F" w:rsidRDefault="00645AD4" w:rsidP="001348C8">
            <w:pPr>
              <w:rPr>
                <w:b/>
                <w:sz w:val="22"/>
                <w:szCs w:val="22"/>
              </w:rPr>
            </w:pPr>
          </w:p>
          <w:p w14:paraId="737CBB4D" w14:textId="77777777" w:rsidR="00645AD4" w:rsidRPr="00946C2F" w:rsidRDefault="00645AD4" w:rsidP="001348C8">
            <w:pPr>
              <w:rPr>
                <w:b/>
                <w:sz w:val="22"/>
                <w:szCs w:val="22"/>
              </w:rPr>
            </w:pPr>
          </w:p>
          <w:p w14:paraId="132A731C" w14:textId="77777777" w:rsidR="00645AD4" w:rsidRPr="00946C2F" w:rsidRDefault="00645AD4" w:rsidP="001348C8">
            <w:pPr>
              <w:rPr>
                <w:b/>
                <w:sz w:val="22"/>
                <w:szCs w:val="22"/>
              </w:rPr>
            </w:pPr>
          </w:p>
          <w:p w14:paraId="480C1A00" w14:textId="77777777" w:rsidR="00946C2F" w:rsidRPr="00946C2F" w:rsidRDefault="00645AD4" w:rsidP="00946C2F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                </w:t>
            </w:r>
            <w:r w:rsidR="00946C2F" w:rsidRPr="00946C2F">
              <w:rPr>
                <w:b/>
                <w:sz w:val="22"/>
                <w:szCs w:val="22"/>
              </w:rPr>
              <w:t xml:space="preserve">Brussels, Belgium </w:t>
            </w:r>
          </w:p>
          <w:p w14:paraId="0E79C982" w14:textId="1F5B30A0" w:rsidR="005D23C6" w:rsidRPr="00946C2F" w:rsidRDefault="00946C2F" w:rsidP="00946C2F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            J</w:t>
            </w:r>
            <w:r w:rsidRPr="00946C2F">
              <w:rPr>
                <w:b/>
                <w:sz w:val="22"/>
                <w:szCs w:val="22"/>
              </w:rPr>
              <w:t>une-August 2013</w:t>
            </w:r>
          </w:p>
          <w:p w14:paraId="6B4D27BB" w14:textId="778CD3E6" w:rsidR="00946C2F" w:rsidRPr="00946C2F" w:rsidRDefault="004A5651" w:rsidP="00946C2F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                </w:t>
            </w:r>
          </w:p>
          <w:p w14:paraId="09FA2946" w14:textId="1E1F428D" w:rsidR="004A5651" w:rsidRPr="00946C2F" w:rsidRDefault="004A5651" w:rsidP="004A5651">
            <w:pPr>
              <w:ind w:left="142"/>
              <w:jc w:val="right"/>
              <w:rPr>
                <w:b/>
                <w:sz w:val="22"/>
                <w:szCs w:val="22"/>
              </w:rPr>
            </w:pPr>
          </w:p>
          <w:p w14:paraId="7CDB1919" w14:textId="77777777" w:rsidR="005D23C6" w:rsidRPr="00946C2F" w:rsidRDefault="005D23C6" w:rsidP="001348C8">
            <w:pPr>
              <w:rPr>
                <w:b/>
                <w:sz w:val="22"/>
                <w:szCs w:val="22"/>
              </w:rPr>
            </w:pPr>
          </w:p>
          <w:p w14:paraId="7C8318DF" w14:textId="77777777" w:rsidR="009C6864" w:rsidRPr="00946C2F" w:rsidRDefault="009C6864" w:rsidP="009C6864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</w:t>
            </w:r>
          </w:p>
          <w:p w14:paraId="4C5E2204" w14:textId="77777777" w:rsidR="009C6864" w:rsidRPr="00946C2F" w:rsidRDefault="009C6864" w:rsidP="009C6864">
            <w:pPr>
              <w:rPr>
                <w:b/>
                <w:sz w:val="22"/>
                <w:szCs w:val="22"/>
              </w:rPr>
            </w:pPr>
          </w:p>
          <w:p w14:paraId="524BC8CC" w14:textId="77777777" w:rsidR="009C6864" w:rsidRPr="00946C2F" w:rsidRDefault="009C6864" w:rsidP="009C6864">
            <w:pPr>
              <w:rPr>
                <w:b/>
                <w:sz w:val="22"/>
                <w:szCs w:val="22"/>
              </w:rPr>
            </w:pPr>
          </w:p>
          <w:p w14:paraId="24A2424C" w14:textId="77777777" w:rsidR="004C2209" w:rsidRDefault="005C1CF8" w:rsidP="009C6864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                </w:t>
            </w:r>
            <w:r w:rsidR="00A44DDE">
              <w:rPr>
                <w:b/>
                <w:sz w:val="22"/>
                <w:szCs w:val="22"/>
              </w:rPr>
              <w:t xml:space="preserve">    </w:t>
            </w:r>
          </w:p>
          <w:p w14:paraId="5F20FB4D" w14:textId="53DE5934" w:rsidR="009C6864" w:rsidRPr="00946C2F" w:rsidRDefault="004C2209" w:rsidP="009C6864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lastRenderedPageBreak/>
              <w:t xml:space="preserve">                     </w:t>
            </w:r>
            <w:r w:rsidR="005C1CF8" w:rsidRPr="00946C2F">
              <w:rPr>
                <w:b/>
                <w:sz w:val="22"/>
                <w:szCs w:val="22"/>
              </w:rPr>
              <w:t>Athens, Greece</w:t>
            </w:r>
          </w:p>
          <w:p w14:paraId="633B4CB9" w14:textId="7E3929BA" w:rsidR="005C1CF8" w:rsidRPr="00946C2F" w:rsidRDefault="005C1CF8" w:rsidP="009C6864">
            <w:pPr>
              <w:rPr>
                <w:b/>
                <w:sz w:val="22"/>
                <w:szCs w:val="22"/>
              </w:rPr>
            </w:pPr>
            <w:r w:rsidRPr="00946C2F">
              <w:rPr>
                <w:b/>
                <w:sz w:val="22"/>
                <w:szCs w:val="22"/>
              </w:rPr>
              <w:t xml:space="preserve">   </w:t>
            </w:r>
            <w:r w:rsidR="00A44DDE">
              <w:rPr>
                <w:b/>
                <w:sz w:val="22"/>
                <w:szCs w:val="22"/>
              </w:rPr>
              <w:t xml:space="preserve">    </w:t>
            </w:r>
            <w:r w:rsidRPr="00946C2F">
              <w:rPr>
                <w:b/>
                <w:sz w:val="22"/>
                <w:szCs w:val="22"/>
              </w:rPr>
              <w:t>August 2010-June 2012</w:t>
            </w:r>
            <w:r w:rsidR="00946C2F" w:rsidRPr="00946C2F">
              <w:rPr>
                <w:b/>
                <w:sz w:val="22"/>
                <w:szCs w:val="22"/>
              </w:rPr>
              <w:t xml:space="preserve"> </w:t>
            </w:r>
          </w:p>
          <w:p w14:paraId="01521181" w14:textId="77777777" w:rsidR="005C1CF8" w:rsidRPr="00946C2F" w:rsidRDefault="005C1CF8" w:rsidP="009C6864">
            <w:pPr>
              <w:rPr>
                <w:b/>
                <w:sz w:val="22"/>
                <w:szCs w:val="22"/>
              </w:rPr>
            </w:pPr>
          </w:p>
          <w:p w14:paraId="447630D8" w14:textId="77777777" w:rsidR="00946C2F" w:rsidRPr="00946C2F" w:rsidRDefault="00946C2F" w:rsidP="009C6864">
            <w:pPr>
              <w:rPr>
                <w:b/>
                <w:sz w:val="22"/>
                <w:szCs w:val="22"/>
              </w:rPr>
            </w:pPr>
          </w:p>
          <w:p w14:paraId="053CA40B" w14:textId="77777777" w:rsidR="00946C2F" w:rsidRPr="00946C2F" w:rsidRDefault="00946C2F" w:rsidP="009C6864">
            <w:pPr>
              <w:rPr>
                <w:b/>
                <w:sz w:val="22"/>
                <w:szCs w:val="22"/>
              </w:rPr>
            </w:pPr>
          </w:p>
          <w:p w14:paraId="026DE336" w14:textId="77777777" w:rsidR="00946C2F" w:rsidRPr="00946C2F" w:rsidRDefault="00946C2F" w:rsidP="009C6864">
            <w:pPr>
              <w:rPr>
                <w:b/>
                <w:sz w:val="22"/>
                <w:szCs w:val="22"/>
              </w:rPr>
            </w:pPr>
          </w:p>
          <w:p w14:paraId="4CB23E59" w14:textId="77777777" w:rsidR="00946C2F" w:rsidRPr="00946C2F" w:rsidRDefault="00946C2F" w:rsidP="009C6864">
            <w:pPr>
              <w:rPr>
                <w:b/>
                <w:sz w:val="22"/>
                <w:szCs w:val="22"/>
              </w:rPr>
            </w:pPr>
          </w:p>
          <w:p w14:paraId="6D0EAADB" w14:textId="77777777" w:rsidR="00946C2F" w:rsidRPr="00946C2F" w:rsidRDefault="00946C2F" w:rsidP="009C6864">
            <w:pPr>
              <w:rPr>
                <w:b/>
                <w:sz w:val="22"/>
                <w:szCs w:val="22"/>
              </w:rPr>
            </w:pPr>
          </w:p>
          <w:p w14:paraId="7854B5EE" w14:textId="407311CF" w:rsidR="00946C2F" w:rsidRPr="00946C2F" w:rsidRDefault="00946C2F" w:rsidP="00652C4C">
            <w:pPr>
              <w:rPr>
                <w:b/>
                <w:sz w:val="22"/>
                <w:szCs w:val="22"/>
              </w:rPr>
            </w:pPr>
          </w:p>
          <w:p w14:paraId="6F3F5F88" w14:textId="669F3DC4" w:rsidR="00E2556F" w:rsidRPr="00946C2F" w:rsidRDefault="00E2556F" w:rsidP="009C6864">
            <w:pPr>
              <w:rPr>
                <w:b/>
                <w:sz w:val="22"/>
                <w:szCs w:val="22"/>
              </w:rPr>
            </w:pPr>
          </w:p>
        </w:tc>
      </w:tr>
    </w:tbl>
    <w:p w14:paraId="563643FB" w14:textId="454B0C59" w:rsidR="00137281" w:rsidRPr="00DA3A0C" w:rsidRDefault="00137281" w:rsidP="0089772D">
      <w:pPr>
        <w:jc w:val="both"/>
        <w:rPr>
          <w:sz w:val="22"/>
          <w:szCs w:val="22"/>
        </w:rPr>
      </w:pPr>
    </w:p>
    <w:sectPr w:rsidR="00137281" w:rsidRPr="00DA3A0C" w:rsidSect="00137281">
      <w:headerReference w:type="default" r:id="rId9"/>
      <w:pgSz w:w="12240" w:h="15840" w:code="1"/>
      <w:pgMar w:top="1440" w:right="1710" w:bottom="284" w:left="1134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D2B1BCF" w14:textId="77777777" w:rsidR="00B86D3F" w:rsidRDefault="00B86D3F">
      <w:r>
        <w:separator/>
      </w:r>
    </w:p>
  </w:endnote>
  <w:endnote w:type="continuationSeparator" w:id="0">
    <w:p w14:paraId="0B9D6A48" w14:textId="77777777" w:rsidR="00B86D3F" w:rsidRDefault="00B86D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5FDBAD49" w14:textId="77777777" w:rsidR="00B86D3F" w:rsidRDefault="00B86D3F">
      <w:r>
        <w:separator/>
      </w:r>
    </w:p>
  </w:footnote>
  <w:footnote w:type="continuationSeparator" w:id="0">
    <w:p w14:paraId="00C94845" w14:textId="77777777" w:rsidR="00B86D3F" w:rsidRDefault="00B86D3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2416999E" w14:textId="12100EAE" w:rsidR="008C0B8B" w:rsidRDefault="008C0B8B" w:rsidP="008C0B8B">
    <w:pPr>
      <w:pStyle w:val="Header"/>
      <w:jc w:val="center"/>
      <w:rPr>
        <w:lang w:val="it-IT"/>
      </w:rPr>
    </w:pPr>
    <w:r>
      <w:rPr>
        <w:lang w:val="it-IT"/>
      </w:rPr>
      <w:t>ANGELOS ANGELOU</w:t>
    </w:r>
  </w:p>
  <w:p w14:paraId="48D90125" w14:textId="102A4917" w:rsidR="00B86D3F" w:rsidRPr="00606F83" w:rsidRDefault="00C241A3" w:rsidP="008C0B8B">
    <w:pPr>
      <w:pStyle w:val="Header"/>
      <w:jc w:val="center"/>
      <w:rPr>
        <w:lang w:val="it-IT"/>
      </w:rPr>
    </w:pPr>
    <w:hyperlink r:id="rId1" w:history="1">
      <w:r w:rsidR="00264A35" w:rsidRPr="00041B66">
        <w:rPr>
          <w:rStyle w:val="Hyperlink"/>
        </w:rPr>
        <w:t>A.Angelou@lse.ac.uk-</w:t>
      </w:r>
    </w:hyperlink>
    <w:r w:rsidR="00264A35">
      <w:t xml:space="preserve"> </w:t>
    </w:r>
    <w:r w:rsidR="00264A35">
      <w:rPr>
        <w:lang w:val="it-IT"/>
      </w:rPr>
      <w:t>London, United Kingdom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B9591E"/>
    <w:multiLevelType w:val="hybridMultilevel"/>
    <w:tmpl w:val="2B501D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260673"/>
    <w:multiLevelType w:val="hybridMultilevel"/>
    <w:tmpl w:val="49EA2EE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D233C2F"/>
    <w:multiLevelType w:val="hybridMultilevel"/>
    <w:tmpl w:val="4378A4E2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138F1A12"/>
    <w:multiLevelType w:val="hybridMultilevel"/>
    <w:tmpl w:val="AE42C99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3D50C69"/>
    <w:multiLevelType w:val="hybridMultilevel"/>
    <w:tmpl w:val="95706790"/>
    <w:lvl w:ilvl="0" w:tplc="04090001">
      <w:start w:val="1"/>
      <w:numFmt w:val="bullet"/>
      <w:lvlText w:val=""/>
      <w:lvlJc w:val="left"/>
      <w:pPr>
        <w:ind w:left="5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4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300" w:hanging="360"/>
      </w:pPr>
      <w:rPr>
        <w:rFonts w:ascii="Wingdings" w:hAnsi="Wingdings" w:hint="default"/>
      </w:rPr>
    </w:lvl>
  </w:abstractNum>
  <w:abstractNum w:abstractNumId="5">
    <w:nsid w:val="15FC2934"/>
    <w:multiLevelType w:val="hybridMultilevel"/>
    <w:tmpl w:val="E2D2196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6">
    <w:nsid w:val="1FF36201"/>
    <w:multiLevelType w:val="hybridMultilevel"/>
    <w:tmpl w:val="2182D45C"/>
    <w:lvl w:ilvl="0" w:tplc="04090001">
      <w:start w:val="1"/>
      <w:numFmt w:val="bullet"/>
      <w:lvlText w:val=""/>
      <w:lvlJc w:val="left"/>
      <w:pPr>
        <w:ind w:left="380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452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524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596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668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740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812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884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9560" w:hanging="360"/>
      </w:pPr>
      <w:rPr>
        <w:rFonts w:ascii="Wingdings" w:hAnsi="Wingdings" w:hint="default"/>
      </w:rPr>
    </w:lvl>
  </w:abstractNum>
  <w:abstractNum w:abstractNumId="7">
    <w:nsid w:val="25AA3226"/>
    <w:multiLevelType w:val="hybridMultilevel"/>
    <w:tmpl w:val="4F0A8776"/>
    <w:lvl w:ilvl="0" w:tplc="04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8">
    <w:nsid w:val="2E5C48D6"/>
    <w:multiLevelType w:val="hybridMultilevel"/>
    <w:tmpl w:val="145206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0A56A8A"/>
    <w:multiLevelType w:val="hybridMultilevel"/>
    <w:tmpl w:val="E6701676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0">
    <w:nsid w:val="388B5A8A"/>
    <w:multiLevelType w:val="hybridMultilevel"/>
    <w:tmpl w:val="38BE207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0442FEC"/>
    <w:multiLevelType w:val="hybridMultilevel"/>
    <w:tmpl w:val="39D04E6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45B50123"/>
    <w:multiLevelType w:val="hybridMultilevel"/>
    <w:tmpl w:val="A0E63EC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7AA0F12"/>
    <w:multiLevelType w:val="hybridMultilevel"/>
    <w:tmpl w:val="D2604A14"/>
    <w:lvl w:ilvl="0" w:tplc="0409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22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94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66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38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10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82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54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262" w:hanging="360"/>
      </w:pPr>
      <w:rPr>
        <w:rFonts w:ascii="Wingdings" w:hAnsi="Wingdings" w:hint="default"/>
      </w:rPr>
    </w:lvl>
  </w:abstractNum>
  <w:abstractNum w:abstractNumId="14">
    <w:nsid w:val="4B7B6B7E"/>
    <w:multiLevelType w:val="hybridMultilevel"/>
    <w:tmpl w:val="5E4E6E0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D491FD2"/>
    <w:multiLevelType w:val="hybridMultilevel"/>
    <w:tmpl w:val="F616613C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6">
    <w:nsid w:val="500A5D93"/>
    <w:multiLevelType w:val="hybridMultilevel"/>
    <w:tmpl w:val="E3142F4E"/>
    <w:lvl w:ilvl="0" w:tplc="04090001">
      <w:start w:val="1"/>
      <w:numFmt w:val="bullet"/>
      <w:lvlText w:val=""/>
      <w:lvlJc w:val="left"/>
      <w:pPr>
        <w:ind w:left="45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>
    <w:nsid w:val="542E3B89"/>
    <w:multiLevelType w:val="hybridMultilevel"/>
    <w:tmpl w:val="4BAC848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5B4E0ECC"/>
    <w:multiLevelType w:val="hybridMultilevel"/>
    <w:tmpl w:val="9766A9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5B5042CF"/>
    <w:multiLevelType w:val="hybridMultilevel"/>
    <w:tmpl w:val="67DCC15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5F784BE4"/>
    <w:multiLevelType w:val="hybridMultilevel"/>
    <w:tmpl w:val="3DA20366"/>
    <w:lvl w:ilvl="0" w:tplc="0409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21">
    <w:nsid w:val="62AE0476"/>
    <w:multiLevelType w:val="hybridMultilevel"/>
    <w:tmpl w:val="B0C630A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62E23459"/>
    <w:multiLevelType w:val="hybridMultilevel"/>
    <w:tmpl w:val="DE785CE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766785B"/>
    <w:multiLevelType w:val="hybridMultilevel"/>
    <w:tmpl w:val="F606E8E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679D5252"/>
    <w:multiLevelType w:val="hybridMultilevel"/>
    <w:tmpl w:val="A88C7D0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>
    <w:nsid w:val="68182BD0"/>
    <w:multiLevelType w:val="hybridMultilevel"/>
    <w:tmpl w:val="0FA2327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A284495"/>
    <w:multiLevelType w:val="hybridMultilevel"/>
    <w:tmpl w:val="982C50E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70F366C8"/>
    <w:multiLevelType w:val="hybridMultilevel"/>
    <w:tmpl w:val="82F8073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73F96294"/>
    <w:multiLevelType w:val="hybridMultilevel"/>
    <w:tmpl w:val="49328A36"/>
    <w:lvl w:ilvl="0" w:tplc="04090001">
      <w:start w:val="1"/>
      <w:numFmt w:val="bullet"/>
      <w:lvlText w:val=""/>
      <w:lvlJc w:val="left"/>
      <w:pPr>
        <w:ind w:left="862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582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302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22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42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462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182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02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622" w:hanging="360"/>
      </w:pPr>
      <w:rPr>
        <w:rFonts w:ascii="Wingdings" w:hAnsi="Wingdings" w:hint="default"/>
      </w:rPr>
    </w:lvl>
  </w:abstractNum>
  <w:abstractNum w:abstractNumId="29">
    <w:nsid w:val="75080897"/>
    <w:multiLevelType w:val="hybridMultilevel"/>
    <w:tmpl w:val="535A1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>
    <w:nsid w:val="766B3124"/>
    <w:multiLevelType w:val="hybridMultilevel"/>
    <w:tmpl w:val="C83C286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CD259BC"/>
    <w:multiLevelType w:val="hybridMultilevel"/>
    <w:tmpl w:val="B3E29CB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>
    <w:nsid w:val="7D6B5841"/>
    <w:multiLevelType w:val="hybridMultilevel"/>
    <w:tmpl w:val="02A23EF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6"/>
  </w:num>
  <w:num w:numId="2">
    <w:abstractNumId w:val="32"/>
  </w:num>
  <w:num w:numId="3">
    <w:abstractNumId w:val="22"/>
  </w:num>
  <w:num w:numId="4">
    <w:abstractNumId w:val="19"/>
  </w:num>
  <w:num w:numId="5">
    <w:abstractNumId w:val="28"/>
  </w:num>
  <w:num w:numId="6">
    <w:abstractNumId w:val="2"/>
  </w:num>
  <w:num w:numId="7">
    <w:abstractNumId w:val="13"/>
  </w:num>
  <w:num w:numId="8">
    <w:abstractNumId w:val="24"/>
  </w:num>
  <w:num w:numId="9">
    <w:abstractNumId w:val="5"/>
  </w:num>
  <w:num w:numId="10">
    <w:abstractNumId w:val="9"/>
  </w:num>
  <w:num w:numId="11">
    <w:abstractNumId w:val="14"/>
  </w:num>
  <w:num w:numId="12">
    <w:abstractNumId w:val="17"/>
  </w:num>
  <w:num w:numId="13">
    <w:abstractNumId w:val="20"/>
  </w:num>
  <w:num w:numId="14">
    <w:abstractNumId w:val="29"/>
  </w:num>
  <w:num w:numId="15">
    <w:abstractNumId w:val="18"/>
  </w:num>
  <w:num w:numId="16">
    <w:abstractNumId w:val="6"/>
  </w:num>
  <w:num w:numId="17">
    <w:abstractNumId w:val="15"/>
  </w:num>
  <w:num w:numId="18">
    <w:abstractNumId w:val="10"/>
  </w:num>
  <w:num w:numId="19">
    <w:abstractNumId w:val="1"/>
  </w:num>
  <w:num w:numId="20">
    <w:abstractNumId w:val="21"/>
  </w:num>
  <w:num w:numId="21">
    <w:abstractNumId w:val="4"/>
  </w:num>
  <w:num w:numId="22">
    <w:abstractNumId w:val="27"/>
  </w:num>
  <w:num w:numId="23">
    <w:abstractNumId w:val="25"/>
  </w:num>
  <w:num w:numId="24">
    <w:abstractNumId w:val="11"/>
  </w:num>
  <w:num w:numId="25">
    <w:abstractNumId w:val="0"/>
  </w:num>
  <w:num w:numId="26">
    <w:abstractNumId w:val="30"/>
  </w:num>
  <w:num w:numId="27">
    <w:abstractNumId w:val="3"/>
  </w:num>
  <w:num w:numId="28">
    <w:abstractNumId w:val="31"/>
  </w:num>
  <w:num w:numId="29">
    <w:abstractNumId w:val="7"/>
  </w:num>
  <w:num w:numId="30">
    <w:abstractNumId w:val="23"/>
  </w:num>
  <w:num w:numId="31">
    <w:abstractNumId w:val="12"/>
  </w:num>
  <w:num w:numId="32">
    <w:abstractNumId w:val="26"/>
  </w:num>
  <w:num w:numId="33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3FFF"/>
    <w:rsid w:val="0000490E"/>
    <w:rsid w:val="001348C8"/>
    <w:rsid w:val="00137281"/>
    <w:rsid w:val="00164EFF"/>
    <w:rsid w:val="00171227"/>
    <w:rsid w:val="002072A4"/>
    <w:rsid w:val="00264A35"/>
    <w:rsid w:val="00303FFF"/>
    <w:rsid w:val="0032614C"/>
    <w:rsid w:val="003600CA"/>
    <w:rsid w:val="004A5651"/>
    <w:rsid w:val="004C2209"/>
    <w:rsid w:val="0053011B"/>
    <w:rsid w:val="00564571"/>
    <w:rsid w:val="005B581D"/>
    <w:rsid w:val="005C1CF8"/>
    <w:rsid w:val="005D23C6"/>
    <w:rsid w:val="00645AD4"/>
    <w:rsid w:val="00652C4C"/>
    <w:rsid w:val="00661C6F"/>
    <w:rsid w:val="006E609A"/>
    <w:rsid w:val="00770062"/>
    <w:rsid w:val="007C0A5D"/>
    <w:rsid w:val="00837467"/>
    <w:rsid w:val="00840CD5"/>
    <w:rsid w:val="0089772D"/>
    <w:rsid w:val="008C0B8B"/>
    <w:rsid w:val="00946C2F"/>
    <w:rsid w:val="009769BC"/>
    <w:rsid w:val="009C6864"/>
    <w:rsid w:val="00A44DDE"/>
    <w:rsid w:val="00A91E35"/>
    <w:rsid w:val="00AD71B2"/>
    <w:rsid w:val="00B14300"/>
    <w:rsid w:val="00B640FF"/>
    <w:rsid w:val="00B86D3F"/>
    <w:rsid w:val="00C241A3"/>
    <w:rsid w:val="00C31370"/>
    <w:rsid w:val="00C92325"/>
    <w:rsid w:val="00CC5747"/>
    <w:rsid w:val="00CD5A13"/>
    <w:rsid w:val="00CE133E"/>
    <w:rsid w:val="00D31F41"/>
    <w:rsid w:val="00DA3A0C"/>
    <w:rsid w:val="00DC7706"/>
    <w:rsid w:val="00DE42AC"/>
    <w:rsid w:val="00E045A0"/>
    <w:rsid w:val="00E2556F"/>
    <w:rsid w:val="00E8101F"/>
    <w:rsid w:val="00ED4F48"/>
    <w:rsid w:val="00F404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3D9B93D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3FFF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03FFF"/>
    <w:pPr>
      <w:keepNext/>
      <w:jc w:val="center"/>
      <w:outlineLvl w:val="1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303FFF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F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03F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303FFF"/>
    <w:rPr>
      <w:rFonts w:ascii="Times New Roman" w:eastAsia="Times New Roman" w:hAnsi="Times New Roman" w:cs="Times New Roman"/>
      <w:b/>
      <w:bCs/>
      <w:szCs w:val="24"/>
    </w:rPr>
  </w:style>
  <w:style w:type="paragraph" w:styleId="Caption">
    <w:name w:val="caption"/>
    <w:basedOn w:val="Normal"/>
    <w:next w:val="Normal"/>
    <w:qFormat/>
    <w:rsid w:val="00303FFF"/>
    <w:pPr>
      <w:jc w:val="center"/>
    </w:pPr>
    <w:rPr>
      <w:b/>
      <w:bCs/>
      <w:smallCaps/>
    </w:rPr>
  </w:style>
  <w:style w:type="paragraph" w:styleId="Header">
    <w:name w:val="header"/>
    <w:basedOn w:val="Normal"/>
    <w:link w:val="HeaderChar"/>
    <w:uiPriority w:val="99"/>
    <w:rsid w:val="00303F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FF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03FF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3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F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FF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F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4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700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062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60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03FF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303FFF"/>
    <w:pPr>
      <w:keepNext/>
      <w:jc w:val="right"/>
      <w:outlineLvl w:val="0"/>
    </w:pPr>
    <w:rPr>
      <w:b/>
      <w:bCs/>
    </w:rPr>
  </w:style>
  <w:style w:type="paragraph" w:styleId="Heading2">
    <w:name w:val="heading 2"/>
    <w:basedOn w:val="Normal"/>
    <w:next w:val="Normal"/>
    <w:link w:val="Heading2Char"/>
    <w:qFormat/>
    <w:rsid w:val="00303FFF"/>
    <w:pPr>
      <w:keepNext/>
      <w:jc w:val="center"/>
      <w:outlineLvl w:val="1"/>
    </w:pPr>
    <w:rPr>
      <w:b/>
      <w:bCs/>
    </w:rPr>
  </w:style>
  <w:style w:type="paragraph" w:styleId="Heading5">
    <w:name w:val="heading 5"/>
    <w:basedOn w:val="Normal"/>
    <w:next w:val="Normal"/>
    <w:link w:val="Heading5Char"/>
    <w:qFormat/>
    <w:rsid w:val="00303FFF"/>
    <w:pPr>
      <w:keepNext/>
      <w:outlineLvl w:val="4"/>
    </w:pPr>
    <w:rPr>
      <w:b/>
      <w:bCs/>
      <w:sz w:val="2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03F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303FFF"/>
    <w:rPr>
      <w:rFonts w:ascii="Times New Roman" w:eastAsia="Times New Roman" w:hAnsi="Times New Roman" w:cs="Times New Roman"/>
      <w:b/>
      <w:bCs/>
      <w:sz w:val="24"/>
      <w:szCs w:val="24"/>
    </w:rPr>
  </w:style>
  <w:style w:type="character" w:customStyle="1" w:styleId="Heading5Char">
    <w:name w:val="Heading 5 Char"/>
    <w:basedOn w:val="DefaultParagraphFont"/>
    <w:link w:val="Heading5"/>
    <w:rsid w:val="00303FFF"/>
    <w:rPr>
      <w:rFonts w:ascii="Times New Roman" w:eastAsia="Times New Roman" w:hAnsi="Times New Roman" w:cs="Times New Roman"/>
      <w:b/>
      <w:bCs/>
      <w:szCs w:val="24"/>
    </w:rPr>
  </w:style>
  <w:style w:type="paragraph" w:styleId="Caption">
    <w:name w:val="caption"/>
    <w:basedOn w:val="Normal"/>
    <w:next w:val="Normal"/>
    <w:qFormat/>
    <w:rsid w:val="00303FFF"/>
    <w:pPr>
      <w:jc w:val="center"/>
    </w:pPr>
    <w:rPr>
      <w:b/>
      <w:bCs/>
      <w:smallCaps/>
    </w:rPr>
  </w:style>
  <w:style w:type="paragraph" w:styleId="Header">
    <w:name w:val="header"/>
    <w:basedOn w:val="Normal"/>
    <w:link w:val="HeaderChar"/>
    <w:uiPriority w:val="99"/>
    <w:rsid w:val="00303FFF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3FFF"/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unhideWhenUsed/>
    <w:rsid w:val="00303FFF"/>
    <w:rPr>
      <w:color w:val="0000FF" w:themeColor="hyperlink"/>
      <w:u w:val="single"/>
    </w:rPr>
  </w:style>
  <w:style w:type="character" w:styleId="CommentReference">
    <w:name w:val="annotation reference"/>
    <w:basedOn w:val="DefaultParagraphFont"/>
    <w:uiPriority w:val="99"/>
    <w:semiHidden/>
    <w:unhideWhenUsed/>
    <w:rsid w:val="00303FFF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303FFF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303FFF"/>
    <w:rPr>
      <w:rFonts w:ascii="Times New Roman" w:eastAsia="Times New Roman" w:hAnsi="Times New Roman" w:cs="Times New Roman"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03FF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03FFF"/>
    <w:rPr>
      <w:rFonts w:ascii="Tahoma" w:eastAsia="Times New Roman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CC5747"/>
    <w:pPr>
      <w:ind w:left="720"/>
      <w:contextualSpacing/>
    </w:pPr>
  </w:style>
  <w:style w:type="paragraph" w:styleId="Footer">
    <w:name w:val="footer"/>
    <w:basedOn w:val="Normal"/>
    <w:link w:val="FooterChar"/>
    <w:uiPriority w:val="99"/>
    <w:unhideWhenUsed/>
    <w:rsid w:val="00770062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770062"/>
    <w:rPr>
      <w:rFonts w:ascii="Times New Roman" w:eastAsia="Times New Roman" w:hAnsi="Times New Roman" w:cs="Times New Roman"/>
      <w:sz w:val="24"/>
      <w:szCs w:val="24"/>
    </w:rPr>
  </w:style>
  <w:style w:type="paragraph" w:styleId="Revision">
    <w:name w:val="Revision"/>
    <w:hidden/>
    <w:uiPriority w:val="99"/>
    <w:semiHidden/>
    <w:rsid w:val="003600C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hyperlink" Target="mailto:A.Angelou@lse.ac.uk-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A37A7672-A8CB-4420-952E-41F75D7585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AF5B515.dotm</Template>
  <TotalTime>0</TotalTime>
  <Pages>2</Pages>
  <Words>555</Words>
  <Characters>3170</Characters>
  <Application>Microsoft Office Word</Application>
  <DocSecurity>4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JHUBC</Company>
  <LinksUpToDate>false</LinksUpToDate>
  <CharactersWithSpaces>3718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 Administrator</dc:creator>
  <cp:lastModifiedBy>Administrator</cp:lastModifiedBy>
  <cp:revision>2</cp:revision>
  <cp:lastPrinted>2014-06-28T11:42:00Z</cp:lastPrinted>
  <dcterms:created xsi:type="dcterms:W3CDTF">2016-02-15T16:47:00Z</dcterms:created>
  <dcterms:modified xsi:type="dcterms:W3CDTF">2016-02-15T16:47:00Z</dcterms:modified>
</cp:coreProperties>
</file>