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6281E" w:rsidR="00367C29" w:rsidRDefault="00F628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name="_GoBack" w:id="0"/>
      <w:bookmarkEnd w:id="0"/>
      <w:r w:rsidRPr="00F6281E">
        <w:rPr>
          <w:rFonts w:ascii="Arial" w:hAnsi="Arial" w:cs="Arial"/>
          <w:b/>
          <w:bCs/>
          <w:sz w:val="20"/>
          <w:szCs w:val="20"/>
        </w:rPr>
        <w:t xml:space="preserve">CODEBOOK for the dataset used in Besley and Kudamatsu (2006) “Health and Democracy”, </w:t>
      </w:r>
      <w:r w:rsidRPr="00F6281E">
        <w:rPr>
          <w:rFonts w:ascii="Arial" w:hAnsi="Arial" w:cs="Arial"/>
          <w:b/>
          <w:bCs/>
          <w:i/>
          <w:iCs/>
          <w:sz w:val="20"/>
          <w:szCs w:val="20"/>
        </w:rPr>
        <w:t>American Economic Review</w:t>
      </w:r>
      <w:r w:rsidR="005828B4">
        <w:rPr>
          <w:rFonts w:ascii="Arial" w:hAnsi="Arial" w:cs="Arial"/>
          <w:b/>
          <w:bCs/>
          <w:i/>
          <w:iCs/>
          <w:sz w:val="20"/>
          <w:szCs w:val="20"/>
        </w:rPr>
        <w:t xml:space="preserve"> Papers and Proceedings</w:t>
      </w:r>
      <w:r w:rsidRPr="00F6281E">
        <w:rPr>
          <w:rFonts w:ascii="Arial" w:hAnsi="Arial" w:cs="Arial"/>
          <w:b/>
          <w:bCs/>
          <w:sz w:val="20"/>
          <w:szCs w:val="20"/>
        </w:rPr>
        <w:t xml:space="preserve">, 96(2), </w:t>
      </w:r>
      <w:r w:rsidR="005828B4">
        <w:rPr>
          <w:rFonts w:ascii="Arial" w:hAnsi="Arial" w:cs="Arial"/>
          <w:b/>
          <w:bCs/>
          <w:sz w:val="20"/>
          <w:szCs w:val="20"/>
        </w:rPr>
        <w:t>pp.313-318.</w:t>
      </w:r>
    </w:p>
    <w:p w:rsidR="00F6281E" w:rsidRDefault="00F628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ED4E12" w:rsidR="00ED4E12" w:rsidP="00ED4E12" w:rsidRDefault="00ED4E1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For any inquiry, email Masayuki Kudamatsu at &lt;m.kudamatsu@lse.ac.uk&gt;.</w:t>
      </w:r>
    </w:p>
    <w:p w:rsidR="00ED4E12" w:rsidRDefault="00ED4E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367C29"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67C29">
        <w:rPr>
          <w:rFonts w:ascii="Arial" w:hAnsi="Arial" w:cs="Arial"/>
          <w:b/>
          <w:bCs/>
          <w:sz w:val="20"/>
          <w:szCs w:val="20"/>
        </w:rPr>
        <w:t>Description of variables</w:t>
      </w:r>
      <w:r w:rsidR="00CA1232">
        <w:rPr>
          <w:rFonts w:ascii="Arial" w:hAnsi="Arial" w:cs="Arial"/>
          <w:b/>
          <w:bCs/>
          <w:sz w:val="20"/>
          <w:szCs w:val="20"/>
        </w:rPr>
        <w:t xml:space="preserve"> (see Section V “Data Appendix” of the long version of the paper for more details)</w:t>
      </w: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CODE: Three letter country code (as used in Penn World Table)</w:t>
      </w: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COUNTRY: Country name (as used in World Development Indicators)</w:t>
      </w:r>
    </w:p>
    <w:p w:rsidRPr="00B2397B"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CCODE: Numerical country code (as used in POLITY IV)</w:t>
      </w: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YEAR: Years from 1900 through 2002</w:t>
      </w:r>
      <w:r w:rsidR="00CA1232">
        <w:rPr>
          <w:rFonts w:ascii="Arial" w:hAnsi="Arial" w:cs="Arial"/>
          <w:sz w:val="20"/>
          <w:szCs w:val="20"/>
        </w:rPr>
        <w:t xml:space="preserve"> (from 1990 through 2002 for Germany and Yemen)</w:t>
      </w: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CODEYEAR: CODE+YEAR</w:t>
      </w:r>
    </w:p>
    <w:p w:rsidR="00367C29" w:rsidRDefault="00367C29">
      <w:pPr>
        <w:widowControl w:val="0"/>
        <w:pBdr>
          <w:bottom w:val="single" w:color="auto" w:sz="6" w:space="1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03F6" w:rsidRDefault="006103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6103F6" w:rsidR="00367C29" w:rsidRDefault="006103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following</w:t>
      </w:r>
      <w:r w:rsidR="00F6281E">
        <w:rPr>
          <w:rFonts w:ascii="Arial" w:hAnsi="Arial" w:cs="Arial"/>
          <w:sz w:val="20"/>
          <w:szCs w:val="20"/>
        </w:rPr>
        <w:t xml:space="preserve"> list of variables in the alphabetical order</w:t>
      </w:r>
      <w:r>
        <w:rPr>
          <w:rFonts w:ascii="Arial" w:hAnsi="Arial" w:cs="Arial"/>
          <w:sz w:val="20"/>
          <w:szCs w:val="20"/>
        </w:rPr>
        <w:t>, the data source is indicated in parentheses for variables obtained from the existing datasets. Those variables without the data source are derived ones (see</w:t>
      </w:r>
      <w:r w:rsidRPr="006103F6">
        <w:rPr>
          <w:rFonts w:ascii="Arial" w:hAnsi="Arial" w:cs="Arial"/>
          <w:i/>
          <w:iCs/>
          <w:sz w:val="20"/>
          <w:szCs w:val="20"/>
        </w:rPr>
        <w:t xml:space="preserve"> </w:t>
      </w:r>
      <w:r w:rsidRPr="00367C29">
        <w:rPr>
          <w:rFonts w:ascii="Arial" w:hAnsi="Arial" w:cs="Arial"/>
          <w:i/>
          <w:iCs/>
          <w:sz w:val="20"/>
          <w:szCs w:val="20"/>
        </w:rPr>
        <w:t>cleaning_pap.do for how these are constructed)</w:t>
      </w:r>
      <w:r>
        <w:rPr>
          <w:rFonts w:ascii="Arial" w:hAnsi="Arial" w:cs="Arial"/>
          <w:sz w:val="20"/>
          <w:szCs w:val="20"/>
        </w:rPr>
        <w:t xml:space="preserve">. Variables with * are not actually used in the econometric analysis, but included for </w:t>
      </w:r>
      <w:r w:rsidR="00B2397B">
        <w:rPr>
          <w:rFonts w:ascii="Arial" w:hAnsi="Arial" w:cs="Arial"/>
          <w:sz w:val="20"/>
          <w:szCs w:val="20"/>
        </w:rPr>
        <w:t>the ease of tracing how variables are constructed</w:t>
      </w:r>
      <w:r>
        <w:rPr>
          <w:rFonts w:ascii="Arial" w:hAnsi="Arial" w:cs="Arial"/>
          <w:sz w:val="20"/>
          <w:szCs w:val="20"/>
        </w:rPr>
        <w:t>.</w:t>
      </w: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BALANCED: Dummy for countries with 9 observations on life expectancy over time that were autocratic in 1956 and then democratized only once by 2002 without reversal to autocracy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CDUMx: Country dummies</w:t>
      </w:r>
    </w:p>
    <w:p w:rsidRPr="00B2397B" w:rsidR="006103F6" w:rsidP="006103F6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</w:t>
      </w:r>
      <w:r w:rsidRPr="00B2397B" w:rsidR="006103F6">
        <w:rPr>
          <w:rFonts w:ascii="Arial" w:hAnsi="Arial" w:cs="Arial"/>
          <w:sz w:val="20"/>
          <w:szCs w:val="20"/>
        </w:rPr>
        <w:t>CGDP: Nominal GDP per capita in international dollars (Penn World Table 6.1)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*COLONY: Dummy for colonial years (</w:t>
      </w:r>
      <w:r w:rsidR="005828B4">
        <w:rPr>
          <w:rFonts w:ascii="Arial" w:hAnsi="Arial" w:cs="Arial"/>
          <w:sz w:val="20"/>
          <w:szCs w:val="20"/>
        </w:rPr>
        <w:t xml:space="preserve">ie. </w:t>
      </w:r>
      <w:r w:rsidRPr="00B2397B">
        <w:rPr>
          <w:rFonts w:ascii="Arial" w:hAnsi="Arial" w:cs="Arial"/>
          <w:sz w:val="20"/>
          <w:szCs w:val="20"/>
        </w:rPr>
        <w:t>POLITY2 is missing)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COLONYF0055: COLONY for 1900-1955 (</w:t>
      </w:r>
      <w:r w:rsidR="005828B4">
        <w:rPr>
          <w:rFonts w:ascii="Arial" w:hAnsi="Arial" w:cs="Arial"/>
          <w:sz w:val="20"/>
          <w:szCs w:val="20"/>
        </w:rPr>
        <w:t xml:space="preserve">ie, </w:t>
      </w:r>
      <w:r w:rsidRPr="00B2397B">
        <w:rPr>
          <w:rFonts w:ascii="Arial" w:hAnsi="Arial" w:cs="Arial"/>
          <w:sz w:val="20"/>
          <w:szCs w:val="20"/>
        </w:rPr>
        <w:t>fraction of colonial years during 1900 to 1955)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DEMOCF0055: DEMOCRACY for 1900-1955 (</w:t>
      </w:r>
      <w:r w:rsidR="005828B4">
        <w:rPr>
          <w:rFonts w:ascii="Arial" w:hAnsi="Arial" w:cs="Arial"/>
          <w:sz w:val="20"/>
          <w:szCs w:val="20"/>
        </w:rPr>
        <w:t xml:space="preserve">ie. </w:t>
      </w:r>
      <w:r w:rsidRPr="00B2397B">
        <w:rPr>
          <w:rFonts w:ascii="Arial" w:hAnsi="Arial" w:cs="Arial"/>
          <w:sz w:val="20"/>
          <w:szCs w:val="20"/>
        </w:rPr>
        <w:t>fraction of democratic years during 1900 to 1955)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*DEMOCRACY: Dummy for democracy (</w:t>
      </w:r>
      <w:r w:rsidR="005828B4">
        <w:rPr>
          <w:rFonts w:ascii="Arial" w:hAnsi="Arial" w:cs="Arial"/>
          <w:sz w:val="20"/>
          <w:szCs w:val="20"/>
        </w:rPr>
        <w:t xml:space="preserve">ie. </w:t>
      </w:r>
      <w:r w:rsidRPr="00B2397B">
        <w:rPr>
          <w:rFonts w:ascii="Arial" w:hAnsi="Arial" w:cs="Arial"/>
          <w:sz w:val="20"/>
          <w:szCs w:val="20"/>
        </w:rPr>
        <w:t>POLITY2&gt;0)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DEMOCS56: DEMOCRACY since 1956 (</w:t>
      </w:r>
      <w:r w:rsidR="005828B4">
        <w:rPr>
          <w:rFonts w:ascii="Arial" w:hAnsi="Arial" w:cs="Arial"/>
          <w:sz w:val="20"/>
          <w:szCs w:val="20"/>
        </w:rPr>
        <w:t xml:space="preserve">ie. </w:t>
      </w:r>
      <w:r w:rsidRPr="00B2397B">
        <w:rPr>
          <w:rFonts w:ascii="Arial" w:hAnsi="Arial" w:cs="Arial"/>
          <w:sz w:val="20"/>
          <w:szCs w:val="20"/>
        </w:rPr>
        <w:t>fraction of democratic years from 1956 to the present year)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DEMOCSTM4: DEMOCRACY since t-4 (</w:t>
      </w:r>
      <w:r w:rsidR="005828B4">
        <w:rPr>
          <w:rFonts w:ascii="Arial" w:hAnsi="Arial" w:cs="Arial"/>
          <w:sz w:val="20"/>
          <w:szCs w:val="20"/>
        </w:rPr>
        <w:t xml:space="preserve">ie. </w:t>
      </w:r>
      <w:r w:rsidRPr="00B2397B">
        <w:rPr>
          <w:rFonts w:ascii="Arial" w:hAnsi="Arial" w:cs="Arial"/>
          <w:sz w:val="20"/>
          <w:szCs w:val="20"/>
        </w:rPr>
        <w:t>fraction of democratic years from 4 years ago to the present year)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*EAP: Dummy for East Asia and Pacific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ECA: Dummy for Eastern Europe and Central Asia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*GDPDEF: GDP Deflator (</w:t>
      </w:r>
      <w:r w:rsidR="005828B4">
        <w:rPr>
          <w:rFonts w:ascii="Arial" w:hAnsi="Arial" w:cs="Arial"/>
          <w:sz w:val="20"/>
          <w:szCs w:val="20"/>
        </w:rPr>
        <w:t xml:space="preserve">ie. </w:t>
      </w:r>
      <w:r w:rsidRPr="00B2397B">
        <w:rPr>
          <w:rFonts w:ascii="Arial" w:hAnsi="Arial" w:cs="Arial"/>
          <w:sz w:val="20"/>
          <w:szCs w:val="20"/>
        </w:rPr>
        <w:t>CGDP/RGDPCH)</w:t>
      </w:r>
    </w:p>
    <w:p w:rsidRPr="00B2397B" w:rsidR="006103F6" w:rsidP="006103F6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</w:t>
      </w:r>
      <w:r w:rsidRPr="00B2397B" w:rsidR="006103F6">
        <w:rPr>
          <w:rFonts w:ascii="Arial" w:hAnsi="Arial" w:cs="Arial"/>
          <w:sz w:val="20"/>
          <w:szCs w:val="20"/>
        </w:rPr>
        <w:t>HEXPGOVPPP: Government health expenditures per capita in current international dollars (World Health Reports 2002, 2004, and 2005)</w:t>
      </w:r>
    </w:p>
    <w:p w:rsidRPr="00B2397B"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INFMORT: Infant mortality</w:t>
      </w:r>
      <w:r w:rsidRPr="00B2397B" w:rsidR="00CA1232">
        <w:rPr>
          <w:rFonts w:ascii="Arial" w:hAnsi="Arial" w:cs="Arial"/>
          <w:sz w:val="20"/>
          <w:szCs w:val="20"/>
        </w:rPr>
        <w:t xml:space="preserve"> </w:t>
      </w:r>
      <w:r w:rsidRPr="00B2397B">
        <w:rPr>
          <w:rFonts w:ascii="Arial" w:hAnsi="Arial" w:cs="Arial"/>
          <w:sz w:val="20"/>
          <w:szCs w:val="20"/>
        </w:rPr>
        <w:t>(World Development Indicators 2005)</w:t>
      </w:r>
    </w:p>
    <w:p w:rsidRPr="00B2397B" w:rsidR="00367C29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</w:t>
      </w:r>
      <w:r w:rsidRPr="00B2397B" w:rsidR="00367C29">
        <w:rPr>
          <w:rFonts w:ascii="Arial" w:hAnsi="Arial" w:cs="Arial"/>
          <w:sz w:val="20"/>
          <w:szCs w:val="20"/>
        </w:rPr>
        <w:t>IMM_DPT: DPT immunization (World Development Indicators 2005)</w:t>
      </w:r>
    </w:p>
    <w:p w:rsidRPr="00B2397B" w:rsidR="00367C29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</w:t>
      </w:r>
      <w:r w:rsidRPr="00B2397B" w:rsidR="00367C29">
        <w:rPr>
          <w:rFonts w:ascii="Arial" w:hAnsi="Arial" w:cs="Arial"/>
          <w:sz w:val="20"/>
          <w:szCs w:val="20"/>
        </w:rPr>
        <w:t>IMM_MSL: Measles immunization (World Development Indicators 2005)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INCOME: INCOME (</w:t>
      </w:r>
      <w:r w:rsidR="005828B4">
        <w:rPr>
          <w:rFonts w:ascii="Arial" w:hAnsi="Arial" w:cs="Arial"/>
          <w:sz w:val="20"/>
          <w:szCs w:val="20"/>
        </w:rPr>
        <w:t xml:space="preserve">ie. </w:t>
      </w:r>
      <w:r w:rsidRPr="00B2397B">
        <w:rPr>
          <w:rFonts w:ascii="Arial" w:hAnsi="Arial" w:cs="Arial"/>
          <w:sz w:val="20"/>
          <w:szCs w:val="20"/>
        </w:rPr>
        <w:t>RGDPCH1000 averaged for years t-4 to t)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INCOME2: INCOME squared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LAC: Dummy for Latin America and the Caribbean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LDEMOCS56: DEMOCS56 lagged five years.</w:t>
      </w:r>
    </w:p>
    <w:p w:rsidRPr="00B2397B" w:rsidR="006103F6" w:rsidP="006103F6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</w:t>
      </w:r>
      <w:r w:rsidRPr="00B2397B" w:rsidR="006103F6">
        <w:rPr>
          <w:rFonts w:ascii="Arial" w:hAnsi="Arial" w:cs="Arial"/>
          <w:sz w:val="20"/>
          <w:szCs w:val="20"/>
        </w:rPr>
        <w:t>LEGOR_FR: Dummy for French legal origin (La Porta et al. 1999)</w:t>
      </w:r>
    </w:p>
    <w:p w:rsidRPr="00B2397B" w:rsidR="006103F6" w:rsidP="006103F6" w:rsidRDefault="006103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LEGOR_GE: Dummy for German legal origin (La Porta et al. 1999)</w:t>
      </w:r>
    </w:p>
    <w:p w:rsidRPr="00B2397B" w:rsidR="006103F6" w:rsidP="006103F6" w:rsidRDefault="006103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LEGOR_SC: Dummy for Scandinavian legal origin (La Porta et al. 1999)</w:t>
      </w:r>
    </w:p>
    <w:p w:rsidRPr="00B2397B" w:rsidR="006103F6" w:rsidP="006103F6" w:rsidRDefault="006103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LEGOR_SO: Dummy for Socialist legal origin (La Porta et al. 1999)</w:t>
      </w:r>
      <w:r w:rsidRPr="00B2397B">
        <w:rPr>
          <w:rFonts w:ascii="Arial" w:hAnsi="Arial" w:cs="Arial"/>
          <w:sz w:val="20"/>
          <w:szCs w:val="20"/>
        </w:rPr>
        <w:br/>
        <w:t>LEGOR_UK: Dummy for British legal origin (La Porta et al. 1999)</w:t>
      </w:r>
    </w:p>
    <w:p w:rsidRPr="00B2397B" w:rsidR="006103F6" w:rsidP="006103F6" w:rsidRDefault="006103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LIFEEXP: Life expectancy at birth (World Development Indicators 2005)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MEANGOVHEXP: Average real government health expenditures per capita during 1996-2000</w:t>
      </w:r>
    </w:p>
    <w:p w:rsidRPr="00B2397B" w:rsidR="006103F6" w:rsidP="006103F6" w:rsidRDefault="006103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MEANIMM_DPT: IMM_DPT averaged over 5-year periods (1981-5, 1986-90, 1990-5, 1996-2000)</w:t>
      </w:r>
    </w:p>
    <w:p w:rsidRPr="00B2397B" w:rsidR="006103F6" w:rsidP="006103F6" w:rsidRDefault="006103F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MEANIMM_MSL: IMM_MSL averaged over 5-year periods (1981-5, 1986-90, 1990-5, 1996-2000)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MENA: Dummy for Middle East and North Africa</w:t>
      </w:r>
    </w:p>
    <w:p w:rsidRPr="00B2397B" w:rsidR="006103F6" w:rsidP="006103F6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</w:t>
      </w:r>
      <w:r w:rsidRPr="00B2397B" w:rsidR="006103F6">
        <w:rPr>
          <w:rFonts w:ascii="Arial" w:hAnsi="Arial" w:cs="Arial"/>
          <w:sz w:val="20"/>
          <w:szCs w:val="20"/>
        </w:rPr>
        <w:t>POLITY2: POLITY score (POLITY IV version 2003)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 xml:space="preserve">*REALGOVHEXP: Real government health expenditures per capita in constant 1996 international dollars </w:t>
      </w:r>
    </w:p>
    <w:p w:rsidRPr="00B2397B" w:rsidR="006103F6" w:rsidP="006103F6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*</w:t>
      </w:r>
      <w:r w:rsidRPr="00B2397B" w:rsidR="006103F6">
        <w:rPr>
          <w:rFonts w:ascii="Arial" w:hAnsi="Arial" w:cs="Arial"/>
          <w:sz w:val="20"/>
          <w:szCs w:val="20"/>
        </w:rPr>
        <w:t>RGDPCH: Real GDP per capita in constant 1996 international dollars (Penn World Table 6.1)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lastRenderedPageBreak/>
        <w:t>*RGDPCH1000: Real GDP per capita in 1,000 constant 1996 international dollars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SA: Dummy for South Asia</w:t>
      </w:r>
    </w:p>
    <w:p w:rsidRPr="00B2397B"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SANITATION: Access to improved sanitation facilities (World Development Indicators 2005)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SCHOOLING60: Average years of schooling in the population aged over 15 in 1960</w:t>
      </w:r>
      <w:r w:rsidR="00F6281E">
        <w:rPr>
          <w:rFonts w:ascii="Arial" w:hAnsi="Arial" w:cs="Arial"/>
          <w:sz w:val="20"/>
          <w:szCs w:val="20"/>
        </w:rPr>
        <w:t xml:space="preserve"> </w:t>
      </w:r>
      <w:r w:rsidRPr="00B2397B" w:rsidR="00F6281E">
        <w:rPr>
          <w:rFonts w:ascii="Arial" w:hAnsi="Arial" w:cs="Arial"/>
          <w:sz w:val="20"/>
          <w:szCs w:val="20"/>
        </w:rPr>
        <w:t>(Barro and Lee 2000)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SSA: Dummy for Sub-Saharan Africa</w:t>
      </w:r>
    </w:p>
    <w:p w:rsidRPr="00B2397B"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WATER: Access to clean water sources (World Development Indicators 2005)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WESTERN: Dummy for Western Europe and North America</w:t>
      </w:r>
    </w:p>
    <w:p w:rsidRPr="00B2397B" w:rsidR="00B2397B" w:rsidP="00B2397B" w:rsidRDefault="00B239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97B">
        <w:rPr>
          <w:rFonts w:ascii="Arial" w:hAnsi="Arial" w:cs="Arial"/>
          <w:sz w:val="20"/>
          <w:szCs w:val="20"/>
        </w:rPr>
        <w:t>YDUMx: Dummy for year 1900+x where x ranges from 1 to 102</w:t>
      </w: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7C29" w:rsidRDefault="00367C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367C2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AE"/>
    <w:rsid w:val="001302AC"/>
    <w:rsid w:val="001732AE"/>
    <w:rsid w:val="00367C29"/>
    <w:rsid w:val="003D7F3B"/>
    <w:rsid w:val="004C61A5"/>
    <w:rsid w:val="005151ED"/>
    <w:rsid w:val="005828B4"/>
    <w:rsid w:val="006103F6"/>
    <w:rsid w:val="00B2397B"/>
    <w:rsid w:val="00B24F0C"/>
    <w:rsid w:val="00CA1232"/>
    <w:rsid w:val="00ED4E12"/>
    <w:rsid w:val="00F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E53A106-60A5-4D8A-93EB-C2BE90E0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3321</Characters>
  <Application>Microsoft Office Word</Application>
  <DocSecurity>0</DocSecurity>
  <Lines>55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STICERD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codebook_pap</dc:title>
  <dc:subject>
  </dc:subject>
  <dc:creator>Suntory</dc:creator>
  <cp:keywords>
  </cp:keywords>
  <dc:description>
  </dc:description>
  <cp:lastModifiedBy>Kalliopi Vacharopoulou</cp:lastModifiedBy>
  <cp:revision>2</cp:revision>
  <dcterms:created xsi:type="dcterms:W3CDTF">2017-11-27T14:52:00Z</dcterms:created>
  <dcterms:modified xsi:type="dcterms:W3CDTF">2017-11-27T14:52:51Z</dcterms:modified>
</cp:coreProperties>
</file>