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3C5E" w:rsidRPr="00D050B0" w:rsidRDefault="00143C5E" w:rsidP="00143C5E">
      <w:pPr>
        <w:pStyle w:val="CuerpoAA"/>
        <w:tabs>
          <w:tab w:val="left" w:pos="720"/>
        </w:tabs>
        <w:spacing w:after="0" w:line="360" w:lineRule="auto"/>
        <w:contextualSpacing/>
        <w:rPr>
          <w:rStyle w:val="Ninguno"/>
          <w:rFonts w:ascii="Times New Roman" w:eastAsia="Times New Roman" w:hAnsi="Times New Roman" w:cs="Times New Roman"/>
          <w:sz w:val="28"/>
          <w:szCs w:val="28"/>
          <w:lang w:val="en-GB"/>
        </w:rPr>
      </w:pPr>
      <w:r w:rsidRPr="00D050B0">
        <w:rPr>
          <w:rStyle w:val="Ninguno"/>
          <w:rFonts w:ascii="Times New Roman" w:hAnsi="Times New Roman"/>
          <w:sz w:val="28"/>
          <w:szCs w:val="28"/>
          <w:lang w:val="en-GB"/>
        </w:rPr>
        <w:t>R</w:t>
      </w:r>
      <w:r>
        <w:rPr>
          <w:rStyle w:val="Ninguno"/>
          <w:rFonts w:ascii="Times New Roman" w:hAnsi="Times New Roman"/>
          <w:sz w:val="28"/>
          <w:szCs w:val="28"/>
          <w:lang w:val="en-GB"/>
        </w:rPr>
        <w:t xml:space="preserve">esolution of the Politburo of the Central Committee of the All-Russia </w:t>
      </w:r>
      <w:bookmarkStart w:id="0" w:name="_GoBack"/>
      <w:r>
        <w:rPr>
          <w:rStyle w:val="Ninguno"/>
          <w:rFonts w:ascii="Times New Roman" w:hAnsi="Times New Roman"/>
          <w:sz w:val="28"/>
          <w:szCs w:val="28"/>
          <w:lang w:val="en-GB"/>
        </w:rPr>
        <w:t xml:space="preserve">Communist Party (Bolsheviks), 23 </w:t>
      </w:r>
      <w:r w:rsidRPr="00D050B0">
        <w:rPr>
          <w:rStyle w:val="Ninguno"/>
          <w:rFonts w:ascii="Times New Roman" w:hAnsi="Times New Roman"/>
          <w:sz w:val="28"/>
          <w:szCs w:val="28"/>
          <w:lang w:val="en-GB"/>
        </w:rPr>
        <w:t>September 1949</w:t>
      </w:r>
    </w:p>
    <w:bookmarkEnd w:id="0"/>
    <w:p w:rsidR="00143C5E" w:rsidRPr="00D050B0" w:rsidRDefault="00143C5E" w:rsidP="00143C5E">
      <w:pPr>
        <w:pStyle w:val="CuerpoAA"/>
        <w:tabs>
          <w:tab w:val="left" w:pos="720"/>
        </w:tabs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en-GB"/>
        </w:rPr>
      </w:pPr>
    </w:p>
    <w:p w:rsidR="00143C5E" w:rsidRDefault="00143C5E" w:rsidP="00143C5E">
      <w:pPr>
        <w:pStyle w:val="CuerpoAA"/>
        <w:tabs>
          <w:tab w:val="left" w:pos="720"/>
        </w:tabs>
        <w:spacing w:after="0" w:line="360" w:lineRule="auto"/>
        <w:ind w:firstLine="360"/>
        <w:contextualSpacing/>
        <w:jc w:val="center"/>
        <w:rPr>
          <w:rStyle w:val="Ninguno"/>
          <w:rFonts w:ascii="Times New Roman" w:hAnsi="Times New Roman"/>
          <w:sz w:val="28"/>
          <w:szCs w:val="28"/>
          <w:lang w:val="en-GB"/>
        </w:rPr>
      </w:pPr>
      <w:r w:rsidRPr="00D050B0">
        <w:rPr>
          <w:rStyle w:val="Ninguno"/>
          <w:rFonts w:ascii="Times New Roman" w:hAnsi="Times New Roman"/>
          <w:sz w:val="28"/>
          <w:szCs w:val="28"/>
          <w:lang w:val="en-GB"/>
        </w:rPr>
        <w:t>Issue raised by MID (Ministry of Foreign Affairs) of the USSR</w:t>
      </w:r>
    </w:p>
    <w:p w:rsidR="00143C5E" w:rsidRDefault="00143C5E" w:rsidP="00143C5E">
      <w:pPr>
        <w:pStyle w:val="CuerpoAA"/>
        <w:tabs>
          <w:tab w:val="left" w:pos="720"/>
        </w:tabs>
        <w:spacing w:after="0" w:line="360" w:lineRule="auto"/>
        <w:ind w:firstLine="345"/>
        <w:contextualSpacing/>
        <w:rPr>
          <w:rStyle w:val="Ninguno"/>
          <w:rFonts w:ascii="Times New Roman" w:eastAsia="Times New Roman" w:hAnsi="Times New Roman" w:cs="Times New Roman"/>
          <w:sz w:val="28"/>
          <w:szCs w:val="28"/>
          <w:lang w:val="en-GB"/>
        </w:rPr>
      </w:pPr>
    </w:p>
    <w:p w:rsidR="00143C5E" w:rsidRPr="00D050B0" w:rsidRDefault="00143C5E" w:rsidP="00143C5E">
      <w:pPr>
        <w:pStyle w:val="CuerpoAA"/>
        <w:tabs>
          <w:tab w:val="left" w:pos="720"/>
        </w:tabs>
        <w:spacing w:after="0" w:line="360" w:lineRule="auto"/>
        <w:ind w:firstLine="720"/>
        <w:contextualSpacing/>
        <w:rPr>
          <w:rStyle w:val="Ninguno"/>
          <w:rFonts w:ascii="Times New Roman" w:eastAsia="Times New Roman" w:hAnsi="Times New Roman" w:cs="Times New Roman"/>
          <w:sz w:val="28"/>
          <w:szCs w:val="28"/>
          <w:lang w:val="en-GB"/>
        </w:rPr>
      </w:pPr>
      <w:r w:rsidRPr="00D050B0">
        <w:rPr>
          <w:rStyle w:val="Ninguno"/>
          <w:rFonts w:ascii="Times New Roman" w:hAnsi="Times New Roman"/>
          <w:sz w:val="28"/>
          <w:szCs w:val="28"/>
          <w:lang w:val="en-GB"/>
        </w:rPr>
        <w:t xml:space="preserve">Approve the draft telegram to be sent to Comrade </w:t>
      </w:r>
      <w:proofErr w:type="spellStart"/>
      <w:r w:rsidRPr="00D050B0">
        <w:rPr>
          <w:rStyle w:val="Ninguno"/>
          <w:rFonts w:ascii="Times New Roman" w:hAnsi="Times New Roman"/>
          <w:sz w:val="28"/>
          <w:szCs w:val="28"/>
          <w:lang w:val="en-GB"/>
        </w:rPr>
        <w:t>Zarubin</w:t>
      </w:r>
      <w:proofErr w:type="spellEnd"/>
      <w:r w:rsidRPr="00D050B0">
        <w:rPr>
          <w:rStyle w:val="Ninguno"/>
          <w:rFonts w:ascii="Times New Roman" w:hAnsi="Times New Roman"/>
          <w:sz w:val="28"/>
          <w:szCs w:val="28"/>
          <w:lang w:val="en-GB"/>
        </w:rPr>
        <w:t xml:space="preserve"> regarding </w:t>
      </w:r>
      <w:proofErr w:type="spellStart"/>
      <w:r w:rsidRPr="00D050B0">
        <w:rPr>
          <w:rStyle w:val="Ninguno"/>
          <w:rFonts w:ascii="Times New Roman" w:hAnsi="Times New Roman"/>
          <w:sz w:val="28"/>
          <w:szCs w:val="28"/>
          <w:lang w:val="en-GB"/>
        </w:rPr>
        <w:t>Zilliacus</w:t>
      </w:r>
      <w:proofErr w:type="spellEnd"/>
      <w:r w:rsidRPr="00D050B0">
        <w:rPr>
          <w:rStyle w:val="Ninguno"/>
          <w:rFonts w:ascii="Times New Roman" w:eastAsia="Times New Roman" w:hAnsi="Times New Roman" w:cs="Times New Roman"/>
          <w:sz w:val="28"/>
          <w:szCs w:val="28"/>
          <w:vertAlign w:val="superscript"/>
          <w:lang w:val="en-GB"/>
        </w:rPr>
        <w:footnoteReference w:id="1"/>
      </w:r>
      <w:r w:rsidRPr="00D050B0">
        <w:rPr>
          <w:rStyle w:val="Ninguno"/>
          <w:rFonts w:ascii="Times New Roman" w:hAnsi="Times New Roman"/>
          <w:sz w:val="28"/>
          <w:szCs w:val="28"/>
          <w:lang w:val="en-GB"/>
        </w:rPr>
        <w:t xml:space="preserve"> (see attachment)</w:t>
      </w:r>
    </w:p>
    <w:p w:rsidR="00143C5E" w:rsidRPr="00D050B0" w:rsidRDefault="00143C5E" w:rsidP="00143C5E">
      <w:pPr>
        <w:pStyle w:val="CuerpoAA"/>
        <w:tabs>
          <w:tab w:val="left" w:pos="720"/>
        </w:tabs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en-GB"/>
        </w:rPr>
      </w:pPr>
    </w:p>
    <w:p w:rsidR="00143C5E" w:rsidRPr="00D050B0" w:rsidRDefault="00143C5E" w:rsidP="00143C5E">
      <w:pPr>
        <w:pStyle w:val="CuerpoAA"/>
        <w:tabs>
          <w:tab w:val="left" w:pos="720"/>
        </w:tabs>
        <w:spacing w:after="0" w:line="360" w:lineRule="auto"/>
        <w:contextualSpacing/>
        <w:rPr>
          <w:rStyle w:val="Ninguno"/>
          <w:rFonts w:ascii="Times New Roman" w:eastAsia="Times New Roman" w:hAnsi="Times New Roman" w:cs="Times New Roman"/>
          <w:sz w:val="28"/>
          <w:szCs w:val="28"/>
          <w:lang w:val="en-GB"/>
        </w:rPr>
      </w:pPr>
      <w:r w:rsidRPr="00D050B0">
        <w:rPr>
          <w:rStyle w:val="Ninguno"/>
          <w:rFonts w:ascii="Times New Roman" w:hAnsi="Times New Roman"/>
          <w:sz w:val="28"/>
          <w:szCs w:val="28"/>
          <w:lang w:val="en-GB"/>
        </w:rPr>
        <w:t>SECRETARY OF THE CENTRAL COMMITTEE</w:t>
      </w:r>
    </w:p>
    <w:p w:rsidR="00143C5E" w:rsidRPr="00D050B0" w:rsidRDefault="00143C5E" w:rsidP="00143C5E">
      <w:pPr>
        <w:pStyle w:val="CuerpoAA"/>
        <w:tabs>
          <w:tab w:val="left" w:pos="720"/>
        </w:tabs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en-GB"/>
        </w:rPr>
      </w:pPr>
    </w:p>
    <w:p w:rsidR="00143C5E" w:rsidRPr="00D050B0" w:rsidRDefault="00143C5E" w:rsidP="00143C5E">
      <w:pPr>
        <w:pStyle w:val="CuerpoAA"/>
        <w:tabs>
          <w:tab w:val="left" w:pos="720"/>
        </w:tabs>
        <w:spacing w:after="0" w:line="360" w:lineRule="auto"/>
        <w:contextualSpacing/>
        <w:rPr>
          <w:rStyle w:val="Ninguno"/>
          <w:rFonts w:ascii="Times New Roman" w:eastAsia="Times New Roman" w:hAnsi="Times New Roman" w:cs="Times New Roman"/>
          <w:sz w:val="28"/>
          <w:szCs w:val="28"/>
          <w:lang w:val="en-GB"/>
        </w:rPr>
      </w:pPr>
      <w:r w:rsidRPr="00D050B0">
        <w:rPr>
          <w:rStyle w:val="Ninguno"/>
          <w:rFonts w:ascii="Times New Roman" w:hAnsi="Times New Roman"/>
          <w:sz w:val="28"/>
          <w:szCs w:val="28"/>
          <w:lang w:val="en-GB"/>
        </w:rPr>
        <w:t xml:space="preserve">TO: </w:t>
      </w:r>
      <w:r w:rsidRPr="00D050B0">
        <w:rPr>
          <w:rStyle w:val="Ninguno"/>
          <w:rFonts w:ascii="Times New Roman" w:hAnsi="Times New Roman"/>
          <w:sz w:val="28"/>
          <w:szCs w:val="28"/>
          <w:lang w:val="en-GB"/>
        </w:rPr>
        <w:tab/>
        <w:t>Malenkov</w:t>
      </w:r>
    </w:p>
    <w:p w:rsidR="00143C5E" w:rsidRPr="00D050B0" w:rsidRDefault="00143C5E" w:rsidP="00143C5E">
      <w:pPr>
        <w:pStyle w:val="CuerpoAA"/>
        <w:tabs>
          <w:tab w:val="left" w:pos="720"/>
        </w:tabs>
        <w:spacing w:after="0" w:line="360" w:lineRule="auto"/>
        <w:contextualSpacing/>
        <w:rPr>
          <w:rStyle w:val="Ninguno"/>
          <w:rFonts w:ascii="Times New Roman" w:eastAsia="Times New Roman" w:hAnsi="Times New Roman" w:cs="Times New Roman"/>
          <w:sz w:val="28"/>
          <w:szCs w:val="28"/>
          <w:lang w:val="en-GB"/>
        </w:rPr>
      </w:pPr>
      <w:r w:rsidRPr="00D050B0">
        <w:rPr>
          <w:rStyle w:val="Ninguno"/>
          <w:rFonts w:ascii="Times New Roman" w:eastAsia="Times New Roman" w:hAnsi="Times New Roman" w:cs="Times New Roman"/>
          <w:sz w:val="28"/>
          <w:szCs w:val="28"/>
          <w:lang w:val="en-GB"/>
        </w:rPr>
        <w:tab/>
      </w:r>
      <w:r w:rsidRPr="00D050B0">
        <w:rPr>
          <w:rStyle w:val="Ninguno"/>
          <w:rFonts w:ascii="Times New Roman" w:eastAsia="Times New Roman" w:hAnsi="Times New Roman" w:cs="Times New Roman"/>
          <w:sz w:val="28"/>
          <w:szCs w:val="28"/>
          <w:lang w:val="en-GB"/>
        </w:rPr>
        <w:tab/>
        <w:t>Gromyko</w:t>
      </w:r>
    </w:p>
    <w:p w:rsidR="00143C5E" w:rsidRPr="00D050B0" w:rsidRDefault="00143C5E" w:rsidP="00143C5E">
      <w:pPr>
        <w:pStyle w:val="CuerpoAA"/>
        <w:tabs>
          <w:tab w:val="left" w:pos="720"/>
        </w:tabs>
        <w:spacing w:after="0" w:line="360" w:lineRule="auto"/>
        <w:contextualSpacing/>
        <w:rPr>
          <w:rStyle w:val="Ninguno"/>
          <w:rFonts w:ascii="Times New Roman" w:eastAsia="Times New Roman" w:hAnsi="Times New Roman" w:cs="Times New Roman"/>
          <w:sz w:val="28"/>
          <w:szCs w:val="28"/>
          <w:lang w:val="en-GB"/>
        </w:rPr>
      </w:pPr>
      <w:r w:rsidRPr="00D050B0">
        <w:rPr>
          <w:rStyle w:val="Ninguno"/>
          <w:rFonts w:ascii="Times New Roman" w:eastAsia="Times New Roman" w:hAnsi="Times New Roman" w:cs="Times New Roman"/>
          <w:sz w:val="28"/>
          <w:szCs w:val="28"/>
          <w:lang w:val="en-GB"/>
        </w:rPr>
        <w:tab/>
      </w:r>
      <w:r w:rsidRPr="00D050B0">
        <w:rPr>
          <w:rStyle w:val="Ninguno"/>
          <w:rFonts w:ascii="Times New Roman" w:eastAsia="Times New Roman" w:hAnsi="Times New Roman" w:cs="Times New Roman"/>
          <w:sz w:val="28"/>
          <w:szCs w:val="28"/>
          <w:lang w:val="en-GB"/>
        </w:rPr>
        <w:tab/>
        <w:t>Molotov</w:t>
      </w:r>
    </w:p>
    <w:p w:rsidR="00143C5E" w:rsidRPr="00D050B0" w:rsidRDefault="00143C5E" w:rsidP="00143C5E">
      <w:pPr>
        <w:pStyle w:val="CuerpoAA"/>
        <w:tabs>
          <w:tab w:val="left" w:pos="720"/>
        </w:tabs>
        <w:spacing w:after="0" w:line="360" w:lineRule="auto"/>
        <w:contextualSpacing/>
        <w:rPr>
          <w:rStyle w:val="Ninguno"/>
          <w:rFonts w:ascii="Times New Roman" w:eastAsia="Times New Roman" w:hAnsi="Times New Roman" w:cs="Times New Roman"/>
          <w:sz w:val="28"/>
          <w:szCs w:val="28"/>
          <w:lang w:val="en-GB"/>
        </w:rPr>
      </w:pPr>
      <w:r w:rsidRPr="00D050B0">
        <w:rPr>
          <w:rStyle w:val="Ninguno"/>
          <w:rFonts w:ascii="Times New Roman" w:eastAsia="Times New Roman" w:hAnsi="Times New Roman" w:cs="Times New Roman"/>
          <w:sz w:val="28"/>
          <w:szCs w:val="28"/>
          <w:lang w:val="en-GB"/>
        </w:rPr>
        <w:tab/>
      </w:r>
      <w:r w:rsidRPr="00D050B0">
        <w:rPr>
          <w:rStyle w:val="Ninguno"/>
          <w:rFonts w:ascii="Times New Roman" w:eastAsia="Times New Roman" w:hAnsi="Times New Roman" w:cs="Times New Roman"/>
          <w:sz w:val="28"/>
          <w:szCs w:val="28"/>
          <w:lang w:val="en-GB"/>
        </w:rPr>
        <w:tab/>
        <w:t>Beria</w:t>
      </w:r>
    </w:p>
    <w:p w:rsidR="00143C5E" w:rsidRPr="00D050B0" w:rsidRDefault="00143C5E" w:rsidP="00143C5E">
      <w:pPr>
        <w:pStyle w:val="CuerpoAA"/>
        <w:tabs>
          <w:tab w:val="left" w:pos="720"/>
        </w:tabs>
        <w:spacing w:after="0" w:line="360" w:lineRule="auto"/>
        <w:contextualSpacing/>
        <w:rPr>
          <w:rStyle w:val="Ninguno"/>
          <w:rFonts w:ascii="Times New Roman" w:eastAsia="Times New Roman" w:hAnsi="Times New Roman" w:cs="Times New Roman"/>
          <w:sz w:val="28"/>
          <w:szCs w:val="28"/>
          <w:lang w:val="en-GB"/>
        </w:rPr>
      </w:pPr>
      <w:r w:rsidRPr="00D050B0">
        <w:rPr>
          <w:rStyle w:val="Ninguno"/>
          <w:rFonts w:ascii="Times New Roman" w:eastAsia="Times New Roman" w:hAnsi="Times New Roman" w:cs="Times New Roman"/>
          <w:sz w:val="28"/>
          <w:szCs w:val="28"/>
          <w:lang w:val="en-GB"/>
        </w:rPr>
        <w:tab/>
      </w:r>
      <w:r w:rsidRPr="00D050B0">
        <w:rPr>
          <w:rStyle w:val="Ninguno"/>
          <w:rFonts w:ascii="Times New Roman" w:eastAsia="Times New Roman" w:hAnsi="Times New Roman" w:cs="Times New Roman"/>
          <w:sz w:val="28"/>
          <w:szCs w:val="28"/>
          <w:lang w:val="en-GB"/>
        </w:rPr>
        <w:tab/>
        <w:t>Mikoyan</w:t>
      </w:r>
    </w:p>
    <w:p w:rsidR="00143C5E" w:rsidRPr="00D050B0" w:rsidRDefault="00143C5E" w:rsidP="00143C5E">
      <w:pPr>
        <w:pStyle w:val="CuerpoAA"/>
        <w:tabs>
          <w:tab w:val="left" w:pos="720"/>
        </w:tabs>
        <w:spacing w:after="0" w:line="360" w:lineRule="auto"/>
        <w:contextualSpacing/>
        <w:rPr>
          <w:rStyle w:val="Ninguno"/>
          <w:rFonts w:ascii="Times New Roman" w:eastAsia="Times New Roman" w:hAnsi="Times New Roman" w:cs="Times New Roman"/>
          <w:sz w:val="28"/>
          <w:szCs w:val="28"/>
          <w:lang w:val="en-GB"/>
        </w:rPr>
      </w:pPr>
      <w:r w:rsidRPr="00D050B0">
        <w:rPr>
          <w:rStyle w:val="Ninguno"/>
          <w:rFonts w:ascii="Times New Roman" w:eastAsia="Times New Roman" w:hAnsi="Times New Roman" w:cs="Times New Roman"/>
          <w:sz w:val="28"/>
          <w:szCs w:val="28"/>
          <w:lang w:val="en-GB"/>
        </w:rPr>
        <w:tab/>
      </w:r>
      <w:r w:rsidRPr="00D050B0">
        <w:rPr>
          <w:rStyle w:val="Ninguno"/>
          <w:rFonts w:ascii="Times New Roman" w:eastAsia="Times New Roman" w:hAnsi="Times New Roman" w:cs="Times New Roman"/>
          <w:sz w:val="28"/>
          <w:szCs w:val="28"/>
          <w:lang w:val="en-GB"/>
        </w:rPr>
        <w:tab/>
      </w:r>
      <w:proofErr w:type="spellStart"/>
      <w:r w:rsidRPr="00D050B0">
        <w:rPr>
          <w:rStyle w:val="Ninguno"/>
          <w:rFonts w:ascii="Times New Roman" w:eastAsia="Times New Roman" w:hAnsi="Times New Roman" w:cs="Times New Roman"/>
          <w:sz w:val="28"/>
          <w:szCs w:val="28"/>
          <w:lang w:val="en-GB"/>
        </w:rPr>
        <w:t>Kaganovich</w:t>
      </w:r>
      <w:proofErr w:type="spellEnd"/>
    </w:p>
    <w:p w:rsidR="00143C5E" w:rsidRPr="00D050B0" w:rsidRDefault="00143C5E" w:rsidP="00143C5E">
      <w:pPr>
        <w:pStyle w:val="CuerpoAA"/>
        <w:tabs>
          <w:tab w:val="left" w:pos="720"/>
        </w:tabs>
        <w:spacing w:after="0" w:line="360" w:lineRule="auto"/>
        <w:contextualSpacing/>
        <w:rPr>
          <w:rStyle w:val="Ninguno"/>
          <w:rFonts w:ascii="Times New Roman" w:eastAsia="Times New Roman" w:hAnsi="Times New Roman" w:cs="Times New Roman"/>
          <w:sz w:val="28"/>
          <w:szCs w:val="28"/>
          <w:lang w:val="en-GB"/>
        </w:rPr>
      </w:pPr>
      <w:r w:rsidRPr="00D050B0">
        <w:rPr>
          <w:rStyle w:val="Ninguno"/>
          <w:rFonts w:ascii="Times New Roman" w:eastAsia="Times New Roman" w:hAnsi="Times New Roman" w:cs="Times New Roman"/>
          <w:sz w:val="28"/>
          <w:szCs w:val="28"/>
          <w:lang w:val="en-GB"/>
        </w:rPr>
        <w:tab/>
      </w:r>
      <w:r w:rsidRPr="00D050B0">
        <w:rPr>
          <w:rStyle w:val="Ninguno"/>
          <w:rFonts w:ascii="Times New Roman" w:eastAsia="Times New Roman" w:hAnsi="Times New Roman" w:cs="Times New Roman"/>
          <w:sz w:val="28"/>
          <w:szCs w:val="28"/>
          <w:lang w:val="en-GB"/>
        </w:rPr>
        <w:tab/>
        <w:t>Bulganin</w:t>
      </w:r>
    </w:p>
    <w:p w:rsidR="00143C5E" w:rsidRPr="00D050B0" w:rsidRDefault="00143C5E" w:rsidP="00143C5E">
      <w:pPr>
        <w:pStyle w:val="CuerpoAA"/>
        <w:tabs>
          <w:tab w:val="left" w:pos="720"/>
        </w:tabs>
        <w:spacing w:after="0" w:line="360" w:lineRule="auto"/>
        <w:contextualSpacing/>
        <w:rPr>
          <w:rFonts w:ascii="Times New Roman" w:eastAsia="Times New Roman" w:hAnsi="Times New Roman" w:cs="Times New Roman"/>
          <w:i/>
          <w:iCs/>
          <w:sz w:val="28"/>
          <w:szCs w:val="28"/>
          <w:lang w:val="en-GB"/>
        </w:rPr>
      </w:pPr>
    </w:p>
    <w:p w:rsidR="00143C5E" w:rsidRPr="00D050B0" w:rsidRDefault="00143C5E" w:rsidP="00143C5E">
      <w:pPr>
        <w:pStyle w:val="CuerpoAA"/>
        <w:tabs>
          <w:tab w:val="left" w:pos="720"/>
        </w:tabs>
        <w:spacing w:after="0" w:line="360" w:lineRule="auto"/>
        <w:contextualSpacing/>
        <w:rPr>
          <w:rStyle w:val="Ninguno"/>
          <w:rFonts w:ascii="Times New Roman" w:eastAsia="Times New Roman" w:hAnsi="Times New Roman" w:cs="Times New Roman"/>
          <w:i/>
          <w:iCs/>
          <w:sz w:val="28"/>
          <w:szCs w:val="28"/>
          <w:lang w:val="en-GB"/>
        </w:rPr>
      </w:pPr>
      <w:r w:rsidRPr="00D050B0">
        <w:rPr>
          <w:rStyle w:val="Ninguno"/>
          <w:rFonts w:ascii="Times New Roman" w:hAnsi="Times New Roman"/>
          <w:sz w:val="28"/>
          <w:szCs w:val="28"/>
          <w:lang w:val="en-GB"/>
        </w:rPr>
        <w:t xml:space="preserve">Handwritten: </w:t>
      </w:r>
      <w:r w:rsidRPr="00D050B0">
        <w:rPr>
          <w:rStyle w:val="Ninguno"/>
          <w:rFonts w:ascii="Times New Roman" w:hAnsi="Times New Roman"/>
          <w:i/>
          <w:iCs/>
          <w:sz w:val="28"/>
          <w:szCs w:val="28"/>
          <w:lang w:val="en-GB"/>
        </w:rPr>
        <w:t>vote by Comrade Stalin on original No.71/199</w:t>
      </w:r>
    </w:p>
    <w:p w:rsidR="00143C5E" w:rsidRPr="00D050B0" w:rsidRDefault="00143C5E" w:rsidP="00143C5E">
      <w:pPr>
        <w:pStyle w:val="CuerpoAA"/>
        <w:tabs>
          <w:tab w:val="left" w:pos="720"/>
        </w:tabs>
        <w:spacing w:after="0" w:line="360" w:lineRule="auto"/>
        <w:contextualSpacing/>
        <w:rPr>
          <w:rStyle w:val="Ninguno"/>
          <w:rFonts w:ascii="Times New Roman" w:eastAsia="Times New Roman" w:hAnsi="Times New Roman" w:cs="Times New Roman"/>
          <w:sz w:val="28"/>
          <w:szCs w:val="28"/>
          <w:lang w:val="en-GB"/>
        </w:rPr>
      </w:pPr>
      <w:r w:rsidRPr="00D050B0">
        <w:rPr>
          <w:rStyle w:val="Ninguno"/>
          <w:rFonts w:ascii="Times New Roman" w:hAnsi="Times New Roman"/>
          <w:sz w:val="28"/>
          <w:szCs w:val="28"/>
          <w:lang w:val="en-GB"/>
        </w:rPr>
        <w:t>Adopted 23 September 1949</w:t>
      </w:r>
    </w:p>
    <w:p w:rsidR="00143C5E" w:rsidRPr="00D050B0" w:rsidRDefault="00143C5E" w:rsidP="00143C5E">
      <w:pPr>
        <w:pStyle w:val="CuerpoAA"/>
        <w:tabs>
          <w:tab w:val="left" w:pos="720"/>
        </w:tabs>
        <w:spacing w:after="0" w:line="360" w:lineRule="auto"/>
        <w:contextualSpacing/>
        <w:rPr>
          <w:rStyle w:val="Ninguno"/>
          <w:rFonts w:ascii="Times New Roman" w:eastAsia="Times New Roman" w:hAnsi="Times New Roman" w:cs="Times New Roman"/>
          <w:sz w:val="28"/>
          <w:szCs w:val="28"/>
          <w:lang w:val="en-GB"/>
        </w:rPr>
      </w:pPr>
      <w:r w:rsidRPr="00D050B0">
        <w:rPr>
          <w:rStyle w:val="Ninguno"/>
          <w:rFonts w:ascii="Times New Roman" w:hAnsi="Times New Roman"/>
          <w:sz w:val="28"/>
          <w:szCs w:val="28"/>
          <w:lang w:val="en-GB"/>
        </w:rPr>
        <w:t xml:space="preserve">AYEs: Comrades Malenkov, Molotov, Beria, Mikoyan, </w:t>
      </w:r>
      <w:proofErr w:type="spellStart"/>
      <w:r w:rsidRPr="00D050B0">
        <w:rPr>
          <w:rStyle w:val="Ninguno"/>
          <w:rFonts w:ascii="Times New Roman" w:hAnsi="Times New Roman"/>
          <w:sz w:val="28"/>
          <w:szCs w:val="28"/>
          <w:lang w:val="en-GB"/>
        </w:rPr>
        <w:t>Kaganovich</w:t>
      </w:r>
      <w:proofErr w:type="spellEnd"/>
      <w:r w:rsidRPr="00D050B0">
        <w:rPr>
          <w:rStyle w:val="Ninguno"/>
          <w:rFonts w:ascii="Times New Roman" w:hAnsi="Times New Roman"/>
          <w:sz w:val="28"/>
          <w:szCs w:val="28"/>
          <w:lang w:val="en-GB"/>
        </w:rPr>
        <w:t>, Bulganin</w:t>
      </w:r>
    </w:p>
    <w:p w:rsidR="00143C5E" w:rsidRPr="00D050B0" w:rsidRDefault="00143C5E" w:rsidP="00143C5E">
      <w:pPr>
        <w:pStyle w:val="CuerpoAA"/>
        <w:tabs>
          <w:tab w:val="left" w:pos="720"/>
        </w:tabs>
        <w:spacing w:after="0" w:line="360" w:lineRule="auto"/>
        <w:contextualSpacing/>
        <w:rPr>
          <w:rStyle w:val="Ninguno"/>
          <w:rFonts w:ascii="Times New Roman" w:eastAsia="Times New Roman" w:hAnsi="Times New Roman" w:cs="Times New Roman"/>
          <w:i/>
          <w:iCs/>
          <w:sz w:val="28"/>
          <w:szCs w:val="28"/>
          <w:lang w:val="en-GB"/>
        </w:rPr>
      </w:pPr>
      <w:r w:rsidRPr="00D050B0">
        <w:rPr>
          <w:rStyle w:val="Ninguno"/>
          <w:rFonts w:ascii="Times New Roman" w:hAnsi="Times New Roman"/>
          <w:i/>
          <w:iCs/>
          <w:sz w:val="28"/>
          <w:szCs w:val="28"/>
          <w:lang w:val="en-GB"/>
        </w:rPr>
        <w:t>N 71/194</w:t>
      </w:r>
    </w:p>
    <w:p w:rsidR="00143C5E" w:rsidRPr="00D050B0" w:rsidRDefault="00143C5E" w:rsidP="00143C5E">
      <w:pPr>
        <w:pStyle w:val="CuerpoAA"/>
        <w:tabs>
          <w:tab w:val="left" w:pos="720"/>
        </w:tabs>
        <w:spacing w:after="0" w:line="360" w:lineRule="auto"/>
        <w:contextualSpacing/>
        <w:rPr>
          <w:rStyle w:val="Ninguno"/>
          <w:rFonts w:ascii="Times New Roman" w:eastAsia="Times New Roman" w:hAnsi="Times New Roman" w:cs="Times New Roman"/>
          <w:i/>
          <w:iCs/>
          <w:sz w:val="28"/>
          <w:szCs w:val="28"/>
          <w:lang w:val="en-GB"/>
        </w:rPr>
      </w:pPr>
      <w:r w:rsidRPr="00D050B0">
        <w:rPr>
          <w:rStyle w:val="Ninguno"/>
          <w:rFonts w:ascii="Times New Roman" w:hAnsi="Times New Roman"/>
          <w:i/>
          <w:iCs/>
          <w:sz w:val="28"/>
          <w:szCs w:val="28"/>
          <w:lang w:val="en-GB"/>
        </w:rPr>
        <w:t>24.09.49</w:t>
      </w:r>
    </w:p>
    <w:p w:rsidR="00143C5E" w:rsidRPr="00D050B0" w:rsidRDefault="00143C5E" w:rsidP="00143C5E">
      <w:pPr>
        <w:pStyle w:val="CuerpoAA"/>
        <w:tabs>
          <w:tab w:val="left" w:pos="720"/>
        </w:tabs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en-GB"/>
        </w:rPr>
      </w:pPr>
    </w:p>
    <w:p w:rsidR="00143C5E" w:rsidRPr="00D050B0" w:rsidRDefault="00143C5E" w:rsidP="00143C5E">
      <w:pPr>
        <w:pStyle w:val="CuerpoAA"/>
        <w:tabs>
          <w:tab w:val="left" w:pos="720"/>
        </w:tabs>
        <w:spacing w:after="0" w:line="360" w:lineRule="auto"/>
        <w:contextualSpacing/>
        <w:rPr>
          <w:rStyle w:val="Ninguno"/>
          <w:rFonts w:ascii="Times New Roman" w:eastAsia="Times New Roman" w:hAnsi="Times New Roman" w:cs="Times New Roman"/>
          <w:sz w:val="28"/>
          <w:szCs w:val="28"/>
          <w:lang w:val="en-GB"/>
        </w:rPr>
      </w:pPr>
      <w:r w:rsidRPr="00D050B0">
        <w:rPr>
          <w:rStyle w:val="Ninguno"/>
          <w:rFonts w:ascii="Times New Roman" w:hAnsi="Times New Roman"/>
          <w:sz w:val="28"/>
          <w:szCs w:val="28"/>
          <w:lang w:val="en-GB"/>
        </w:rPr>
        <w:t>To item 194 Protocol of PB No. 71</w:t>
      </w:r>
    </w:p>
    <w:p w:rsidR="00143C5E" w:rsidRPr="00D050B0" w:rsidRDefault="00143C5E" w:rsidP="00143C5E">
      <w:pPr>
        <w:pStyle w:val="CuerpoAA"/>
        <w:tabs>
          <w:tab w:val="left" w:pos="720"/>
        </w:tabs>
        <w:spacing w:after="0" w:line="360" w:lineRule="auto"/>
        <w:contextualSpacing/>
        <w:rPr>
          <w:rStyle w:val="Ninguno"/>
          <w:rFonts w:ascii="Times New Roman" w:eastAsia="Times New Roman" w:hAnsi="Times New Roman" w:cs="Times New Roman"/>
          <w:sz w:val="28"/>
          <w:szCs w:val="28"/>
          <w:lang w:val="en-GB"/>
        </w:rPr>
      </w:pPr>
      <w:r w:rsidRPr="00D050B0">
        <w:rPr>
          <w:rStyle w:val="Ninguno"/>
          <w:rFonts w:ascii="Times New Roman" w:hAnsi="Times New Roman"/>
          <w:sz w:val="28"/>
          <w:szCs w:val="28"/>
          <w:lang w:val="en-GB"/>
        </w:rPr>
        <w:t>Draft</w:t>
      </w:r>
    </w:p>
    <w:p w:rsidR="00143C5E" w:rsidRPr="00D050B0" w:rsidRDefault="00143C5E" w:rsidP="00143C5E">
      <w:pPr>
        <w:pStyle w:val="CuerpoAA"/>
        <w:tabs>
          <w:tab w:val="left" w:pos="720"/>
        </w:tabs>
        <w:spacing w:after="0" w:line="360" w:lineRule="auto"/>
        <w:contextualSpacing/>
        <w:rPr>
          <w:rStyle w:val="Ninguno"/>
          <w:rFonts w:ascii="Times New Roman" w:eastAsia="Times New Roman" w:hAnsi="Times New Roman" w:cs="Times New Roman"/>
          <w:sz w:val="28"/>
          <w:szCs w:val="28"/>
          <w:lang w:val="en-GB"/>
        </w:rPr>
      </w:pPr>
      <w:r>
        <w:rPr>
          <w:rStyle w:val="Ninguno"/>
          <w:rFonts w:ascii="Times New Roman" w:hAnsi="Times New Roman"/>
          <w:sz w:val="28"/>
          <w:szCs w:val="28"/>
          <w:lang w:val="en-GB"/>
        </w:rPr>
        <w:t xml:space="preserve">LONDON </w:t>
      </w:r>
      <w:r w:rsidRPr="00D050B0">
        <w:rPr>
          <w:rStyle w:val="Ninguno"/>
          <w:rFonts w:ascii="Times New Roman" w:hAnsi="Times New Roman"/>
          <w:sz w:val="28"/>
          <w:szCs w:val="28"/>
          <w:lang w:val="en-GB"/>
        </w:rPr>
        <w:t>SOVIET AMBASSADOR</w:t>
      </w:r>
    </w:p>
    <w:p w:rsidR="00143C5E" w:rsidRPr="00D050B0" w:rsidRDefault="00143C5E" w:rsidP="00143C5E">
      <w:pPr>
        <w:pStyle w:val="CuerpoAA"/>
        <w:tabs>
          <w:tab w:val="left" w:pos="720"/>
        </w:tabs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en-GB"/>
        </w:rPr>
      </w:pPr>
    </w:p>
    <w:p w:rsidR="00143C5E" w:rsidRPr="00D050B0" w:rsidRDefault="00143C5E" w:rsidP="00143C5E">
      <w:pPr>
        <w:pStyle w:val="CuerpoAA"/>
        <w:tabs>
          <w:tab w:val="left" w:pos="720"/>
        </w:tabs>
        <w:spacing w:after="0" w:line="360" w:lineRule="auto"/>
        <w:contextualSpacing/>
        <w:rPr>
          <w:rStyle w:val="Ninguno"/>
          <w:rFonts w:ascii="Times New Roman" w:eastAsia="Times New Roman" w:hAnsi="Times New Roman" w:cs="Times New Roman"/>
          <w:sz w:val="28"/>
          <w:szCs w:val="28"/>
          <w:lang w:val="en-GB"/>
        </w:rPr>
      </w:pPr>
      <w:r>
        <w:rPr>
          <w:rStyle w:val="Ninguno"/>
          <w:rFonts w:ascii="Times New Roman" w:hAnsi="Times New Roman"/>
          <w:sz w:val="28"/>
          <w:szCs w:val="28"/>
          <w:lang w:val="en-GB"/>
        </w:rPr>
        <w:tab/>
        <w:t>Further to your letter N</w:t>
      </w:r>
      <w:r w:rsidRPr="00D050B0">
        <w:rPr>
          <w:rStyle w:val="Ninguno"/>
          <w:rFonts w:ascii="Times New Roman" w:hAnsi="Times New Roman"/>
          <w:sz w:val="28"/>
          <w:szCs w:val="28"/>
          <w:lang w:val="en-GB"/>
        </w:rPr>
        <w:t xml:space="preserve">o. 343 dated 26 August 1949 we think it is necessary to remind you that </w:t>
      </w:r>
      <w:proofErr w:type="spellStart"/>
      <w:r w:rsidRPr="00D050B0">
        <w:rPr>
          <w:rStyle w:val="Ninguno"/>
          <w:rFonts w:ascii="Times New Roman" w:hAnsi="Times New Roman"/>
          <w:sz w:val="28"/>
          <w:szCs w:val="28"/>
          <w:lang w:val="en-GB"/>
        </w:rPr>
        <w:t>Zilliacus</w:t>
      </w:r>
      <w:proofErr w:type="spellEnd"/>
      <w:r w:rsidRPr="00D050B0">
        <w:rPr>
          <w:rStyle w:val="Ninguno"/>
          <w:rFonts w:ascii="Times New Roman" w:eastAsia="Times New Roman" w:hAnsi="Times New Roman" w:cs="Times New Roman"/>
          <w:sz w:val="28"/>
          <w:szCs w:val="28"/>
          <w:vertAlign w:val="superscript"/>
          <w:lang w:val="en-GB"/>
        </w:rPr>
        <w:footnoteReference w:id="2"/>
      </w:r>
      <w:r w:rsidRPr="00D050B0">
        <w:rPr>
          <w:rStyle w:val="Ninguno"/>
          <w:rFonts w:ascii="Times New Roman" w:hAnsi="Times New Roman"/>
          <w:sz w:val="28"/>
          <w:szCs w:val="28"/>
          <w:lang w:val="en-GB"/>
        </w:rPr>
        <w:t xml:space="preserve"> is a cunning agent of the British intelligence service. You have been informed of this fact in 211. </w:t>
      </w:r>
      <w:proofErr w:type="spellStart"/>
      <w:r w:rsidRPr="00D050B0">
        <w:rPr>
          <w:rStyle w:val="Ninguno"/>
          <w:rFonts w:ascii="Times New Roman" w:hAnsi="Times New Roman"/>
          <w:sz w:val="28"/>
          <w:szCs w:val="28"/>
          <w:lang w:val="en-GB"/>
        </w:rPr>
        <w:t>Zilliacus</w:t>
      </w:r>
      <w:proofErr w:type="spellEnd"/>
      <w:r w:rsidRPr="00D050B0">
        <w:rPr>
          <w:rStyle w:val="Ninguno"/>
          <w:rFonts w:ascii="Times New Roman" w:hAnsi="Times New Roman"/>
          <w:sz w:val="28"/>
          <w:szCs w:val="28"/>
          <w:lang w:val="en-GB"/>
        </w:rPr>
        <w:t xml:space="preserve">’ letter forwarded by you proves that he aims to secure our opinion of him as a “left-winger”, in order to facilitate his intelligence work in the countries of national democracies and, if possible, in the USSR. In the letter, </w:t>
      </w:r>
      <w:proofErr w:type="spellStart"/>
      <w:r w:rsidRPr="00D050B0">
        <w:rPr>
          <w:rStyle w:val="Ninguno"/>
          <w:rFonts w:ascii="Times New Roman" w:hAnsi="Times New Roman"/>
          <w:sz w:val="28"/>
          <w:szCs w:val="28"/>
          <w:lang w:val="en-GB"/>
        </w:rPr>
        <w:t>Zilliacus</w:t>
      </w:r>
      <w:proofErr w:type="spellEnd"/>
      <w:r w:rsidRPr="00D050B0">
        <w:rPr>
          <w:rStyle w:val="Ninguno"/>
          <w:rFonts w:ascii="Times New Roman" w:hAnsi="Times New Roman"/>
          <w:sz w:val="28"/>
          <w:szCs w:val="28"/>
          <w:lang w:val="en-GB"/>
        </w:rPr>
        <w:t>’ attempts at connecting himself to Wallace</w:t>
      </w:r>
      <w:r w:rsidRPr="00D050B0">
        <w:rPr>
          <w:rStyle w:val="Ninguno"/>
          <w:rFonts w:ascii="Times New Roman" w:eastAsia="Times New Roman" w:hAnsi="Times New Roman" w:cs="Times New Roman"/>
          <w:sz w:val="28"/>
          <w:szCs w:val="28"/>
          <w:vertAlign w:val="superscript"/>
          <w:lang w:val="en-GB"/>
        </w:rPr>
        <w:footnoteReference w:id="3"/>
      </w:r>
      <w:r w:rsidRPr="00D050B0">
        <w:rPr>
          <w:rStyle w:val="Ninguno"/>
          <w:rFonts w:ascii="Times New Roman" w:hAnsi="Times New Roman"/>
          <w:sz w:val="28"/>
          <w:szCs w:val="28"/>
          <w:lang w:val="en-GB"/>
        </w:rPr>
        <w:t xml:space="preserve"> are nothing but a trick used by </w:t>
      </w:r>
      <w:proofErr w:type="spellStart"/>
      <w:r w:rsidRPr="00D050B0">
        <w:rPr>
          <w:rStyle w:val="Ninguno"/>
          <w:rFonts w:ascii="Times New Roman" w:hAnsi="Times New Roman"/>
          <w:sz w:val="28"/>
          <w:szCs w:val="28"/>
          <w:lang w:val="en-GB"/>
        </w:rPr>
        <w:t>Zilliacus</w:t>
      </w:r>
      <w:proofErr w:type="spellEnd"/>
      <w:r w:rsidRPr="00D050B0">
        <w:rPr>
          <w:rStyle w:val="Ninguno"/>
          <w:rFonts w:ascii="Times New Roman" w:hAnsi="Times New Roman"/>
          <w:sz w:val="28"/>
          <w:szCs w:val="28"/>
          <w:lang w:val="en-GB"/>
        </w:rPr>
        <w:t xml:space="preserve"> to preserve his reputation as a “left-winger” in our eyes.</w:t>
      </w:r>
    </w:p>
    <w:p w:rsidR="00143C5E" w:rsidRPr="00D050B0" w:rsidRDefault="00143C5E" w:rsidP="00143C5E">
      <w:pPr>
        <w:pStyle w:val="CuerpoAA"/>
        <w:tabs>
          <w:tab w:val="left" w:pos="720"/>
        </w:tabs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en-GB"/>
        </w:rPr>
      </w:pPr>
    </w:p>
    <w:p w:rsidR="00143C5E" w:rsidRPr="00D050B0" w:rsidRDefault="00143C5E" w:rsidP="00143C5E">
      <w:pPr>
        <w:pStyle w:val="CuerpoAA"/>
        <w:tabs>
          <w:tab w:val="left" w:pos="720"/>
        </w:tabs>
        <w:spacing w:after="0" w:line="360" w:lineRule="auto"/>
        <w:contextualSpacing/>
        <w:rPr>
          <w:rStyle w:val="Ninguno"/>
          <w:rFonts w:ascii="Times New Roman" w:hAnsi="Times New Roman"/>
          <w:sz w:val="28"/>
          <w:szCs w:val="28"/>
          <w:lang w:val="en-GB"/>
        </w:rPr>
      </w:pPr>
      <w:r w:rsidRPr="00D050B0">
        <w:rPr>
          <w:rStyle w:val="Ninguno"/>
          <w:rFonts w:ascii="Times New Roman" w:hAnsi="Times New Roman"/>
          <w:sz w:val="28"/>
          <w:szCs w:val="28"/>
          <w:lang w:val="en-GB"/>
        </w:rPr>
        <w:t>[RSASPН, f. 17, inv. 166, file 807, p. 97]</w:t>
      </w:r>
    </w:p>
    <w:p w:rsidR="00143C5E" w:rsidRDefault="00143C5E" w:rsidP="00143C5E">
      <w:pPr>
        <w:pStyle w:val="CuerpoAA"/>
        <w:tabs>
          <w:tab w:val="left" w:pos="720"/>
        </w:tabs>
        <w:spacing w:after="0" w:line="360" w:lineRule="auto"/>
        <w:contextualSpacing/>
        <w:rPr>
          <w:rStyle w:val="Ninguno"/>
          <w:rFonts w:ascii="Times New Roman" w:hAnsi="Times New Roman"/>
          <w:sz w:val="28"/>
          <w:szCs w:val="28"/>
          <w:lang w:val="en-GB"/>
        </w:rPr>
      </w:pPr>
      <w:r w:rsidRPr="00D050B0">
        <w:rPr>
          <w:rStyle w:val="Ninguno"/>
          <w:rFonts w:ascii="Times New Roman" w:hAnsi="Times New Roman"/>
          <w:sz w:val="28"/>
          <w:szCs w:val="28"/>
          <w:lang w:val="en-GB"/>
        </w:rPr>
        <w:t xml:space="preserve">Keywords: Post-war order, </w:t>
      </w:r>
      <w:r>
        <w:rPr>
          <w:rStyle w:val="Ninguno"/>
          <w:rFonts w:ascii="Times New Roman" w:hAnsi="Times New Roman"/>
          <w:sz w:val="28"/>
          <w:szCs w:val="28"/>
          <w:lang w:val="en-GB"/>
        </w:rPr>
        <w:t>Great-power</w:t>
      </w:r>
      <w:r w:rsidRPr="00D050B0">
        <w:rPr>
          <w:rStyle w:val="Ninguno"/>
          <w:rFonts w:ascii="Times New Roman" w:hAnsi="Times New Roman"/>
          <w:sz w:val="28"/>
          <w:szCs w:val="28"/>
          <w:lang w:val="en-GB"/>
        </w:rPr>
        <w:t xml:space="preserve"> relations</w:t>
      </w:r>
    </w:p>
    <w:p w:rsidR="000B0BBD" w:rsidRDefault="000B0BBD"/>
    <w:sectPr w:rsidR="000B0BB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3C5E" w:rsidRDefault="00143C5E" w:rsidP="00143C5E">
      <w:pPr>
        <w:spacing w:after="0" w:line="240" w:lineRule="auto"/>
      </w:pPr>
      <w:r>
        <w:separator/>
      </w:r>
    </w:p>
  </w:endnote>
  <w:endnote w:type="continuationSeparator" w:id="0">
    <w:p w:rsidR="00143C5E" w:rsidRDefault="00143C5E" w:rsidP="00143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3C5E" w:rsidRDefault="00143C5E" w:rsidP="00143C5E">
      <w:pPr>
        <w:spacing w:after="0" w:line="240" w:lineRule="auto"/>
      </w:pPr>
      <w:r>
        <w:separator/>
      </w:r>
    </w:p>
  </w:footnote>
  <w:footnote w:type="continuationSeparator" w:id="0">
    <w:p w:rsidR="00143C5E" w:rsidRDefault="00143C5E" w:rsidP="00143C5E">
      <w:pPr>
        <w:spacing w:after="0" w:line="240" w:lineRule="auto"/>
      </w:pPr>
      <w:r>
        <w:continuationSeparator/>
      </w:r>
    </w:p>
  </w:footnote>
  <w:footnote w:id="1">
    <w:p w:rsidR="00143C5E" w:rsidRPr="00A10120" w:rsidRDefault="00143C5E" w:rsidP="00143C5E">
      <w:pPr>
        <w:pStyle w:val="FootnoteText"/>
        <w:tabs>
          <w:tab w:val="left" w:pos="90"/>
        </w:tabs>
        <w:spacing w:after="0" w:line="240" w:lineRule="auto"/>
        <w:contextualSpacing/>
        <w:rPr>
          <w:rFonts w:ascii="Times New Roman" w:hAnsi="Times New Roman"/>
          <w:lang w:val="en-GB"/>
        </w:rPr>
      </w:pPr>
      <w:r w:rsidRPr="00A10120">
        <w:rPr>
          <w:rStyle w:val="Ninguno"/>
          <w:rFonts w:ascii="Times New Roman" w:eastAsia="Times New Roman" w:hAnsi="Times New Roman" w:cs="Times New Roman"/>
          <w:vertAlign w:val="superscript"/>
          <w:lang w:val="en-GB"/>
        </w:rPr>
        <w:footnoteRef/>
      </w:r>
      <w:r w:rsidRPr="00A10120">
        <w:rPr>
          <w:rStyle w:val="Ninguno"/>
          <w:rFonts w:ascii="Times New Roman" w:hAnsi="Times New Roman"/>
          <w:lang w:val="en-GB"/>
        </w:rPr>
        <w:t xml:space="preserve"> </w:t>
      </w:r>
      <w:proofErr w:type="spellStart"/>
      <w:r w:rsidRPr="00A10120">
        <w:rPr>
          <w:rFonts w:ascii="Times New Roman" w:hAnsi="Times New Roman"/>
          <w:lang w:val="en-GB"/>
        </w:rPr>
        <w:t>Zarubin</w:t>
      </w:r>
      <w:proofErr w:type="spellEnd"/>
      <w:r w:rsidRPr="00A10120">
        <w:rPr>
          <w:rFonts w:ascii="Times New Roman" w:hAnsi="Times New Roman"/>
          <w:lang w:val="en-GB"/>
        </w:rPr>
        <w:t xml:space="preserve"> – Ambassador of the USSR to Great  Britain; </w:t>
      </w:r>
      <w:proofErr w:type="spellStart"/>
      <w:r w:rsidRPr="00A10120">
        <w:rPr>
          <w:rFonts w:ascii="Times New Roman" w:hAnsi="Times New Roman"/>
          <w:lang w:val="en-GB"/>
        </w:rPr>
        <w:t>Konni</w:t>
      </w:r>
      <w:proofErr w:type="spellEnd"/>
      <w:r w:rsidRPr="00A10120">
        <w:rPr>
          <w:rFonts w:ascii="Times New Roman" w:hAnsi="Times New Roman"/>
          <w:lang w:val="en-GB"/>
        </w:rPr>
        <w:t xml:space="preserve"> </w:t>
      </w:r>
      <w:proofErr w:type="spellStart"/>
      <w:r w:rsidRPr="00A10120">
        <w:rPr>
          <w:rFonts w:ascii="Times New Roman" w:hAnsi="Times New Roman"/>
          <w:lang w:val="en-GB"/>
        </w:rPr>
        <w:t>Zilliacus</w:t>
      </w:r>
      <w:proofErr w:type="spellEnd"/>
      <w:r w:rsidRPr="00A10120">
        <w:rPr>
          <w:rFonts w:ascii="Times New Roman" w:hAnsi="Times New Roman"/>
          <w:lang w:val="en-GB"/>
        </w:rPr>
        <w:t xml:space="preserve"> – a left-wing member of the Labour Party, organiser of the visit of Labour Party deputies to the USSR in 1947 (see document …)</w:t>
      </w:r>
    </w:p>
  </w:footnote>
  <w:footnote w:id="2">
    <w:p w:rsidR="00143C5E" w:rsidRPr="00A10120" w:rsidRDefault="00143C5E" w:rsidP="00143C5E">
      <w:pPr>
        <w:pStyle w:val="FootnoteText"/>
        <w:tabs>
          <w:tab w:val="left" w:pos="90"/>
        </w:tabs>
        <w:spacing w:after="0" w:line="240" w:lineRule="auto"/>
        <w:contextualSpacing/>
        <w:rPr>
          <w:rFonts w:ascii="Times New Roman" w:hAnsi="Times New Roman"/>
          <w:lang w:val="en-GB"/>
        </w:rPr>
      </w:pPr>
      <w:r w:rsidRPr="00A10120">
        <w:rPr>
          <w:rStyle w:val="Ninguno"/>
          <w:rFonts w:ascii="Times New Roman" w:eastAsia="Times New Roman" w:hAnsi="Times New Roman" w:cs="Times New Roman"/>
          <w:vertAlign w:val="superscript"/>
          <w:lang w:val="en-GB"/>
        </w:rPr>
        <w:footnoteRef/>
      </w:r>
      <w:r w:rsidRPr="00A10120">
        <w:rPr>
          <w:rFonts w:ascii="Times New Roman" w:hAnsi="Times New Roman"/>
          <w:lang w:val="en-GB"/>
        </w:rPr>
        <w:t xml:space="preserve"> </w:t>
      </w:r>
      <w:proofErr w:type="spellStart"/>
      <w:r w:rsidRPr="00A10120">
        <w:rPr>
          <w:rFonts w:ascii="Times New Roman" w:hAnsi="Times New Roman"/>
          <w:lang w:val="en-GB"/>
        </w:rPr>
        <w:t>Zilliacus</w:t>
      </w:r>
      <w:proofErr w:type="spellEnd"/>
      <w:r w:rsidRPr="00A10120">
        <w:rPr>
          <w:rFonts w:ascii="Times New Roman" w:hAnsi="Times New Roman"/>
          <w:lang w:val="en-GB"/>
        </w:rPr>
        <w:t xml:space="preserve">, </w:t>
      </w:r>
      <w:proofErr w:type="spellStart"/>
      <w:r w:rsidRPr="00A10120">
        <w:rPr>
          <w:rFonts w:ascii="Times New Roman" w:hAnsi="Times New Roman"/>
          <w:lang w:val="en-GB"/>
        </w:rPr>
        <w:t>Konni</w:t>
      </w:r>
      <w:proofErr w:type="spellEnd"/>
      <w:r w:rsidRPr="00A10120">
        <w:rPr>
          <w:rFonts w:ascii="Times New Roman" w:hAnsi="Times New Roman"/>
          <w:lang w:val="en-GB"/>
        </w:rPr>
        <w:t xml:space="preserve"> (1894 - 1967) - Left-wing British politician and author. Expelled from the Labour Party in May 1949 for consistent opposition to the government’s foreign policy, readmitted in 1952. </w:t>
      </w:r>
      <w:proofErr w:type="spellStart"/>
      <w:r w:rsidRPr="00A10120">
        <w:rPr>
          <w:rFonts w:ascii="Times New Roman" w:hAnsi="Times New Roman"/>
          <w:lang w:val="en-GB"/>
        </w:rPr>
        <w:t>Zilliacus</w:t>
      </w:r>
      <w:proofErr w:type="spellEnd"/>
      <w:r w:rsidRPr="00A10120">
        <w:rPr>
          <w:rFonts w:ascii="Times New Roman" w:hAnsi="Times New Roman"/>
          <w:lang w:val="en-GB"/>
        </w:rPr>
        <w:t xml:space="preserve"> was attacked by Stalinists for siding with Tito and denouncing Stalin following the 1948 Soviet-Yugoslav split.</w:t>
      </w:r>
    </w:p>
  </w:footnote>
  <w:footnote w:id="3">
    <w:p w:rsidR="00143C5E" w:rsidRPr="00A10120" w:rsidRDefault="00143C5E" w:rsidP="00143C5E">
      <w:pPr>
        <w:pStyle w:val="FootnoteText"/>
        <w:tabs>
          <w:tab w:val="left" w:pos="90"/>
        </w:tabs>
        <w:spacing w:after="0" w:line="240" w:lineRule="auto"/>
        <w:contextualSpacing/>
        <w:rPr>
          <w:rFonts w:ascii="Times New Roman" w:hAnsi="Times New Roman"/>
          <w:lang w:val="en-GB"/>
        </w:rPr>
      </w:pPr>
      <w:r w:rsidRPr="00A10120">
        <w:rPr>
          <w:rStyle w:val="Ninguno"/>
          <w:rFonts w:ascii="Times New Roman" w:eastAsia="Times New Roman" w:hAnsi="Times New Roman" w:cs="Times New Roman"/>
          <w:vertAlign w:val="superscript"/>
          <w:lang w:val="en-GB"/>
        </w:rPr>
        <w:footnoteRef/>
      </w:r>
      <w:r w:rsidRPr="00A10120">
        <w:rPr>
          <w:rStyle w:val="Ninguno"/>
          <w:rFonts w:ascii="Times New Roman" w:hAnsi="Times New Roman"/>
          <w:lang w:val="en-GB"/>
        </w:rPr>
        <w:t xml:space="preserve"> This reference is probably to Henry Wallace (1888 - 1965) - US politician and a known left-winger and Stalin </w:t>
      </w:r>
      <w:r>
        <w:rPr>
          <w:rStyle w:val="Ninguno"/>
          <w:rFonts w:ascii="Times New Roman" w:hAnsi="Times New Roman"/>
          <w:lang w:val="en-GB"/>
        </w:rPr>
        <w:t>sympathiser,</w:t>
      </w:r>
      <w:r w:rsidRPr="00A10120">
        <w:rPr>
          <w:rStyle w:val="Ninguno"/>
          <w:rFonts w:ascii="Times New Roman" w:hAnsi="Times New Roman"/>
          <w:lang w:val="en-GB"/>
        </w:rPr>
        <w:t xml:space="preserve"> Vice-President of the United States (1941-1945) and independent candidate for the Progressive Party in the 1948 Presidential election.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C5E"/>
    <w:rsid w:val="000B0BBD"/>
    <w:rsid w:val="00143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E86A70-657D-476D-A189-49C1D4CA7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inguno">
    <w:name w:val="Ninguno"/>
    <w:rsid w:val="00143C5E"/>
    <w:rPr>
      <w:lang w:val="en-US"/>
    </w:rPr>
  </w:style>
  <w:style w:type="paragraph" w:styleId="FootnoteText">
    <w:name w:val="footnote text"/>
    <w:link w:val="FootnoteTextChar"/>
    <w:rsid w:val="00143C5E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200" w:line="276" w:lineRule="auto"/>
    </w:pPr>
    <w:rPr>
      <w:rFonts w:ascii="Calibri" w:eastAsia="Calibri" w:hAnsi="Calibri" w:cs="Calibri"/>
      <w:color w:val="000000"/>
      <w:sz w:val="20"/>
      <w:szCs w:val="20"/>
      <w:u w:color="000000"/>
      <w:bdr w:val="nil"/>
      <w:lang w:val="ru-RU"/>
    </w:rPr>
  </w:style>
  <w:style w:type="character" w:customStyle="1" w:styleId="FootnoteTextChar">
    <w:name w:val="Footnote Text Char"/>
    <w:basedOn w:val="DefaultParagraphFont"/>
    <w:link w:val="FootnoteText"/>
    <w:rsid w:val="00143C5E"/>
    <w:rPr>
      <w:rFonts w:ascii="Calibri" w:eastAsia="Calibri" w:hAnsi="Calibri" w:cs="Calibri"/>
      <w:color w:val="000000"/>
      <w:sz w:val="20"/>
      <w:szCs w:val="20"/>
      <w:u w:color="000000"/>
      <w:bdr w:val="nil"/>
      <w:lang w:val="ru-RU"/>
    </w:rPr>
  </w:style>
  <w:style w:type="paragraph" w:customStyle="1" w:styleId="CuerpoAA">
    <w:name w:val="Cuerpo A A"/>
    <w:rsid w:val="00143C5E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London School of Economics</Company>
  <LinksUpToDate>false</LinksUpToDate>
  <CharactersWithSpaces>1322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Kozielska,MM  (ug)</dc:creator>
  <cp:keywords/>
  <dc:description/>
  <cp:lastModifiedBy>Kozielska,MM  (ug)</cp:lastModifiedBy>
  <cp:revision>1</cp:revision>
  <dcterms:created xsi:type="dcterms:W3CDTF">2016-07-12T08:59:00Z</dcterms:created>
  <dcterms:modified xsi:type="dcterms:W3CDTF">2016-07-12T09:00:00Z</dcterms:modified>
</cp:coreProperties>
</file>